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409AE" w14:textId="4B1B38C7" w:rsidR="007007BB" w:rsidRPr="007007BB" w:rsidRDefault="00926B66" w:rsidP="007007BB">
      <w:pPr>
        <w:widowControl w:val="0"/>
        <w:spacing w:line="360" w:lineRule="auto"/>
        <w:ind w:firstLineChars="200" w:firstLine="562"/>
        <w:jc w:val="center"/>
        <w:rPr>
          <w:rFonts w:ascii="Times New Roman" w:eastAsia="仿宋_GB2312" w:hAnsi="Times New Roman" w:cs="Times New Roman"/>
          <w:b/>
          <w:kern w:val="2"/>
          <w:sz w:val="28"/>
          <w:szCs w:val="28"/>
        </w:rPr>
      </w:pPr>
      <w:r w:rsidRPr="00926B66">
        <w:rPr>
          <w:rFonts w:ascii="Times New Roman" w:eastAsia="仿宋_GB2312" w:hAnsi="Times New Roman" w:cs="Times New Roman" w:hint="eastAsia"/>
          <w:b/>
          <w:kern w:val="2"/>
          <w:sz w:val="28"/>
          <w:szCs w:val="28"/>
        </w:rPr>
        <w:t>××××</w:t>
      </w:r>
      <w:r w:rsidR="007007BB" w:rsidRPr="007007BB">
        <w:rPr>
          <w:rFonts w:ascii="Times New Roman" w:eastAsia="仿宋_GB2312" w:hAnsi="Times New Roman" w:cs="Times New Roman"/>
          <w:b/>
          <w:kern w:val="2"/>
          <w:sz w:val="28"/>
          <w:szCs w:val="28"/>
        </w:rPr>
        <w:t>银行股份有限公司</w:t>
      </w:r>
    </w:p>
    <w:p w14:paraId="62C80E77" w14:textId="4774EDBD" w:rsidR="00553482" w:rsidRDefault="007007BB" w:rsidP="002E07DE">
      <w:pPr>
        <w:pStyle w:val="a7"/>
        <w:ind w:firstLine="562"/>
        <w:rPr>
          <w:rFonts w:ascii="Times New Roman" w:hAnsi="Times New Roman"/>
        </w:rPr>
      </w:pPr>
      <w:r w:rsidRPr="007007BB">
        <w:rPr>
          <w:rFonts w:ascii="Times New Roman" w:hAnsi="Times New Roman"/>
        </w:rPr>
        <w:t>员工交流及岗位轮换制度</w:t>
      </w:r>
    </w:p>
    <w:p w14:paraId="2FDFDD33" w14:textId="77777777" w:rsidR="007007BB" w:rsidRPr="007007BB" w:rsidRDefault="007007BB" w:rsidP="007007BB">
      <w:pPr>
        <w:widowControl w:val="0"/>
        <w:spacing w:beforeLines="50" w:before="156" w:line="360" w:lineRule="auto"/>
        <w:jc w:val="center"/>
        <w:rPr>
          <w:rFonts w:ascii="Times New Roman" w:eastAsia="仿宋_GB2312" w:hAnsi="Times New Roman" w:cs="Times New Roman"/>
          <w:b/>
          <w:kern w:val="2"/>
          <w:sz w:val="28"/>
          <w:szCs w:val="28"/>
        </w:rPr>
      </w:pPr>
      <w:r w:rsidRPr="007007BB">
        <w:rPr>
          <w:rFonts w:ascii="Times New Roman" w:eastAsia="仿宋_GB2312" w:hAnsi="Times New Roman" w:cs="Times New Roman"/>
          <w:b/>
          <w:kern w:val="2"/>
          <w:sz w:val="28"/>
          <w:szCs w:val="28"/>
        </w:rPr>
        <w:t>第一章</w:t>
      </w:r>
      <w:r w:rsidRPr="007007BB">
        <w:rPr>
          <w:rFonts w:ascii="Times New Roman" w:eastAsia="仿宋_GB2312" w:hAnsi="Times New Roman" w:cs="Times New Roman"/>
          <w:b/>
          <w:kern w:val="2"/>
          <w:sz w:val="28"/>
          <w:szCs w:val="28"/>
        </w:rPr>
        <w:t xml:space="preserve">  </w:t>
      </w:r>
      <w:r w:rsidRPr="007007BB">
        <w:rPr>
          <w:rFonts w:ascii="Times New Roman" w:eastAsia="仿宋_GB2312" w:hAnsi="Times New Roman" w:cs="Times New Roman"/>
          <w:b/>
          <w:kern w:val="2"/>
          <w:sz w:val="28"/>
          <w:szCs w:val="28"/>
        </w:rPr>
        <w:t>总则</w:t>
      </w:r>
    </w:p>
    <w:p w14:paraId="3A35AB92" w14:textId="6F5A9539" w:rsidR="007007BB" w:rsidRPr="007007BB" w:rsidRDefault="007007BB" w:rsidP="007007BB">
      <w:pPr>
        <w:widowControl w:val="0"/>
        <w:spacing w:line="360" w:lineRule="auto"/>
        <w:ind w:firstLineChars="200" w:firstLine="560"/>
        <w:jc w:val="both"/>
        <w:rPr>
          <w:rFonts w:ascii="Times New Roman" w:eastAsia="仿宋_GB2312" w:hAnsi="Times New Roman" w:cs="Times New Roman"/>
          <w:kern w:val="2"/>
          <w:sz w:val="28"/>
          <w:szCs w:val="28"/>
        </w:rPr>
      </w:pPr>
      <w:r w:rsidRPr="007007BB">
        <w:rPr>
          <w:rFonts w:ascii="Times New Roman" w:eastAsia="仿宋_GB2312" w:hAnsi="Times New Roman" w:cs="Times New Roman"/>
          <w:kern w:val="2"/>
          <w:sz w:val="28"/>
          <w:szCs w:val="28"/>
        </w:rPr>
        <w:t>第一条</w:t>
      </w:r>
      <w:r w:rsidRPr="007007BB">
        <w:rPr>
          <w:rFonts w:ascii="Times New Roman" w:eastAsia="仿宋_GB2312" w:hAnsi="Times New Roman" w:cs="Times New Roman"/>
          <w:kern w:val="2"/>
          <w:sz w:val="28"/>
          <w:szCs w:val="28"/>
        </w:rPr>
        <w:t xml:space="preserve">  </w:t>
      </w:r>
      <w:r w:rsidRPr="007007BB">
        <w:rPr>
          <w:rFonts w:ascii="Times New Roman" w:eastAsia="仿宋_GB2312" w:hAnsi="Times New Roman" w:cs="Times New Roman"/>
          <w:kern w:val="2"/>
          <w:sz w:val="28"/>
          <w:szCs w:val="28"/>
        </w:rPr>
        <w:t>为进一步强化员工队伍建设和内控管理，有效防范和化解操作风险，完善员工管理制度，提高经营管理水平，根据</w:t>
      </w:r>
      <w:r w:rsidR="00E24341" w:rsidRPr="00C17510">
        <w:rPr>
          <w:rFonts w:ascii="Times New Roman" w:eastAsia="仿宋_GB2312" w:hAnsi="Times New Roman" w:cs="Times New Roman"/>
          <w:kern w:val="2"/>
          <w:sz w:val="28"/>
          <w:szCs w:val="28"/>
        </w:rPr>
        <w:t>《中国银监会办公厅关于落实案件防控工作有关要求的通知》</w:t>
      </w:r>
      <w:r w:rsidR="00E24341" w:rsidRPr="00467BEE">
        <w:rPr>
          <w:rFonts w:ascii="Times New Roman" w:eastAsia="仿宋_GB2312" w:hAnsi="Times New Roman" w:cs="Times New Roman" w:hint="eastAsia"/>
          <w:kern w:val="2"/>
          <w:sz w:val="28"/>
          <w:szCs w:val="28"/>
        </w:rPr>
        <w:t>〔</w:t>
      </w:r>
      <w:r w:rsidR="00E24341" w:rsidRPr="00C17510">
        <w:rPr>
          <w:rFonts w:ascii="Times New Roman" w:eastAsia="仿宋_GB2312" w:hAnsi="Times New Roman" w:cs="Times New Roman"/>
          <w:kern w:val="2"/>
          <w:sz w:val="28"/>
          <w:szCs w:val="28"/>
        </w:rPr>
        <w:t>银监办（</w:t>
      </w:r>
      <w:r w:rsidR="00E24341" w:rsidRPr="00C17510">
        <w:rPr>
          <w:rFonts w:ascii="Times New Roman" w:eastAsia="仿宋_GB2312" w:hAnsi="Times New Roman" w:cs="Times New Roman"/>
          <w:kern w:val="2"/>
          <w:sz w:val="28"/>
          <w:szCs w:val="28"/>
        </w:rPr>
        <w:t>2012</w:t>
      </w:r>
      <w:r w:rsidR="00E24341" w:rsidRPr="00C17510">
        <w:rPr>
          <w:rFonts w:ascii="Times New Roman" w:eastAsia="仿宋_GB2312" w:hAnsi="Times New Roman" w:cs="Times New Roman"/>
          <w:kern w:val="2"/>
          <w:sz w:val="28"/>
          <w:szCs w:val="28"/>
        </w:rPr>
        <w:t>）</w:t>
      </w:r>
      <w:r w:rsidR="00E24341" w:rsidRPr="00C17510">
        <w:rPr>
          <w:rFonts w:ascii="Times New Roman" w:eastAsia="仿宋_GB2312" w:hAnsi="Times New Roman" w:cs="Times New Roman"/>
          <w:kern w:val="2"/>
          <w:sz w:val="28"/>
          <w:szCs w:val="28"/>
        </w:rPr>
        <w:t>127</w:t>
      </w:r>
      <w:r w:rsidR="00E24341" w:rsidRPr="00C17510">
        <w:rPr>
          <w:rFonts w:ascii="Times New Roman" w:eastAsia="仿宋_GB2312" w:hAnsi="Times New Roman" w:cs="Times New Roman"/>
          <w:kern w:val="2"/>
          <w:sz w:val="28"/>
          <w:szCs w:val="28"/>
        </w:rPr>
        <w:t>号</w:t>
      </w:r>
      <w:r w:rsidR="00E24341" w:rsidRPr="00467BEE">
        <w:rPr>
          <w:rFonts w:ascii="Times New Roman" w:eastAsia="仿宋_GB2312" w:hAnsi="Times New Roman" w:cs="Times New Roman" w:hint="eastAsia"/>
          <w:kern w:val="2"/>
          <w:sz w:val="28"/>
          <w:szCs w:val="28"/>
        </w:rPr>
        <w:t>〕</w:t>
      </w:r>
      <w:r w:rsidR="00FB0EA4">
        <w:rPr>
          <w:rFonts w:ascii="Times New Roman" w:eastAsia="仿宋_GB2312" w:hAnsi="Times New Roman" w:cs="Times New Roman" w:hint="eastAsia"/>
          <w:kern w:val="2"/>
          <w:sz w:val="28"/>
          <w:szCs w:val="28"/>
        </w:rPr>
        <w:t>、</w:t>
      </w:r>
      <w:r w:rsidRPr="007007BB">
        <w:rPr>
          <w:rFonts w:ascii="Times New Roman" w:eastAsia="仿宋_GB2312" w:hAnsi="Times New Roman" w:cs="Times New Roman"/>
          <w:kern w:val="2"/>
          <w:sz w:val="28"/>
          <w:szCs w:val="28"/>
        </w:rPr>
        <w:t>《商业银行内部控制指引》</w:t>
      </w:r>
      <w:r w:rsidR="00467BEE" w:rsidRPr="00467BEE">
        <w:rPr>
          <w:rFonts w:ascii="Times New Roman" w:eastAsia="仿宋_GB2312" w:hAnsi="Times New Roman" w:cs="Times New Roman" w:hint="eastAsia"/>
          <w:kern w:val="2"/>
          <w:sz w:val="28"/>
          <w:szCs w:val="28"/>
        </w:rPr>
        <w:t>银监发〔</w:t>
      </w:r>
      <w:r w:rsidR="00467BEE" w:rsidRPr="00467BEE">
        <w:rPr>
          <w:rFonts w:ascii="Times New Roman" w:eastAsia="仿宋_GB2312" w:hAnsi="Times New Roman" w:cs="Times New Roman" w:hint="eastAsia"/>
          <w:kern w:val="2"/>
          <w:sz w:val="28"/>
          <w:szCs w:val="28"/>
        </w:rPr>
        <w:t>2014</w:t>
      </w:r>
      <w:r w:rsidR="00467BEE" w:rsidRPr="00467BEE">
        <w:rPr>
          <w:rFonts w:ascii="Times New Roman" w:eastAsia="仿宋_GB2312" w:hAnsi="Times New Roman" w:cs="Times New Roman" w:hint="eastAsia"/>
          <w:kern w:val="2"/>
          <w:sz w:val="28"/>
          <w:szCs w:val="28"/>
        </w:rPr>
        <w:t>〕</w:t>
      </w:r>
      <w:r w:rsidR="00467BEE" w:rsidRPr="00467BEE">
        <w:rPr>
          <w:rFonts w:ascii="Times New Roman" w:eastAsia="仿宋_GB2312" w:hAnsi="Times New Roman" w:cs="Times New Roman" w:hint="eastAsia"/>
          <w:kern w:val="2"/>
          <w:sz w:val="28"/>
          <w:szCs w:val="28"/>
        </w:rPr>
        <w:t>40</w:t>
      </w:r>
      <w:r w:rsidR="00467BEE" w:rsidRPr="00467BEE">
        <w:rPr>
          <w:rFonts w:ascii="Times New Roman" w:eastAsia="仿宋_GB2312" w:hAnsi="Times New Roman" w:cs="Times New Roman" w:hint="eastAsia"/>
          <w:kern w:val="2"/>
          <w:sz w:val="28"/>
          <w:szCs w:val="28"/>
        </w:rPr>
        <w:t>号</w:t>
      </w:r>
      <w:r w:rsidR="00C17510">
        <w:rPr>
          <w:rFonts w:ascii="Times New Roman" w:eastAsia="仿宋_GB2312" w:hAnsi="Times New Roman" w:cs="Times New Roman" w:hint="eastAsia"/>
          <w:kern w:val="2"/>
          <w:sz w:val="28"/>
          <w:szCs w:val="28"/>
        </w:rPr>
        <w:t>、</w:t>
      </w:r>
      <w:r w:rsidRPr="007007BB">
        <w:rPr>
          <w:rFonts w:ascii="Times New Roman" w:eastAsia="仿宋_GB2312" w:hAnsi="Times New Roman" w:cs="Times New Roman"/>
          <w:kern w:val="2"/>
          <w:sz w:val="28"/>
          <w:szCs w:val="28"/>
        </w:rPr>
        <w:t>及有关规定，结合我行实际，制定本制度。</w:t>
      </w:r>
    </w:p>
    <w:p w14:paraId="3803C2CD" w14:textId="77777777" w:rsidR="007007BB" w:rsidRPr="007007BB" w:rsidRDefault="007007BB" w:rsidP="007007BB">
      <w:pPr>
        <w:widowControl w:val="0"/>
        <w:spacing w:line="360" w:lineRule="auto"/>
        <w:ind w:firstLineChars="200" w:firstLine="560"/>
        <w:jc w:val="both"/>
        <w:rPr>
          <w:rFonts w:ascii="Times New Roman" w:eastAsia="仿宋_GB2312" w:hAnsi="Times New Roman" w:cs="Times New Roman"/>
          <w:kern w:val="2"/>
          <w:sz w:val="28"/>
          <w:szCs w:val="28"/>
        </w:rPr>
      </w:pPr>
      <w:r w:rsidRPr="007007BB">
        <w:rPr>
          <w:rFonts w:ascii="Times New Roman" w:eastAsia="仿宋_GB2312" w:hAnsi="Times New Roman" w:cs="Times New Roman"/>
          <w:kern w:val="2"/>
          <w:sz w:val="28"/>
          <w:szCs w:val="28"/>
        </w:rPr>
        <w:t>第二条</w:t>
      </w:r>
      <w:r w:rsidRPr="007007BB">
        <w:rPr>
          <w:rFonts w:ascii="Times New Roman" w:eastAsia="仿宋_GB2312" w:hAnsi="Times New Roman" w:cs="Times New Roman"/>
          <w:kern w:val="2"/>
          <w:sz w:val="28"/>
          <w:szCs w:val="28"/>
        </w:rPr>
        <w:t xml:space="preserve">  </w:t>
      </w:r>
      <w:r w:rsidRPr="007007BB">
        <w:rPr>
          <w:rFonts w:ascii="Times New Roman" w:eastAsia="仿宋_GB2312" w:hAnsi="Times New Roman" w:cs="Times New Roman"/>
          <w:kern w:val="2"/>
          <w:sz w:val="28"/>
          <w:szCs w:val="28"/>
        </w:rPr>
        <w:t>员工交流及岗位轮换是指按照管理权限，根据规定的条件、程序，通过跨岗位、跨机构（网点）、跨部门、</w:t>
      </w:r>
      <w:proofErr w:type="gramStart"/>
      <w:r w:rsidRPr="007007BB">
        <w:rPr>
          <w:rFonts w:ascii="Times New Roman" w:eastAsia="仿宋_GB2312" w:hAnsi="Times New Roman" w:cs="Times New Roman"/>
          <w:kern w:val="2"/>
          <w:sz w:val="28"/>
          <w:szCs w:val="28"/>
        </w:rPr>
        <w:t>跨服务</w:t>
      </w:r>
      <w:proofErr w:type="gramEnd"/>
      <w:r w:rsidRPr="007007BB">
        <w:rPr>
          <w:rFonts w:ascii="Times New Roman" w:eastAsia="仿宋_GB2312" w:hAnsi="Times New Roman" w:cs="Times New Roman"/>
          <w:kern w:val="2"/>
          <w:sz w:val="28"/>
          <w:szCs w:val="28"/>
        </w:rPr>
        <w:t>对象范围等方式，定期对部门（机构）负责人实行岗位交流，对重要岗位业务人员实行岗位轮换，以达到加强内部监督，防范道德风险和操作风险的目的。</w:t>
      </w:r>
    </w:p>
    <w:p w14:paraId="0355063F" w14:textId="41ABD4F2" w:rsidR="007007BB" w:rsidRDefault="007007BB" w:rsidP="007007BB">
      <w:pPr>
        <w:widowControl w:val="0"/>
        <w:spacing w:line="360" w:lineRule="auto"/>
        <w:ind w:firstLineChars="200" w:firstLine="560"/>
        <w:jc w:val="both"/>
        <w:rPr>
          <w:rFonts w:ascii="Times New Roman" w:eastAsia="仿宋_GB2312" w:hAnsi="Times New Roman" w:cs="Times New Roman"/>
          <w:kern w:val="2"/>
          <w:sz w:val="28"/>
          <w:szCs w:val="28"/>
        </w:rPr>
      </w:pPr>
      <w:r w:rsidRPr="007007BB">
        <w:rPr>
          <w:rFonts w:ascii="Times New Roman" w:eastAsia="仿宋_GB2312" w:hAnsi="Times New Roman" w:cs="Times New Roman"/>
          <w:kern w:val="2"/>
          <w:sz w:val="28"/>
          <w:szCs w:val="28"/>
        </w:rPr>
        <w:t>第三条</w:t>
      </w:r>
      <w:r w:rsidRPr="007007BB">
        <w:rPr>
          <w:rFonts w:ascii="Times New Roman" w:eastAsia="仿宋_GB2312" w:hAnsi="Times New Roman" w:cs="Times New Roman"/>
          <w:kern w:val="2"/>
          <w:sz w:val="28"/>
          <w:szCs w:val="28"/>
        </w:rPr>
        <w:t xml:space="preserve">  </w:t>
      </w:r>
      <w:r w:rsidRPr="007007BB">
        <w:rPr>
          <w:rFonts w:ascii="Times New Roman" w:eastAsia="仿宋_GB2312" w:hAnsi="Times New Roman" w:cs="Times New Roman"/>
          <w:kern w:val="2"/>
          <w:sz w:val="28"/>
          <w:szCs w:val="28"/>
        </w:rPr>
        <w:t>本制度适用于</w:t>
      </w:r>
      <w:r w:rsidR="00926B66" w:rsidRPr="00926B66">
        <w:rPr>
          <w:rFonts w:ascii="Times New Roman" w:eastAsia="仿宋_GB2312" w:hAnsi="Times New Roman" w:cs="Times New Roman" w:hint="eastAsia"/>
          <w:kern w:val="2"/>
          <w:sz w:val="28"/>
          <w:szCs w:val="28"/>
        </w:rPr>
        <w:t>××××</w:t>
      </w:r>
      <w:r w:rsidRPr="007007BB">
        <w:rPr>
          <w:rFonts w:ascii="Times New Roman" w:eastAsia="仿宋_GB2312" w:hAnsi="Times New Roman" w:cs="Times New Roman"/>
          <w:kern w:val="2"/>
          <w:sz w:val="28"/>
          <w:szCs w:val="28"/>
        </w:rPr>
        <w:t>银行股份有限公司在岗员工。</w:t>
      </w:r>
    </w:p>
    <w:p w14:paraId="191AC68C" w14:textId="77777777" w:rsidR="007007BB" w:rsidRPr="007007BB" w:rsidRDefault="007007BB" w:rsidP="007007BB">
      <w:pPr>
        <w:widowControl w:val="0"/>
        <w:spacing w:beforeLines="50" w:before="156" w:line="360" w:lineRule="auto"/>
        <w:jc w:val="center"/>
        <w:rPr>
          <w:rFonts w:ascii="Times New Roman" w:eastAsia="仿宋_GB2312" w:hAnsi="Times New Roman" w:cs="Times New Roman"/>
          <w:b/>
          <w:kern w:val="2"/>
          <w:sz w:val="28"/>
          <w:szCs w:val="28"/>
        </w:rPr>
      </w:pPr>
      <w:r w:rsidRPr="007007BB">
        <w:rPr>
          <w:rFonts w:ascii="Times New Roman" w:eastAsia="仿宋_GB2312" w:hAnsi="Times New Roman" w:cs="Times New Roman"/>
          <w:b/>
          <w:kern w:val="2"/>
          <w:sz w:val="28"/>
          <w:szCs w:val="28"/>
        </w:rPr>
        <w:t>第二章</w:t>
      </w:r>
      <w:r w:rsidRPr="007007BB">
        <w:rPr>
          <w:rFonts w:ascii="Times New Roman" w:eastAsia="仿宋_GB2312" w:hAnsi="Times New Roman" w:cs="Times New Roman"/>
          <w:b/>
          <w:kern w:val="2"/>
          <w:sz w:val="28"/>
          <w:szCs w:val="28"/>
        </w:rPr>
        <w:t xml:space="preserve">  </w:t>
      </w:r>
      <w:r w:rsidRPr="007007BB">
        <w:rPr>
          <w:rFonts w:ascii="Times New Roman" w:eastAsia="仿宋_GB2312" w:hAnsi="Times New Roman" w:cs="Times New Roman"/>
          <w:b/>
          <w:kern w:val="2"/>
          <w:sz w:val="28"/>
          <w:szCs w:val="28"/>
        </w:rPr>
        <w:t>员工交流及岗位轮换对象及要求</w:t>
      </w:r>
    </w:p>
    <w:p w14:paraId="333FAFD1" w14:textId="77777777" w:rsidR="007007BB" w:rsidRPr="007007BB" w:rsidRDefault="007007BB" w:rsidP="007007BB">
      <w:pPr>
        <w:widowControl w:val="0"/>
        <w:spacing w:line="360" w:lineRule="auto"/>
        <w:ind w:firstLineChars="200" w:firstLine="560"/>
        <w:jc w:val="both"/>
        <w:rPr>
          <w:rFonts w:ascii="Times New Roman" w:eastAsia="仿宋_GB2312" w:hAnsi="Times New Roman" w:cs="Times New Roman"/>
          <w:kern w:val="2"/>
          <w:sz w:val="28"/>
          <w:szCs w:val="28"/>
        </w:rPr>
      </w:pPr>
      <w:r w:rsidRPr="007007BB">
        <w:rPr>
          <w:rFonts w:ascii="Times New Roman" w:eastAsia="仿宋_GB2312" w:hAnsi="Times New Roman" w:cs="Times New Roman"/>
          <w:kern w:val="2"/>
          <w:sz w:val="28"/>
          <w:szCs w:val="28"/>
        </w:rPr>
        <w:t>第四条</w:t>
      </w:r>
      <w:r w:rsidRPr="007007BB">
        <w:rPr>
          <w:rFonts w:ascii="Times New Roman" w:eastAsia="仿宋_GB2312" w:hAnsi="Times New Roman" w:cs="Times New Roman"/>
          <w:kern w:val="2"/>
          <w:sz w:val="28"/>
          <w:szCs w:val="28"/>
        </w:rPr>
        <w:t xml:space="preserve">  </w:t>
      </w:r>
      <w:r w:rsidRPr="007007BB">
        <w:rPr>
          <w:rFonts w:ascii="Times New Roman" w:eastAsia="仿宋_GB2312" w:hAnsi="Times New Roman" w:cs="Times New Roman"/>
          <w:kern w:val="2"/>
          <w:sz w:val="28"/>
          <w:szCs w:val="28"/>
        </w:rPr>
        <w:t>员工交流及岗位轮换工作应坚持经常性、强制性和统一管理的原则</w:t>
      </w:r>
      <w:r w:rsidR="002D6A6D">
        <w:rPr>
          <w:rFonts w:ascii="Times New Roman" w:eastAsia="仿宋_GB2312" w:hAnsi="Times New Roman" w:cs="Times New Roman" w:hint="eastAsia"/>
          <w:kern w:val="2"/>
          <w:sz w:val="28"/>
          <w:szCs w:val="28"/>
        </w:rPr>
        <w:t>，</w:t>
      </w:r>
      <w:r w:rsidR="002D6A6D">
        <w:rPr>
          <w:rFonts w:ascii="Times New Roman" w:eastAsia="仿宋_GB2312" w:hAnsi="Times New Roman" w:cs="Times New Roman"/>
          <w:kern w:val="2"/>
          <w:sz w:val="28"/>
          <w:szCs w:val="28"/>
        </w:rPr>
        <w:t>坚持</w:t>
      </w:r>
      <w:r w:rsidR="002D6A6D">
        <w:rPr>
          <w:rFonts w:ascii="Times New Roman" w:eastAsia="仿宋_GB2312" w:hAnsi="Times New Roman" w:cs="Times New Roman" w:hint="eastAsia"/>
          <w:kern w:val="2"/>
          <w:sz w:val="28"/>
          <w:szCs w:val="28"/>
        </w:rPr>
        <w:t>亲属</w:t>
      </w:r>
      <w:r w:rsidR="002D6A6D">
        <w:rPr>
          <w:rFonts w:ascii="Times New Roman" w:eastAsia="仿宋_GB2312" w:hAnsi="Times New Roman" w:cs="Times New Roman"/>
          <w:kern w:val="2"/>
          <w:sz w:val="28"/>
          <w:szCs w:val="28"/>
        </w:rPr>
        <w:t>回避原则</w:t>
      </w:r>
      <w:r w:rsidRPr="007007BB">
        <w:rPr>
          <w:rFonts w:ascii="Times New Roman" w:eastAsia="仿宋_GB2312" w:hAnsi="Times New Roman" w:cs="Times New Roman"/>
          <w:kern w:val="2"/>
          <w:sz w:val="28"/>
          <w:szCs w:val="28"/>
        </w:rPr>
        <w:t>。</w:t>
      </w:r>
    </w:p>
    <w:p w14:paraId="2D48BF4A" w14:textId="77777777" w:rsidR="007007BB" w:rsidRPr="007007BB" w:rsidRDefault="007007BB" w:rsidP="007007BB">
      <w:pPr>
        <w:widowControl w:val="0"/>
        <w:spacing w:line="360" w:lineRule="auto"/>
        <w:ind w:firstLineChars="200" w:firstLine="560"/>
        <w:jc w:val="both"/>
        <w:rPr>
          <w:rFonts w:ascii="Times New Roman" w:eastAsia="仿宋_GB2312" w:hAnsi="Times New Roman" w:cs="Times New Roman"/>
          <w:kern w:val="2"/>
          <w:sz w:val="28"/>
          <w:szCs w:val="28"/>
        </w:rPr>
      </w:pPr>
      <w:r w:rsidRPr="007007BB">
        <w:rPr>
          <w:rFonts w:ascii="Times New Roman" w:eastAsia="仿宋_GB2312" w:hAnsi="Times New Roman" w:cs="Times New Roman"/>
          <w:kern w:val="2"/>
          <w:sz w:val="28"/>
          <w:szCs w:val="28"/>
        </w:rPr>
        <w:t>第五条</w:t>
      </w:r>
      <w:r w:rsidRPr="007007BB">
        <w:rPr>
          <w:rFonts w:ascii="Times New Roman" w:eastAsia="仿宋_GB2312" w:hAnsi="Times New Roman" w:cs="Times New Roman"/>
          <w:kern w:val="2"/>
          <w:sz w:val="28"/>
          <w:szCs w:val="28"/>
        </w:rPr>
        <w:t xml:space="preserve">  </w:t>
      </w:r>
      <w:r w:rsidRPr="007007BB">
        <w:rPr>
          <w:rFonts w:ascii="Times New Roman" w:eastAsia="仿宋_GB2312" w:hAnsi="Times New Roman" w:cs="Times New Roman"/>
          <w:kern w:val="2"/>
          <w:sz w:val="28"/>
          <w:szCs w:val="28"/>
        </w:rPr>
        <w:t>开展员工交流及岗位轮换，应当处理好定期岗位轮换与提高工作效率的关系、优化人才组合与保证工作质量的关系、培养多岗位复合型人才与加强内部控制的关系。</w:t>
      </w:r>
    </w:p>
    <w:p w14:paraId="5ADF55F8" w14:textId="77777777" w:rsidR="007007BB" w:rsidRPr="007007BB" w:rsidRDefault="007007BB" w:rsidP="007007BB">
      <w:pPr>
        <w:widowControl w:val="0"/>
        <w:spacing w:line="360" w:lineRule="auto"/>
        <w:ind w:firstLineChars="200" w:firstLine="560"/>
        <w:jc w:val="both"/>
        <w:rPr>
          <w:rFonts w:ascii="Times New Roman" w:eastAsia="仿宋_GB2312" w:hAnsi="Times New Roman" w:cs="Times New Roman"/>
          <w:kern w:val="2"/>
          <w:sz w:val="28"/>
          <w:szCs w:val="28"/>
        </w:rPr>
      </w:pPr>
      <w:r w:rsidRPr="007007BB">
        <w:rPr>
          <w:rFonts w:ascii="Times New Roman" w:eastAsia="仿宋_GB2312" w:hAnsi="Times New Roman" w:cs="Times New Roman"/>
          <w:kern w:val="2"/>
          <w:sz w:val="28"/>
          <w:szCs w:val="28"/>
        </w:rPr>
        <w:t>第六条</w:t>
      </w:r>
      <w:r w:rsidRPr="007007BB">
        <w:rPr>
          <w:rFonts w:ascii="Times New Roman" w:eastAsia="仿宋_GB2312" w:hAnsi="Times New Roman" w:cs="Times New Roman"/>
          <w:kern w:val="2"/>
          <w:sz w:val="28"/>
          <w:szCs w:val="28"/>
        </w:rPr>
        <w:t xml:space="preserve">  </w:t>
      </w:r>
      <w:r w:rsidRPr="007007BB">
        <w:rPr>
          <w:rFonts w:ascii="Times New Roman" w:eastAsia="仿宋_GB2312" w:hAnsi="Times New Roman" w:cs="Times New Roman"/>
          <w:kern w:val="2"/>
          <w:sz w:val="28"/>
          <w:szCs w:val="28"/>
        </w:rPr>
        <w:t>岗位交流对象及要求</w:t>
      </w:r>
    </w:p>
    <w:p w14:paraId="44F1EE00" w14:textId="77777777" w:rsidR="007007BB" w:rsidRPr="007007BB" w:rsidRDefault="007007BB" w:rsidP="007007BB">
      <w:pPr>
        <w:widowControl w:val="0"/>
        <w:spacing w:line="360" w:lineRule="auto"/>
        <w:ind w:firstLineChars="200" w:firstLine="560"/>
        <w:jc w:val="both"/>
        <w:rPr>
          <w:rFonts w:ascii="Times New Roman" w:eastAsia="仿宋_GB2312" w:hAnsi="Times New Roman" w:cs="Times New Roman"/>
          <w:kern w:val="2"/>
          <w:sz w:val="28"/>
          <w:szCs w:val="28"/>
        </w:rPr>
      </w:pPr>
      <w:r w:rsidRPr="007007BB">
        <w:rPr>
          <w:rFonts w:ascii="Times New Roman" w:eastAsia="仿宋_GB2312" w:hAnsi="Times New Roman" w:cs="Times New Roman"/>
          <w:kern w:val="2"/>
          <w:sz w:val="28"/>
          <w:szCs w:val="28"/>
        </w:rPr>
        <w:t>（一）各部门负责人在同一职位任职</w:t>
      </w:r>
      <w:r w:rsidRPr="007007BB">
        <w:rPr>
          <w:rFonts w:ascii="Times New Roman" w:eastAsia="仿宋_GB2312" w:hAnsi="Times New Roman" w:cs="Times New Roman"/>
          <w:kern w:val="2"/>
          <w:sz w:val="28"/>
          <w:szCs w:val="28"/>
        </w:rPr>
        <w:t xml:space="preserve"> 3 </w:t>
      </w:r>
      <w:r w:rsidRPr="007007BB">
        <w:rPr>
          <w:rFonts w:ascii="Times New Roman" w:eastAsia="仿宋_GB2312" w:hAnsi="Times New Roman" w:cs="Times New Roman"/>
          <w:kern w:val="2"/>
          <w:sz w:val="28"/>
          <w:szCs w:val="28"/>
        </w:rPr>
        <w:t>年以上的，应实行岗位</w:t>
      </w:r>
      <w:bookmarkStart w:id="0" w:name="page3"/>
      <w:bookmarkEnd w:id="0"/>
      <w:r w:rsidRPr="007007BB">
        <w:rPr>
          <w:rFonts w:ascii="Times New Roman" w:eastAsia="仿宋_GB2312" w:hAnsi="Times New Roman" w:cs="Times New Roman"/>
          <w:kern w:val="2"/>
          <w:sz w:val="28"/>
          <w:szCs w:val="28"/>
        </w:rPr>
        <w:lastRenderedPageBreak/>
        <w:t>交流；满</w:t>
      </w:r>
      <w:r w:rsidRPr="007007BB">
        <w:rPr>
          <w:rFonts w:ascii="Times New Roman" w:eastAsia="仿宋_GB2312" w:hAnsi="Times New Roman" w:cs="Times New Roman"/>
          <w:kern w:val="2"/>
          <w:sz w:val="28"/>
          <w:szCs w:val="28"/>
        </w:rPr>
        <w:t xml:space="preserve"> 5 </w:t>
      </w:r>
      <w:r w:rsidRPr="007007BB">
        <w:rPr>
          <w:rFonts w:ascii="Times New Roman" w:eastAsia="仿宋_GB2312" w:hAnsi="Times New Roman" w:cs="Times New Roman"/>
          <w:kern w:val="2"/>
          <w:sz w:val="28"/>
          <w:szCs w:val="28"/>
        </w:rPr>
        <w:t>年的，必须进行交流；各支行负责人在同一职位任职达</w:t>
      </w:r>
      <w:r w:rsidRPr="007007BB">
        <w:rPr>
          <w:rFonts w:ascii="Times New Roman" w:eastAsia="仿宋_GB2312" w:hAnsi="Times New Roman" w:cs="Times New Roman"/>
          <w:kern w:val="2"/>
          <w:sz w:val="28"/>
          <w:szCs w:val="28"/>
        </w:rPr>
        <w:t xml:space="preserve"> 3 </w:t>
      </w:r>
      <w:r w:rsidRPr="007007BB">
        <w:rPr>
          <w:rFonts w:ascii="Times New Roman" w:eastAsia="仿宋_GB2312" w:hAnsi="Times New Roman" w:cs="Times New Roman"/>
          <w:kern w:val="2"/>
          <w:sz w:val="28"/>
          <w:szCs w:val="28"/>
        </w:rPr>
        <w:t>年的，必须进行交流。</w:t>
      </w:r>
    </w:p>
    <w:p w14:paraId="104446DA" w14:textId="77777777" w:rsidR="007007BB" w:rsidRPr="007007BB" w:rsidRDefault="007007BB" w:rsidP="007007BB">
      <w:pPr>
        <w:widowControl w:val="0"/>
        <w:spacing w:line="360" w:lineRule="auto"/>
        <w:ind w:firstLineChars="200" w:firstLine="560"/>
        <w:jc w:val="both"/>
        <w:rPr>
          <w:rFonts w:ascii="Times New Roman" w:eastAsia="仿宋_GB2312" w:hAnsi="Times New Roman" w:cs="Times New Roman"/>
          <w:kern w:val="2"/>
          <w:sz w:val="28"/>
          <w:szCs w:val="28"/>
        </w:rPr>
      </w:pPr>
      <w:r w:rsidRPr="007007BB">
        <w:rPr>
          <w:rFonts w:ascii="Times New Roman" w:eastAsia="仿宋_GB2312" w:hAnsi="Times New Roman" w:cs="Times New Roman"/>
          <w:kern w:val="2"/>
          <w:sz w:val="28"/>
          <w:szCs w:val="28"/>
        </w:rPr>
        <w:t>（二）信贷（授信）人员、客户经理等，在同一单位（部门）同一岗位工作满</w:t>
      </w:r>
      <w:r w:rsidRPr="007007BB">
        <w:rPr>
          <w:rFonts w:ascii="Times New Roman" w:eastAsia="仿宋_GB2312" w:hAnsi="Times New Roman" w:cs="Times New Roman"/>
          <w:kern w:val="2"/>
          <w:sz w:val="28"/>
          <w:szCs w:val="28"/>
        </w:rPr>
        <w:t xml:space="preserve"> 3 </w:t>
      </w:r>
      <w:r w:rsidRPr="007007BB">
        <w:rPr>
          <w:rFonts w:ascii="Times New Roman" w:eastAsia="仿宋_GB2312" w:hAnsi="Times New Roman" w:cs="Times New Roman"/>
          <w:kern w:val="2"/>
          <w:sz w:val="28"/>
          <w:szCs w:val="28"/>
        </w:rPr>
        <w:t>年的，必须进行轮岗。</w:t>
      </w:r>
    </w:p>
    <w:p w14:paraId="265ECC4C" w14:textId="77777777" w:rsidR="007007BB" w:rsidRPr="007007BB" w:rsidRDefault="007007BB" w:rsidP="007007BB">
      <w:pPr>
        <w:widowControl w:val="0"/>
        <w:spacing w:line="360" w:lineRule="auto"/>
        <w:ind w:firstLineChars="200" w:firstLine="560"/>
        <w:jc w:val="both"/>
        <w:rPr>
          <w:rFonts w:ascii="Times New Roman" w:eastAsia="仿宋_GB2312" w:hAnsi="Times New Roman" w:cs="Times New Roman"/>
          <w:kern w:val="2"/>
          <w:sz w:val="28"/>
          <w:szCs w:val="28"/>
        </w:rPr>
      </w:pPr>
      <w:r w:rsidRPr="007007BB">
        <w:rPr>
          <w:rFonts w:ascii="Times New Roman" w:eastAsia="仿宋_GB2312" w:hAnsi="Times New Roman" w:cs="Times New Roman"/>
          <w:kern w:val="2"/>
          <w:sz w:val="28"/>
          <w:szCs w:val="28"/>
        </w:rPr>
        <w:t>（三）运营主管在同一单位同一岗位达</w:t>
      </w:r>
      <w:r w:rsidRPr="007007BB">
        <w:rPr>
          <w:rFonts w:ascii="Times New Roman" w:eastAsia="仿宋_GB2312" w:hAnsi="Times New Roman" w:cs="Times New Roman"/>
          <w:kern w:val="2"/>
          <w:sz w:val="28"/>
          <w:szCs w:val="28"/>
        </w:rPr>
        <w:t xml:space="preserve"> 2 </w:t>
      </w:r>
      <w:r w:rsidRPr="007007BB">
        <w:rPr>
          <w:rFonts w:ascii="Times New Roman" w:eastAsia="仿宋_GB2312" w:hAnsi="Times New Roman" w:cs="Times New Roman"/>
          <w:kern w:val="2"/>
          <w:sz w:val="28"/>
          <w:szCs w:val="28"/>
        </w:rPr>
        <w:t>年的，必须进行轮岗。</w:t>
      </w:r>
    </w:p>
    <w:p w14:paraId="1DD054CE" w14:textId="77777777" w:rsidR="007007BB" w:rsidRPr="007007BB" w:rsidRDefault="007007BB" w:rsidP="007007BB">
      <w:pPr>
        <w:widowControl w:val="0"/>
        <w:spacing w:line="360" w:lineRule="auto"/>
        <w:ind w:firstLineChars="200" w:firstLine="560"/>
        <w:jc w:val="both"/>
        <w:rPr>
          <w:rFonts w:ascii="Times New Roman" w:eastAsia="仿宋_GB2312" w:hAnsi="Times New Roman" w:cs="Times New Roman"/>
          <w:kern w:val="2"/>
          <w:sz w:val="28"/>
          <w:szCs w:val="28"/>
        </w:rPr>
      </w:pPr>
      <w:r w:rsidRPr="007007BB">
        <w:rPr>
          <w:rFonts w:ascii="Times New Roman" w:eastAsia="仿宋_GB2312" w:hAnsi="Times New Roman" w:cs="Times New Roman"/>
          <w:kern w:val="2"/>
          <w:sz w:val="28"/>
          <w:szCs w:val="28"/>
        </w:rPr>
        <w:t>（四）会计事后监督、业务系统授权、电子联行、管库员、印、押、机、重要空白凭证管理人员、网上支付系统操作人员、资金业务交易以及其他认定为重要岗位的人员，在同一单位（部门）同一岗位工作满</w:t>
      </w:r>
      <w:r w:rsidRPr="007007BB">
        <w:rPr>
          <w:rFonts w:ascii="Times New Roman" w:eastAsia="仿宋_GB2312" w:hAnsi="Times New Roman" w:cs="Times New Roman"/>
          <w:kern w:val="2"/>
          <w:sz w:val="28"/>
          <w:szCs w:val="28"/>
        </w:rPr>
        <w:t xml:space="preserve"> 3 </w:t>
      </w:r>
      <w:r w:rsidRPr="007007BB">
        <w:rPr>
          <w:rFonts w:ascii="Times New Roman" w:eastAsia="仿宋_GB2312" w:hAnsi="Times New Roman" w:cs="Times New Roman"/>
          <w:kern w:val="2"/>
          <w:sz w:val="28"/>
          <w:szCs w:val="28"/>
        </w:rPr>
        <w:t>年的，必须进行轮岗。</w:t>
      </w:r>
    </w:p>
    <w:p w14:paraId="5C522A77" w14:textId="77777777" w:rsidR="007007BB" w:rsidRPr="007007BB" w:rsidRDefault="007007BB" w:rsidP="007007BB">
      <w:pPr>
        <w:widowControl w:val="0"/>
        <w:spacing w:line="360" w:lineRule="auto"/>
        <w:ind w:firstLineChars="200" w:firstLine="560"/>
        <w:jc w:val="both"/>
        <w:rPr>
          <w:rFonts w:ascii="Times New Roman" w:eastAsia="仿宋_GB2312" w:hAnsi="Times New Roman" w:cs="Times New Roman"/>
          <w:kern w:val="2"/>
          <w:sz w:val="28"/>
          <w:szCs w:val="28"/>
        </w:rPr>
      </w:pPr>
      <w:r w:rsidRPr="007007BB">
        <w:rPr>
          <w:rFonts w:ascii="Times New Roman" w:eastAsia="仿宋_GB2312" w:hAnsi="Times New Roman" w:cs="Times New Roman"/>
          <w:kern w:val="2"/>
          <w:sz w:val="28"/>
          <w:szCs w:val="28"/>
        </w:rPr>
        <w:t>（五）柜面业务操作人员从事同一工种满</w:t>
      </w:r>
      <w:r w:rsidRPr="007007BB">
        <w:rPr>
          <w:rFonts w:ascii="Times New Roman" w:eastAsia="仿宋_GB2312" w:hAnsi="Times New Roman" w:cs="Times New Roman"/>
          <w:kern w:val="2"/>
          <w:sz w:val="28"/>
          <w:szCs w:val="28"/>
        </w:rPr>
        <w:t xml:space="preserve"> 1 </w:t>
      </w:r>
      <w:r w:rsidRPr="007007BB">
        <w:rPr>
          <w:rFonts w:ascii="Times New Roman" w:eastAsia="仿宋_GB2312" w:hAnsi="Times New Roman" w:cs="Times New Roman"/>
          <w:kern w:val="2"/>
          <w:sz w:val="28"/>
          <w:szCs w:val="28"/>
        </w:rPr>
        <w:t>年的，应安排轮岗。确因工作需要或其他特殊原因暂时无法实施的，可采取不限于强制休假、收紧授权管理和权限、加强后台或会计系统监督等一系列措施，切实加强柜员操作事中监督。</w:t>
      </w:r>
    </w:p>
    <w:p w14:paraId="573409F2" w14:textId="77777777" w:rsidR="007007BB" w:rsidRPr="007007BB" w:rsidRDefault="007007BB" w:rsidP="007007BB">
      <w:pPr>
        <w:widowControl w:val="0"/>
        <w:spacing w:line="360" w:lineRule="auto"/>
        <w:ind w:firstLineChars="200" w:firstLine="560"/>
        <w:jc w:val="both"/>
        <w:rPr>
          <w:rFonts w:ascii="Times New Roman" w:eastAsia="仿宋_GB2312" w:hAnsi="Times New Roman" w:cs="Times New Roman"/>
          <w:kern w:val="2"/>
          <w:sz w:val="28"/>
          <w:szCs w:val="28"/>
        </w:rPr>
      </w:pPr>
      <w:r w:rsidRPr="007007BB">
        <w:rPr>
          <w:rFonts w:ascii="Times New Roman" w:eastAsia="仿宋_GB2312" w:hAnsi="Times New Roman" w:cs="Times New Roman"/>
          <w:kern w:val="2"/>
          <w:sz w:val="28"/>
          <w:szCs w:val="28"/>
        </w:rPr>
        <w:t>（六）其他岗位轮换期限由各单位根据岗位职责、工作需要及风险防控要求合理确定。</w:t>
      </w:r>
    </w:p>
    <w:p w14:paraId="026E6647" w14:textId="77777777" w:rsidR="007007BB" w:rsidRPr="007007BB" w:rsidRDefault="007007BB" w:rsidP="007007BB">
      <w:pPr>
        <w:widowControl w:val="0"/>
        <w:spacing w:line="360" w:lineRule="auto"/>
        <w:ind w:firstLineChars="200" w:firstLine="560"/>
        <w:jc w:val="both"/>
        <w:rPr>
          <w:rFonts w:ascii="Times New Roman" w:eastAsia="仿宋_GB2312" w:hAnsi="Times New Roman" w:cs="Times New Roman"/>
          <w:kern w:val="2"/>
          <w:sz w:val="28"/>
          <w:szCs w:val="28"/>
        </w:rPr>
      </w:pPr>
      <w:r w:rsidRPr="007007BB">
        <w:rPr>
          <w:rFonts w:ascii="Times New Roman" w:eastAsia="仿宋_GB2312" w:hAnsi="Times New Roman" w:cs="Times New Roman"/>
          <w:kern w:val="2"/>
          <w:sz w:val="28"/>
          <w:szCs w:val="28"/>
        </w:rPr>
        <w:t>第七条</w:t>
      </w:r>
      <w:r w:rsidRPr="007007BB">
        <w:rPr>
          <w:rFonts w:ascii="Times New Roman" w:eastAsia="仿宋_GB2312" w:hAnsi="Times New Roman" w:cs="Times New Roman"/>
          <w:kern w:val="2"/>
          <w:sz w:val="28"/>
          <w:szCs w:val="28"/>
        </w:rPr>
        <w:t xml:space="preserve">  </w:t>
      </w:r>
      <w:r w:rsidRPr="007007BB">
        <w:rPr>
          <w:rFonts w:ascii="Times New Roman" w:eastAsia="仿宋_GB2312" w:hAnsi="Times New Roman" w:cs="Times New Roman"/>
          <w:kern w:val="2"/>
          <w:sz w:val="28"/>
          <w:szCs w:val="28"/>
        </w:rPr>
        <w:t>认为有必要交流或轮岗的人员，可随时进行交流和轮岗。</w:t>
      </w:r>
    </w:p>
    <w:p w14:paraId="605671B5" w14:textId="77777777" w:rsidR="007007BB" w:rsidRPr="007007BB" w:rsidRDefault="007007BB" w:rsidP="007007BB">
      <w:pPr>
        <w:widowControl w:val="0"/>
        <w:spacing w:line="360" w:lineRule="auto"/>
        <w:ind w:firstLineChars="200" w:firstLine="560"/>
        <w:jc w:val="both"/>
        <w:rPr>
          <w:rFonts w:ascii="Times New Roman" w:eastAsia="仿宋_GB2312" w:hAnsi="Times New Roman" w:cs="Times New Roman"/>
          <w:kern w:val="2"/>
          <w:sz w:val="28"/>
          <w:szCs w:val="28"/>
        </w:rPr>
      </w:pPr>
      <w:r w:rsidRPr="007007BB">
        <w:rPr>
          <w:rFonts w:ascii="Times New Roman" w:eastAsia="仿宋_GB2312" w:hAnsi="Times New Roman" w:cs="Times New Roman"/>
          <w:kern w:val="2"/>
          <w:sz w:val="28"/>
          <w:szCs w:val="28"/>
        </w:rPr>
        <w:t>第八条</w:t>
      </w:r>
      <w:r w:rsidRPr="007007BB">
        <w:rPr>
          <w:rFonts w:ascii="Times New Roman" w:eastAsia="仿宋_GB2312" w:hAnsi="Times New Roman" w:cs="Times New Roman"/>
          <w:kern w:val="2"/>
          <w:sz w:val="28"/>
          <w:szCs w:val="28"/>
        </w:rPr>
        <w:t xml:space="preserve">  </w:t>
      </w:r>
      <w:r w:rsidRPr="007007BB">
        <w:rPr>
          <w:rFonts w:ascii="Times New Roman" w:eastAsia="仿宋_GB2312" w:hAnsi="Times New Roman" w:cs="Times New Roman"/>
          <w:kern w:val="2"/>
          <w:sz w:val="28"/>
          <w:szCs w:val="28"/>
        </w:rPr>
        <w:t>有下列情形之一的，可不交流、轮岗或暂缓交流、轮岗：</w:t>
      </w:r>
    </w:p>
    <w:p w14:paraId="6F550445" w14:textId="77777777" w:rsidR="007007BB" w:rsidRPr="007007BB" w:rsidRDefault="007007BB" w:rsidP="007007BB">
      <w:pPr>
        <w:widowControl w:val="0"/>
        <w:spacing w:line="360" w:lineRule="auto"/>
        <w:ind w:firstLineChars="200" w:firstLine="560"/>
        <w:jc w:val="both"/>
        <w:rPr>
          <w:rFonts w:ascii="Times New Roman" w:eastAsia="仿宋_GB2312" w:hAnsi="Times New Roman" w:cs="Times New Roman"/>
          <w:kern w:val="2"/>
          <w:sz w:val="28"/>
          <w:szCs w:val="28"/>
        </w:rPr>
      </w:pPr>
      <w:r w:rsidRPr="007007BB">
        <w:rPr>
          <w:rFonts w:ascii="Times New Roman" w:eastAsia="仿宋_GB2312" w:hAnsi="Times New Roman" w:cs="Times New Roman"/>
          <w:kern w:val="2"/>
          <w:sz w:val="28"/>
          <w:szCs w:val="28"/>
        </w:rPr>
        <w:t>（一）距退休年龄不足五年的（属于必须交流或轮岗的对象，可区别不同情况对其工作进行调整）；</w:t>
      </w:r>
    </w:p>
    <w:p w14:paraId="2B91C1E7" w14:textId="77777777" w:rsidR="007007BB" w:rsidRPr="007007BB" w:rsidRDefault="007007BB" w:rsidP="007007BB">
      <w:pPr>
        <w:widowControl w:val="0"/>
        <w:spacing w:line="360" w:lineRule="auto"/>
        <w:ind w:firstLineChars="200" w:firstLine="560"/>
        <w:jc w:val="both"/>
        <w:rPr>
          <w:rFonts w:ascii="Times New Roman" w:eastAsia="仿宋_GB2312" w:hAnsi="Times New Roman" w:cs="Times New Roman"/>
          <w:kern w:val="2"/>
          <w:sz w:val="28"/>
          <w:szCs w:val="28"/>
        </w:rPr>
      </w:pPr>
      <w:r w:rsidRPr="007007BB">
        <w:rPr>
          <w:rFonts w:ascii="Times New Roman" w:eastAsia="仿宋_GB2312" w:hAnsi="Times New Roman" w:cs="Times New Roman"/>
          <w:kern w:val="2"/>
          <w:sz w:val="28"/>
          <w:szCs w:val="28"/>
        </w:rPr>
        <w:t>（二）因健康问题不宜轮岗或交流的；</w:t>
      </w:r>
    </w:p>
    <w:p w14:paraId="11C8980F" w14:textId="77777777" w:rsidR="007007BB" w:rsidRPr="007007BB" w:rsidRDefault="007007BB" w:rsidP="007007BB">
      <w:pPr>
        <w:widowControl w:val="0"/>
        <w:spacing w:line="360" w:lineRule="auto"/>
        <w:ind w:firstLineChars="200" w:firstLine="560"/>
        <w:jc w:val="both"/>
        <w:rPr>
          <w:rFonts w:ascii="Times New Roman" w:eastAsia="仿宋_GB2312" w:hAnsi="Times New Roman" w:cs="Times New Roman"/>
          <w:kern w:val="2"/>
          <w:sz w:val="28"/>
          <w:szCs w:val="28"/>
        </w:rPr>
      </w:pPr>
      <w:r w:rsidRPr="007007BB">
        <w:rPr>
          <w:rFonts w:ascii="Times New Roman" w:eastAsia="仿宋_GB2312" w:hAnsi="Times New Roman" w:cs="Times New Roman"/>
          <w:kern w:val="2"/>
          <w:sz w:val="28"/>
          <w:szCs w:val="28"/>
        </w:rPr>
        <w:t>（三）涉嫌违法违纪正在接受司法机关或纪检监察部门审查尚未</w:t>
      </w:r>
      <w:proofErr w:type="gramStart"/>
      <w:r w:rsidRPr="007007BB">
        <w:rPr>
          <w:rFonts w:ascii="Times New Roman" w:eastAsia="仿宋_GB2312" w:hAnsi="Times New Roman" w:cs="Times New Roman"/>
          <w:kern w:val="2"/>
          <w:sz w:val="28"/>
          <w:szCs w:val="28"/>
        </w:rPr>
        <w:t>作出</w:t>
      </w:r>
      <w:proofErr w:type="gramEnd"/>
      <w:r w:rsidRPr="007007BB">
        <w:rPr>
          <w:rFonts w:ascii="Times New Roman" w:eastAsia="仿宋_GB2312" w:hAnsi="Times New Roman" w:cs="Times New Roman"/>
          <w:kern w:val="2"/>
          <w:sz w:val="28"/>
          <w:szCs w:val="28"/>
        </w:rPr>
        <w:t>结论的；</w:t>
      </w:r>
    </w:p>
    <w:p w14:paraId="1CFCC663" w14:textId="6BD147F8" w:rsidR="00553482" w:rsidRDefault="007007BB" w:rsidP="002E07DE">
      <w:pPr>
        <w:widowControl w:val="0"/>
        <w:spacing w:line="360" w:lineRule="auto"/>
        <w:ind w:firstLineChars="200" w:firstLine="560"/>
        <w:jc w:val="both"/>
        <w:rPr>
          <w:rFonts w:ascii="Times New Roman" w:eastAsia="仿宋_GB2312" w:hAnsi="Times New Roman" w:cs="Times New Roman"/>
          <w:kern w:val="2"/>
          <w:sz w:val="28"/>
          <w:szCs w:val="28"/>
        </w:rPr>
      </w:pPr>
      <w:r w:rsidRPr="007007BB">
        <w:rPr>
          <w:rFonts w:ascii="Times New Roman" w:eastAsia="仿宋_GB2312" w:hAnsi="Times New Roman" w:cs="Times New Roman"/>
          <w:kern w:val="2"/>
          <w:sz w:val="28"/>
          <w:szCs w:val="28"/>
        </w:rPr>
        <w:lastRenderedPageBreak/>
        <w:t>（四）其他原因不适合轮岗、交流的。</w:t>
      </w:r>
      <w:bookmarkStart w:id="1" w:name="page4"/>
      <w:bookmarkEnd w:id="1"/>
    </w:p>
    <w:p w14:paraId="28537C50" w14:textId="77777777" w:rsidR="007007BB" w:rsidRPr="007007BB" w:rsidRDefault="007007BB" w:rsidP="007007BB">
      <w:pPr>
        <w:widowControl w:val="0"/>
        <w:spacing w:beforeLines="50" w:before="156" w:line="360" w:lineRule="auto"/>
        <w:jc w:val="center"/>
        <w:rPr>
          <w:rFonts w:ascii="Times New Roman" w:eastAsia="仿宋_GB2312" w:hAnsi="Times New Roman" w:cs="Times New Roman"/>
          <w:b/>
          <w:kern w:val="2"/>
          <w:sz w:val="28"/>
          <w:szCs w:val="28"/>
        </w:rPr>
      </w:pPr>
      <w:r w:rsidRPr="007007BB">
        <w:rPr>
          <w:rFonts w:ascii="Times New Roman" w:eastAsia="仿宋_GB2312" w:hAnsi="Times New Roman" w:cs="Times New Roman"/>
          <w:b/>
          <w:kern w:val="2"/>
          <w:sz w:val="28"/>
          <w:szCs w:val="28"/>
        </w:rPr>
        <w:t>第三章</w:t>
      </w:r>
      <w:r w:rsidRPr="007007BB">
        <w:rPr>
          <w:rFonts w:ascii="Times New Roman" w:eastAsia="仿宋_GB2312" w:hAnsi="Times New Roman" w:cs="Times New Roman"/>
          <w:b/>
          <w:kern w:val="2"/>
          <w:sz w:val="28"/>
          <w:szCs w:val="28"/>
        </w:rPr>
        <w:t xml:space="preserve">  </w:t>
      </w:r>
      <w:r w:rsidRPr="007007BB">
        <w:rPr>
          <w:rFonts w:ascii="Times New Roman" w:eastAsia="仿宋_GB2312" w:hAnsi="Times New Roman" w:cs="Times New Roman"/>
          <w:b/>
          <w:kern w:val="2"/>
          <w:sz w:val="28"/>
          <w:szCs w:val="28"/>
        </w:rPr>
        <w:t>员工交流及岗位轮换的组织实施</w:t>
      </w:r>
    </w:p>
    <w:p w14:paraId="25D4D352" w14:textId="77777777" w:rsidR="007007BB" w:rsidRPr="007007BB" w:rsidRDefault="007007BB" w:rsidP="007007BB">
      <w:pPr>
        <w:widowControl w:val="0"/>
        <w:spacing w:line="360" w:lineRule="auto"/>
        <w:ind w:firstLineChars="200" w:firstLine="560"/>
        <w:jc w:val="both"/>
        <w:rPr>
          <w:rFonts w:ascii="Times New Roman" w:eastAsia="仿宋_GB2312" w:hAnsi="Times New Roman" w:cs="Times New Roman"/>
          <w:kern w:val="2"/>
          <w:sz w:val="28"/>
          <w:szCs w:val="28"/>
        </w:rPr>
      </w:pPr>
      <w:r w:rsidRPr="007007BB">
        <w:rPr>
          <w:rFonts w:ascii="Times New Roman" w:eastAsia="仿宋_GB2312" w:hAnsi="Times New Roman" w:cs="Times New Roman"/>
          <w:kern w:val="2"/>
          <w:sz w:val="28"/>
          <w:szCs w:val="28"/>
        </w:rPr>
        <w:t>第九条</w:t>
      </w:r>
      <w:r w:rsidRPr="007007BB">
        <w:rPr>
          <w:rFonts w:ascii="Times New Roman" w:eastAsia="仿宋_GB2312" w:hAnsi="Times New Roman" w:cs="Times New Roman"/>
          <w:kern w:val="2"/>
          <w:sz w:val="28"/>
          <w:szCs w:val="28"/>
        </w:rPr>
        <w:t xml:space="preserve">  </w:t>
      </w:r>
      <w:r w:rsidRPr="007007BB">
        <w:rPr>
          <w:rFonts w:ascii="Times New Roman" w:eastAsia="仿宋_GB2312" w:hAnsi="Times New Roman" w:cs="Times New Roman"/>
          <w:kern w:val="2"/>
          <w:sz w:val="28"/>
          <w:szCs w:val="28"/>
        </w:rPr>
        <w:t>员工交流及岗位轮换工作由总行按照员工管理权限统一领导、整体规划、分步实施。</w:t>
      </w:r>
    </w:p>
    <w:p w14:paraId="70BBA47D" w14:textId="77777777" w:rsidR="007007BB" w:rsidRPr="007007BB" w:rsidRDefault="007007BB" w:rsidP="007007BB">
      <w:pPr>
        <w:widowControl w:val="0"/>
        <w:spacing w:line="360" w:lineRule="auto"/>
        <w:ind w:firstLineChars="200" w:firstLine="560"/>
        <w:jc w:val="both"/>
        <w:rPr>
          <w:rFonts w:ascii="Times New Roman" w:eastAsia="仿宋_GB2312" w:hAnsi="Times New Roman" w:cs="Times New Roman"/>
          <w:kern w:val="2"/>
          <w:sz w:val="28"/>
          <w:szCs w:val="28"/>
        </w:rPr>
      </w:pPr>
      <w:r w:rsidRPr="007007BB">
        <w:rPr>
          <w:rFonts w:ascii="Times New Roman" w:eastAsia="仿宋_GB2312" w:hAnsi="Times New Roman" w:cs="Times New Roman"/>
          <w:kern w:val="2"/>
          <w:sz w:val="28"/>
          <w:szCs w:val="28"/>
        </w:rPr>
        <w:t>第十条</w:t>
      </w:r>
      <w:r w:rsidRPr="007007BB">
        <w:rPr>
          <w:rFonts w:ascii="Times New Roman" w:eastAsia="仿宋_GB2312" w:hAnsi="Times New Roman" w:cs="Times New Roman"/>
          <w:kern w:val="2"/>
          <w:sz w:val="28"/>
          <w:szCs w:val="28"/>
        </w:rPr>
        <w:t xml:space="preserve">  </w:t>
      </w:r>
      <w:r w:rsidRPr="007007BB">
        <w:rPr>
          <w:rFonts w:ascii="Times New Roman" w:eastAsia="仿宋_GB2312" w:hAnsi="Times New Roman" w:cs="Times New Roman"/>
          <w:kern w:val="2"/>
          <w:sz w:val="28"/>
          <w:szCs w:val="28"/>
        </w:rPr>
        <w:t>员工岗位轮换可采取横向岗位轮换和纵向岗位调动两种方式。横向岗位轮换主要在同一单位（部门）进行，包括调整工种和交换业务权限、服务对象、服务区域；纵向岗位调动主要在全辖进行。具体方式为：</w:t>
      </w:r>
    </w:p>
    <w:p w14:paraId="69A235FC" w14:textId="77777777" w:rsidR="007007BB" w:rsidRPr="007007BB" w:rsidRDefault="007007BB" w:rsidP="007007BB">
      <w:pPr>
        <w:widowControl w:val="0"/>
        <w:spacing w:line="360" w:lineRule="auto"/>
        <w:ind w:firstLineChars="200" w:firstLine="560"/>
        <w:jc w:val="both"/>
        <w:rPr>
          <w:rFonts w:ascii="Times New Roman" w:eastAsia="仿宋_GB2312" w:hAnsi="Times New Roman" w:cs="Times New Roman"/>
          <w:kern w:val="2"/>
          <w:sz w:val="28"/>
          <w:szCs w:val="28"/>
        </w:rPr>
      </w:pPr>
      <w:r w:rsidRPr="007007BB">
        <w:rPr>
          <w:rFonts w:ascii="Times New Roman" w:eastAsia="仿宋_GB2312" w:hAnsi="Times New Roman" w:cs="Times New Roman"/>
          <w:kern w:val="2"/>
          <w:sz w:val="28"/>
          <w:szCs w:val="28"/>
        </w:rPr>
        <w:t>（一）总行与支行、支行与支行、本部门或不同部门之间的岗位轮换；</w:t>
      </w:r>
    </w:p>
    <w:p w14:paraId="0EFDF804" w14:textId="77777777" w:rsidR="007007BB" w:rsidRPr="007007BB" w:rsidRDefault="007007BB" w:rsidP="007007BB">
      <w:pPr>
        <w:widowControl w:val="0"/>
        <w:spacing w:line="360" w:lineRule="auto"/>
        <w:ind w:firstLineChars="200" w:firstLine="560"/>
        <w:jc w:val="both"/>
        <w:rPr>
          <w:rFonts w:ascii="Times New Roman" w:eastAsia="仿宋_GB2312" w:hAnsi="Times New Roman" w:cs="Times New Roman"/>
          <w:kern w:val="2"/>
          <w:sz w:val="28"/>
          <w:szCs w:val="28"/>
        </w:rPr>
      </w:pPr>
      <w:r w:rsidRPr="007007BB">
        <w:rPr>
          <w:rFonts w:ascii="Times New Roman" w:eastAsia="仿宋_GB2312" w:hAnsi="Times New Roman" w:cs="Times New Roman"/>
          <w:kern w:val="2"/>
          <w:sz w:val="28"/>
          <w:szCs w:val="28"/>
        </w:rPr>
        <w:t>（二）本专业内或不同专业之间的岗位轮换；</w:t>
      </w:r>
    </w:p>
    <w:p w14:paraId="40206168" w14:textId="77777777" w:rsidR="001419F5" w:rsidRDefault="007007BB" w:rsidP="007007BB">
      <w:pPr>
        <w:widowControl w:val="0"/>
        <w:spacing w:line="360" w:lineRule="auto"/>
        <w:ind w:firstLineChars="200" w:firstLine="560"/>
        <w:jc w:val="both"/>
        <w:rPr>
          <w:rFonts w:ascii="Times New Roman" w:eastAsia="仿宋_GB2312" w:hAnsi="Times New Roman" w:cs="Times New Roman"/>
          <w:kern w:val="2"/>
          <w:sz w:val="28"/>
          <w:szCs w:val="28"/>
        </w:rPr>
      </w:pPr>
      <w:r w:rsidRPr="007007BB">
        <w:rPr>
          <w:rFonts w:ascii="Times New Roman" w:eastAsia="仿宋_GB2312" w:hAnsi="Times New Roman" w:cs="Times New Roman"/>
          <w:kern w:val="2"/>
          <w:sz w:val="28"/>
          <w:szCs w:val="28"/>
        </w:rPr>
        <w:t>（三）对所经办账户或服务的客户范围进行重新划分；</w:t>
      </w:r>
    </w:p>
    <w:p w14:paraId="3545B636" w14:textId="77777777" w:rsidR="007007BB" w:rsidRPr="007007BB" w:rsidRDefault="007007BB" w:rsidP="007007BB">
      <w:pPr>
        <w:widowControl w:val="0"/>
        <w:spacing w:line="360" w:lineRule="auto"/>
        <w:ind w:firstLineChars="200" w:firstLine="560"/>
        <w:jc w:val="both"/>
        <w:rPr>
          <w:rFonts w:ascii="Times New Roman" w:eastAsia="仿宋_GB2312" w:hAnsi="Times New Roman" w:cs="Times New Roman"/>
          <w:kern w:val="2"/>
          <w:sz w:val="28"/>
          <w:szCs w:val="28"/>
        </w:rPr>
      </w:pPr>
      <w:r w:rsidRPr="007007BB">
        <w:rPr>
          <w:rFonts w:ascii="Times New Roman" w:eastAsia="仿宋_GB2312" w:hAnsi="Times New Roman" w:cs="Times New Roman"/>
          <w:kern w:val="2"/>
          <w:sz w:val="28"/>
          <w:szCs w:val="28"/>
        </w:rPr>
        <w:t>（四）其他方式。</w:t>
      </w:r>
    </w:p>
    <w:p w14:paraId="4E6C10E1" w14:textId="77777777" w:rsidR="007007BB" w:rsidRPr="007007BB" w:rsidRDefault="007007BB" w:rsidP="007007BB">
      <w:pPr>
        <w:widowControl w:val="0"/>
        <w:spacing w:line="360" w:lineRule="auto"/>
        <w:ind w:firstLineChars="200" w:firstLine="560"/>
        <w:jc w:val="both"/>
        <w:rPr>
          <w:rFonts w:ascii="Times New Roman" w:eastAsia="仿宋_GB2312" w:hAnsi="Times New Roman" w:cs="Times New Roman"/>
          <w:kern w:val="2"/>
          <w:sz w:val="28"/>
          <w:szCs w:val="28"/>
        </w:rPr>
      </w:pPr>
      <w:r w:rsidRPr="007007BB">
        <w:rPr>
          <w:rFonts w:ascii="Times New Roman" w:eastAsia="仿宋_GB2312" w:hAnsi="Times New Roman" w:cs="Times New Roman"/>
          <w:kern w:val="2"/>
          <w:sz w:val="28"/>
          <w:szCs w:val="28"/>
        </w:rPr>
        <w:t>第十一条</w:t>
      </w:r>
      <w:r w:rsidRPr="007007BB">
        <w:rPr>
          <w:rFonts w:ascii="Times New Roman" w:eastAsia="仿宋_GB2312" w:hAnsi="Times New Roman" w:cs="Times New Roman"/>
          <w:kern w:val="2"/>
          <w:sz w:val="28"/>
          <w:szCs w:val="28"/>
        </w:rPr>
        <w:t xml:space="preserve">  </w:t>
      </w:r>
      <w:r w:rsidRPr="007007BB">
        <w:rPr>
          <w:rFonts w:ascii="Times New Roman" w:eastAsia="仿宋_GB2312" w:hAnsi="Times New Roman" w:cs="Times New Roman"/>
          <w:kern w:val="2"/>
          <w:sz w:val="28"/>
          <w:szCs w:val="28"/>
        </w:rPr>
        <w:t>员工交流及岗位轮换按照以下程序进行：</w:t>
      </w:r>
    </w:p>
    <w:p w14:paraId="22D06AB8" w14:textId="77777777" w:rsidR="007007BB" w:rsidRPr="007007BB" w:rsidRDefault="007007BB" w:rsidP="007007BB">
      <w:pPr>
        <w:widowControl w:val="0"/>
        <w:spacing w:line="360" w:lineRule="auto"/>
        <w:ind w:firstLineChars="200" w:firstLine="560"/>
        <w:jc w:val="both"/>
        <w:rPr>
          <w:rFonts w:ascii="Times New Roman" w:eastAsia="仿宋_GB2312" w:hAnsi="Times New Roman" w:cs="Times New Roman"/>
          <w:kern w:val="2"/>
          <w:sz w:val="28"/>
          <w:szCs w:val="28"/>
        </w:rPr>
      </w:pPr>
      <w:r w:rsidRPr="007007BB">
        <w:rPr>
          <w:rFonts w:ascii="Times New Roman" w:eastAsia="仿宋_GB2312" w:hAnsi="Times New Roman" w:cs="Times New Roman"/>
          <w:kern w:val="2"/>
          <w:sz w:val="28"/>
          <w:szCs w:val="28"/>
        </w:rPr>
        <w:t>（一）人力资源部每年年初根据单位（部门）负责人及员工工作年限、年度考核情况和工作需要，拟定员工交流及岗位轮换初步方案。</w:t>
      </w:r>
    </w:p>
    <w:p w14:paraId="309AECA9" w14:textId="77777777" w:rsidR="007007BB" w:rsidRPr="007007BB" w:rsidRDefault="007007BB" w:rsidP="007007BB">
      <w:pPr>
        <w:widowControl w:val="0"/>
        <w:spacing w:line="360" w:lineRule="auto"/>
        <w:ind w:firstLineChars="200" w:firstLine="560"/>
        <w:jc w:val="both"/>
        <w:rPr>
          <w:rFonts w:ascii="Times New Roman" w:eastAsia="仿宋_GB2312" w:hAnsi="Times New Roman" w:cs="Times New Roman"/>
          <w:kern w:val="2"/>
          <w:sz w:val="28"/>
          <w:szCs w:val="28"/>
        </w:rPr>
      </w:pPr>
      <w:r w:rsidRPr="007007BB">
        <w:rPr>
          <w:rFonts w:ascii="Times New Roman" w:eastAsia="仿宋_GB2312" w:hAnsi="Times New Roman" w:cs="Times New Roman"/>
          <w:kern w:val="2"/>
          <w:sz w:val="28"/>
          <w:szCs w:val="28"/>
        </w:rPr>
        <w:t>（二）各单位根据管理权限研究审定员工交流及岗位轮换方案。</w:t>
      </w:r>
    </w:p>
    <w:p w14:paraId="4275E4BD" w14:textId="77777777" w:rsidR="007007BB" w:rsidRPr="007007BB" w:rsidRDefault="007007BB" w:rsidP="007007BB">
      <w:pPr>
        <w:widowControl w:val="0"/>
        <w:spacing w:line="360" w:lineRule="auto"/>
        <w:ind w:firstLineChars="200" w:firstLine="560"/>
        <w:jc w:val="both"/>
        <w:rPr>
          <w:rFonts w:ascii="Times New Roman" w:eastAsia="仿宋_GB2312" w:hAnsi="Times New Roman" w:cs="Times New Roman"/>
          <w:kern w:val="2"/>
          <w:sz w:val="28"/>
          <w:szCs w:val="28"/>
        </w:rPr>
      </w:pPr>
      <w:r w:rsidRPr="007007BB">
        <w:rPr>
          <w:rFonts w:ascii="Times New Roman" w:eastAsia="仿宋_GB2312" w:hAnsi="Times New Roman" w:cs="Times New Roman"/>
          <w:kern w:val="2"/>
          <w:sz w:val="28"/>
          <w:szCs w:val="28"/>
        </w:rPr>
        <w:t>（三）人力资源部按照有关规定及程序，以书面函告的方式宣布有关人员交流及岗位轮换的决定并根据方案组织实施。</w:t>
      </w:r>
    </w:p>
    <w:p w14:paraId="3FD4FC3B" w14:textId="77777777" w:rsidR="007007BB" w:rsidRPr="007007BB" w:rsidRDefault="007007BB" w:rsidP="007007BB">
      <w:pPr>
        <w:widowControl w:val="0"/>
        <w:spacing w:line="360" w:lineRule="auto"/>
        <w:ind w:firstLineChars="200" w:firstLine="560"/>
        <w:jc w:val="both"/>
        <w:rPr>
          <w:rFonts w:ascii="Times New Roman" w:eastAsia="仿宋_GB2312" w:hAnsi="Times New Roman" w:cs="Times New Roman"/>
          <w:kern w:val="2"/>
          <w:sz w:val="28"/>
          <w:szCs w:val="28"/>
        </w:rPr>
      </w:pPr>
      <w:r w:rsidRPr="007007BB">
        <w:rPr>
          <w:rFonts w:ascii="Times New Roman" w:eastAsia="仿宋_GB2312" w:hAnsi="Times New Roman" w:cs="Times New Roman"/>
          <w:kern w:val="2"/>
          <w:sz w:val="28"/>
          <w:szCs w:val="28"/>
        </w:rPr>
        <w:t>（四）轮岗、交流人员必须在相关部门派员监交情况下进行书面工作交接，并在规定的工作日内完成交接，移交情况及有关资料存档备查。</w:t>
      </w:r>
    </w:p>
    <w:p w14:paraId="0742DD9C" w14:textId="1226B945" w:rsidR="00553482" w:rsidRPr="007007BB" w:rsidRDefault="007007BB" w:rsidP="002E07DE">
      <w:pPr>
        <w:widowControl w:val="0"/>
        <w:spacing w:line="360" w:lineRule="auto"/>
        <w:ind w:firstLineChars="200" w:firstLine="560"/>
        <w:jc w:val="both"/>
        <w:rPr>
          <w:rFonts w:ascii="Times New Roman" w:eastAsia="仿宋_GB2312" w:hAnsi="Times New Roman" w:cs="Times New Roman"/>
          <w:kern w:val="2"/>
          <w:sz w:val="28"/>
          <w:szCs w:val="28"/>
        </w:rPr>
      </w:pPr>
      <w:r w:rsidRPr="007007BB">
        <w:rPr>
          <w:rFonts w:ascii="Times New Roman" w:eastAsia="仿宋_GB2312" w:hAnsi="Times New Roman" w:cs="Times New Roman"/>
          <w:kern w:val="2"/>
          <w:sz w:val="28"/>
          <w:szCs w:val="28"/>
        </w:rPr>
        <w:lastRenderedPageBreak/>
        <w:t>部室总经理、副总经理、支行行长交流轮岗由审计部门监交和离任审计，形成书面审计结论；团队经理交流轮岗由所在单位负责检查、监交；信贷人员、客户经理交流轮岗由信贷管理部、支行行</w:t>
      </w:r>
      <w:bookmarkStart w:id="2" w:name="page5"/>
      <w:bookmarkEnd w:id="2"/>
      <w:r w:rsidRPr="007007BB">
        <w:rPr>
          <w:rFonts w:ascii="Times New Roman" w:eastAsia="仿宋_GB2312" w:hAnsi="Times New Roman" w:cs="Times New Roman"/>
          <w:kern w:val="2"/>
          <w:sz w:val="28"/>
          <w:szCs w:val="28"/>
        </w:rPr>
        <w:t>长负责检查、监交，并对其负责；运营主管交流轮岗由运营管理部负责检查、监交；柜员岗位轮换由支行行长和运营主管负责检查、监交，并对其负责。检查中若发现违规违纪违法问题，按照有关规定做出相应处理。</w:t>
      </w:r>
    </w:p>
    <w:p w14:paraId="2B3C628B" w14:textId="77777777" w:rsidR="007007BB" w:rsidRPr="007007BB" w:rsidRDefault="007007BB" w:rsidP="007007BB">
      <w:pPr>
        <w:widowControl w:val="0"/>
        <w:spacing w:beforeLines="50" w:before="156" w:line="360" w:lineRule="auto"/>
        <w:jc w:val="center"/>
        <w:rPr>
          <w:rFonts w:ascii="Times New Roman" w:eastAsia="仿宋_GB2312" w:hAnsi="Times New Roman" w:cs="Times New Roman"/>
          <w:b/>
          <w:kern w:val="2"/>
          <w:sz w:val="28"/>
          <w:szCs w:val="28"/>
        </w:rPr>
      </w:pPr>
      <w:r w:rsidRPr="007007BB">
        <w:rPr>
          <w:rFonts w:ascii="Times New Roman" w:eastAsia="仿宋_GB2312" w:hAnsi="Times New Roman" w:cs="Times New Roman"/>
          <w:b/>
          <w:kern w:val="2"/>
          <w:sz w:val="28"/>
          <w:szCs w:val="28"/>
        </w:rPr>
        <w:t>第四章</w:t>
      </w:r>
      <w:r w:rsidRPr="007007BB">
        <w:rPr>
          <w:rFonts w:ascii="Times New Roman" w:eastAsia="仿宋_GB2312" w:hAnsi="Times New Roman" w:cs="Times New Roman"/>
          <w:b/>
          <w:kern w:val="2"/>
          <w:sz w:val="28"/>
          <w:szCs w:val="28"/>
        </w:rPr>
        <w:t xml:space="preserve">  </w:t>
      </w:r>
      <w:r w:rsidRPr="007007BB">
        <w:rPr>
          <w:rFonts w:ascii="Times New Roman" w:eastAsia="仿宋_GB2312" w:hAnsi="Times New Roman" w:cs="Times New Roman"/>
          <w:b/>
          <w:kern w:val="2"/>
          <w:sz w:val="28"/>
          <w:szCs w:val="28"/>
        </w:rPr>
        <w:t>纪律要求和管理监督</w:t>
      </w:r>
    </w:p>
    <w:p w14:paraId="469D432A" w14:textId="77777777" w:rsidR="007007BB" w:rsidRPr="007007BB" w:rsidRDefault="007007BB" w:rsidP="007007BB">
      <w:pPr>
        <w:widowControl w:val="0"/>
        <w:spacing w:line="360" w:lineRule="auto"/>
        <w:ind w:firstLineChars="200" w:firstLine="560"/>
        <w:jc w:val="both"/>
        <w:rPr>
          <w:rFonts w:ascii="Times New Roman" w:eastAsia="仿宋_GB2312" w:hAnsi="Times New Roman" w:cs="Times New Roman"/>
          <w:kern w:val="2"/>
          <w:sz w:val="28"/>
          <w:szCs w:val="28"/>
        </w:rPr>
      </w:pPr>
      <w:r w:rsidRPr="007007BB">
        <w:rPr>
          <w:rFonts w:ascii="Times New Roman" w:eastAsia="仿宋_GB2312" w:hAnsi="Times New Roman" w:cs="Times New Roman"/>
          <w:kern w:val="2"/>
          <w:sz w:val="28"/>
          <w:szCs w:val="28"/>
        </w:rPr>
        <w:t>第十二条</w:t>
      </w:r>
      <w:r w:rsidRPr="007007BB">
        <w:rPr>
          <w:rFonts w:ascii="Times New Roman" w:eastAsia="仿宋_GB2312" w:hAnsi="Times New Roman" w:cs="Times New Roman"/>
          <w:kern w:val="2"/>
          <w:sz w:val="28"/>
          <w:szCs w:val="28"/>
        </w:rPr>
        <w:t xml:space="preserve">  </w:t>
      </w:r>
      <w:r w:rsidRPr="003D218B">
        <w:rPr>
          <w:rFonts w:ascii="Times New Roman" w:eastAsia="仿宋_GB2312" w:hAnsi="Times New Roman" w:cs="Times New Roman"/>
          <w:kern w:val="2"/>
          <w:sz w:val="28"/>
          <w:szCs w:val="28"/>
        </w:rPr>
        <w:t>总行负责</w:t>
      </w:r>
      <w:r w:rsidRPr="007007BB">
        <w:rPr>
          <w:rFonts w:ascii="Times New Roman" w:eastAsia="仿宋_GB2312" w:hAnsi="Times New Roman" w:cs="Times New Roman"/>
          <w:kern w:val="2"/>
          <w:sz w:val="28"/>
          <w:szCs w:val="28"/>
        </w:rPr>
        <w:t>对员工交流及轮岗工作进行指导、检查和监督。</w:t>
      </w:r>
    </w:p>
    <w:p w14:paraId="1A2685D7" w14:textId="77777777" w:rsidR="007007BB" w:rsidRPr="0090011C" w:rsidRDefault="007007BB" w:rsidP="007007BB">
      <w:pPr>
        <w:widowControl w:val="0"/>
        <w:spacing w:line="360" w:lineRule="auto"/>
        <w:ind w:firstLineChars="200" w:firstLine="560"/>
        <w:jc w:val="both"/>
        <w:rPr>
          <w:rFonts w:ascii="Times New Roman" w:eastAsia="仿宋_GB2312" w:hAnsi="Times New Roman" w:cs="Times New Roman"/>
          <w:kern w:val="2"/>
          <w:sz w:val="28"/>
          <w:szCs w:val="28"/>
        </w:rPr>
      </w:pPr>
      <w:r w:rsidRPr="0090011C">
        <w:rPr>
          <w:rFonts w:ascii="Times New Roman" w:eastAsia="仿宋_GB2312" w:hAnsi="Times New Roman" w:cs="Times New Roman"/>
          <w:kern w:val="2"/>
          <w:sz w:val="28"/>
          <w:szCs w:val="28"/>
        </w:rPr>
        <w:t>第十三条</w:t>
      </w:r>
      <w:r w:rsidRPr="0090011C">
        <w:rPr>
          <w:rFonts w:ascii="Times New Roman" w:eastAsia="仿宋_GB2312" w:hAnsi="Times New Roman" w:cs="Times New Roman"/>
          <w:kern w:val="2"/>
          <w:sz w:val="28"/>
          <w:szCs w:val="28"/>
        </w:rPr>
        <w:t xml:space="preserve">  </w:t>
      </w:r>
      <w:r w:rsidRPr="0090011C">
        <w:rPr>
          <w:rFonts w:ascii="Times New Roman" w:eastAsia="仿宋_GB2312" w:hAnsi="Times New Roman" w:cs="Times New Roman"/>
          <w:kern w:val="2"/>
          <w:sz w:val="28"/>
          <w:szCs w:val="28"/>
        </w:rPr>
        <w:t>各单位（部门）应规范交流及岗位轮换过程中工作交接、离岗审计（检查）及相关档案资料的保管工作。</w:t>
      </w:r>
    </w:p>
    <w:p w14:paraId="52E94BF1" w14:textId="77777777" w:rsidR="007007BB" w:rsidRPr="0090011C" w:rsidRDefault="007007BB" w:rsidP="007007BB">
      <w:pPr>
        <w:widowControl w:val="0"/>
        <w:spacing w:line="360" w:lineRule="auto"/>
        <w:ind w:firstLineChars="200" w:firstLine="560"/>
        <w:jc w:val="both"/>
        <w:rPr>
          <w:rFonts w:ascii="Times New Roman" w:eastAsia="仿宋_GB2312" w:hAnsi="Times New Roman" w:cs="Times New Roman"/>
          <w:kern w:val="2"/>
          <w:sz w:val="28"/>
          <w:szCs w:val="28"/>
        </w:rPr>
      </w:pPr>
      <w:r w:rsidRPr="0090011C">
        <w:rPr>
          <w:rFonts w:ascii="Times New Roman" w:eastAsia="仿宋_GB2312" w:hAnsi="Times New Roman" w:cs="Times New Roman"/>
          <w:kern w:val="2"/>
          <w:sz w:val="28"/>
          <w:szCs w:val="28"/>
        </w:rPr>
        <w:t>第十四条</w:t>
      </w:r>
      <w:r w:rsidRPr="0090011C">
        <w:rPr>
          <w:rFonts w:ascii="Times New Roman" w:eastAsia="仿宋_GB2312" w:hAnsi="Times New Roman" w:cs="Times New Roman"/>
          <w:kern w:val="2"/>
          <w:sz w:val="28"/>
          <w:szCs w:val="28"/>
        </w:rPr>
        <w:t xml:space="preserve">  </w:t>
      </w:r>
      <w:r w:rsidRPr="0090011C">
        <w:rPr>
          <w:rFonts w:ascii="Times New Roman" w:eastAsia="仿宋_GB2312" w:hAnsi="Times New Roman" w:cs="Times New Roman"/>
          <w:kern w:val="2"/>
          <w:sz w:val="28"/>
          <w:szCs w:val="28"/>
        </w:rPr>
        <w:t>属于交流、轮岗范围的人员，不得拒绝调动或有意拖延时间。无正当理由拒不执行交流、轮岗决定的，视情节按照有关规定给予相应处理。</w:t>
      </w:r>
    </w:p>
    <w:p w14:paraId="5B13374A" w14:textId="77777777" w:rsidR="007007BB" w:rsidRPr="0090011C" w:rsidRDefault="007007BB" w:rsidP="007007BB">
      <w:pPr>
        <w:widowControl w:val="0"/>
        <w:spacing w:line="360" w:lineRule="auto"/>
        <w:ind w:firstLineChars="200" w:firstLine="560"/>
        <w:jc w:val="both"/>
        <w:rPr>
          <w:rFonts w:ascii="Times New Roman" w:eastAsia="仿宋_GB2312" w:hAnsi="Times New Roman" w:cs="Times New Roman"/>
          <w:kern w:val="2"/>
          <w:sz w:val="28"/>
          <w:szCs w:val="28"/>
        </w:rPr>
      </w:pPr>
      <w:r w:rsidRPr="0090011C">
        <w:rPr>
          <w:rFonts w:ascii="Times New Roman" w:eastAsia="仿宋_GB2312" w:hAnsi="Times New Roman" w:cs="Times New Roman"/>
          <w:kern w:val="2"/>
          <w:sz w:val="28"/>
          <w:szCs w:val="28"/>
        </w:rPr>
        <w:t>第十五条</w:t>
      </w:r>
      <w:r w:rsidRPr="0090011C">
        <w:rPr>
          <w:rFonts w:ascii="Times New Roman" w:eastAsia="仿宋_GB2312" w:hAnsi="Times New Roman" w:cs="Times New Roman"/>
          <w:kern w:val="2"/>
          <w:sz w:val="28"/>
          <w:szCs w:val="28"/>
        </w:rPr>
        <w:t xml:space="preserve">  </w:t>
      </w:r>
      <w:r w:rsidRPr="0090011C">
        <w:rPr>
          <w:rFonts w:ascii="Times New Roman" w:eastAsia="仿宋_GB2312" w:hAnsi="Times New Roman" w:cs="Times New Roman"/>
          <w:kern w:val="2"/>
          <w:sz w:val="28"/>
          <w:szCs w:val="28"/>
        </w:rPr>
        <w:t>对现任岗位人员交流、轮岗过程中发现前任岗位人员有问题隐匿不报的，按有关规定从严处理。</w:t>
      </w:r>
    </w:p>
    <w:p w14:paraId="0B3CEA74" w14:textId="77777777" w:rsidR="007007BB" w:rsidRPr="0090011C" w:rsidRDefault="007007BB" w:rsidP="007007BB">
      <w:pPr>
        <w:widowControl w:val="0"/>
        <w:spacing w:line="360" w:lineRule="auto"/>
        <w:ind w:firstLineChars="200" w:firstLine="560"/>
        <w:jc w:val="both"/>
        <w:rPr>
          <w:rFonts w:ascii="Times New Roman" w:eastAsia="仿宋_GB2312" w:hAnsi="Times New Roman" w:cs="Times New Roman"/>
          <w:kern w:val="2"/>
          <w:sz w:val="28"/>
          <w:szCs w:val="28"/>
        </w:rPr>
      </w:pPr>
      <w:r w:rsidRPr="0090011C">
        <w:rPr>
          <w:rFonts w:ascii="Times New Roman" w:eastAsia="仿宋_GB2312" w:hAnsi="Times New Roman" w:cs="Times New Roman"/>
          <w:kern w:val="2"/>
          <w:sz w:val="28"/>
          <w:szCs w:val="28"/>
        </w:rPr>
        <w:t>第十六条</w:t>
      </w:r>
      <w:r w:rsidRPr="0090011C">
        <w:rPr>
          <w:rFonts w:ascii="Times New Roman" w:eastAsia="仿宋_GB2312" w:hAnsi="Times New Roman" w:cs="Times New Roman"/>
          <w:kern w:val="2"/>
          <w:sz w:val="28"/>
          <w:szCs w:val="28"/>
        </w:rPr>
        <w:t xml:space="preserve">  </w:t>
      </w:r>
      <w:r w:rsidRPr="0090011C">
        <w:rPr>
          <w:rFonts w:ascii="Times New Roman" w:eastAsia="仿宋_GB2312" w:hAnsi="Times New Roman" w:cs="Times New Roman"/>
          <w:kern w:val="2"/>
          <w:sz w:val="28"/>
          <w:szCs w:val="28"/>
        </w:rPr>
        <w:t>审计人员对交流、轮岗人员工作进行离岗审计（业务检查）时不按操作程序、走过场或不客观、不公正反映问题的，按有关规定给</w:t>
      </w:r>
      <w:proofErr w:type="gramStart"/>
      <w:r w:rsidRPr="0090011C">
        <w:rPr>
          <w:rFonts w:ascii="Times New Roman" w:eastAsia="仿宋_GB2312" w:hAnsi="Times New Roman" w:cs="Times New Roman"/>
          <w:kern w:val="2"/>
          <w:sz w:val="28"/>
          <w:szCs w:val="28"/>
        </w:rPr>
        <w:t>予处理</w:t>
      </w:r>
      <w:proofErr w:type="gramEnd"/>
      <w:r w:rsidRPr="0090011C">
        <w:rPr>
          <w:rFonts w:ascii="Times New Roman" w:eastAsia="仿宋_GB2312" w:hAnsi="Times New Roman" w:cs="Times New Roman"/>
          <w:kern w:val="2"/>
          <w:sz w:val="28"/>
          <w:szCs w:val="28"/>
        </w:rPr>
        <w:t>。</w:t>
      </w:r>
    </w:p>
    <w:p w14:paraId="3AFB0C14" w14:textId="604DE264" w:rsidR="007007BB" w:rsidRPr="0090011C" w:rsidRDefault="007007BB" w:rsidP="007007BB">
      <w:pPr>
        <w:widowControl w:val="0"/>
        <w:spacing w:line="360" w:lineRule="auto"/>
        <w:ind w:firstLineChars="200" w:firstLine="560"/>
        <w:jc w:val="both"/>
        <w:rPr>
          <w:rFonts w:ascii="Times New Roman" w:eastAsia="仿宋_GB2312" w:hAnsi="Times New Roman" w:cs="Times New Roman"/>
          <w:kern w:val="2"/>
          <w:sz w:val="28"/>
          <w:szCs w:val="28"/>
        </w:rPr>
      </w:pPr>
      <w:r w:rsidRPr="0090011C">
        <w:rPr>
          <w:rFonts w:ascii="Times New Roman" w:eastAsia="仿宋_GB2312" w:hAnsi="Times New Roman" w:cs="Times New Roman"/>
          <w:kern w:val="2"/>
          <w:sz w:val="28"/>
          <w:szCs w:val="28"/>
        </w:rPr>
        <w:t>第十七条</w:t>
      </w:r>
      <w:r w:rsidRPr="0090011C">
        <w:rPr>
          <w:rFonts w:ascii="Times New Roman" w:eastAsia="仿宋_GB2312" w:hAnsi="Times New Roman" w:cs="Times New Roman"/>
          <w:kern w:val="2"/>
          <w:sz w:val="28"/>
          <w:szCs w:val="28"/>
        </w:rPr>
        <w:t xml:space="preserve">  </w:t>
      </w:r>
      <w:r w:rsidRPr="0090011C">
        <w:rPr>
          <w:rFonts w:ascii="Times New Roman" w:eastAsia="仿宋_GB2312" w:hAnsi="Times New Roman" w:cs="Times New Roman"/>
          <w:kern w:val="2"/>
          <w:sz w:val="28"/>
          <w:szCs w:val="28"/>
        </w:rPr>
        <w:t>人力资源部、</w:t>
      </w:r>
      <w:r w:rsidR="00BF299E">
        <w:rPr>
          <w:rFonts w:ascii="Times New Roman" w:eastAsia="仿宋_GB2312" w:hAnsi="Times New Roman" w:cs="Times New Roman" w:hint="eastAsia"/>
          <w:kern w:val="2"/>
          <w:sz w:val="28"/>
          <w:szCs w:val="28"/>
        </w:rPr>
        <w:t>纪检监察部</w:t>
      </w:r>
      <w:r w:rsidRPr="0090011C">
        <w:rPr>
          <w:rFonts w:ascii="Times New Roman" w:eastAsia="仿宋_GB2312" w:hAnsi="Times New Roman" w:cs="Times New Roman"/>
          <w:kern w:val="2"/>
          <w:sz w:val="28"/>
          <w:szCs w:val="28"/>
        </w:rPr>
        <w:t>、审计部建立工作台账，密切关注并掌握员工工作情况和思想动态，通过定期分析，查找薄弱环节，研究工作对策。</w:t>
      </w:r>
    </w:p>
    <w:p w14:paraId="63F00AC4" w14:textId="729E3C9E" w:rsidR="00553482" w:rsidRPr="007007BB" w:rsidRDefault="007007BB" w:rsidP="002E07DE">
      <w:pPr>
        <w:widowControl w:val="0"/>
        <w:spacing w:line="360" w:lineRule="auto"/>
        <w:ind w:firstLineChars="200" w:firstLine="560"/>
        <w:jc w:val="both"/>
        <w:rPr>
          <w:rFonts w:ascii="Times New Roman" w:eastAsia="仿宋_GB2312" w:hAnsi="Times New Roman" w:cs="Times New Roman"/>
          <w:kern w:val="2"/>
          <w:sz w:val="28"/>
          <w:szCs w:val="28"/>
        </w:rPr>
      </w:pPr>
      <w:r w:rsidRPr="0090011C">
        <w:rPr>
          <w:rFonts w:ascii="Times New Roman" w:eastAsia="仿宋_GB2312" w:hAnsi="Times New Roman" w:cs="Times New Roman"/>
          <w:kern w:val="2"/>
          <w:sz w:val="28"/>
          <w:szCs w:val="28"/>
        </w:rPr>
        <w:lastRenderedPageBreak/>
        <w:t>第十八条</w:t>
      </w:r>
      <w:r w:rsidRPr="0090011C">
        <w:rPr>
          <w:rFonts w:ascii="Times New Roman" w:eastAsia="仿宋_GB2312" w:hAnsi="Times New Roman" w:cs="Times New Roman"/>
          <w:kern w:val="2"/>
          <w:sz w:val="28"/>
          <w:szCs w:val="28"/>
        </w:rPr>
        <w:t xml:space="preserve">  </w:t>
      </w:r>
      <w:r w:rsidRPr="0090011C">
        <w:rPr>
          <w:rFonts w:ascii="Times New Roman" w:eastAsia="仿宋_GB2312" w:hAnsi="Times New Roman" w:cs="Times New Roman"/>
          <w:kern w:val="2"/>
          <w:sz w:val="28"/>
          <w:szCs w:val="28"/>
        </w:rPr>
        <w:t>对执行制度不力，导致重要岗位人员发生严重违规违纪违法问题或引发案件的，按照中国银行业监督管理委员会提出的</w:t>
      </w:r>
      <w:r w:rsidRPr="0090011C">
        <w:rPr>
          <w:rFonts w:ascii="Times New Roman" w:eastAsia="仿宋_GB2312" w:hAnsi="Times New Roman" w:cs="Times New Roman"/>
          <w:kern w:val="2"/>
          <w:sz w:val="28"/>
          <w:szCs w:val="28"/>
        </w:rPr>
        <w:t>“</w:t>
      </w:r>
      <w:r w:rsidRPr="0090011C">
        <w:rPr>
          <w:rFonts w:ascii="Times New Roman" w:eastAsia="仿宋_GB2312" w:hAnsi="Times New Roman" w:cs="Times New Roman"/>
          <w:kern w:val="2"/>
          <w:sz w:val="28"/>
          <w:szCs w:val="28"/>
        </w:rPr>
        <w:t>一案四问</w:t>
      </w:r>
      <w:r w:rsidRPr="0090011C">
        <w:rPr>
          <w:rFonts w:ascii="Times New Roman" w:eastAsia="仿宋_GB2312" w:hAnsi="Times New Roman" w:cs="Times New Roman"/>
          <w:kern w:val="2"/>
          <w:sz w:val="28"/>
          <w:szCs w:val="28"/>
        </w:rPr>
        <w:t>”</w:t>
      </w:r>
      <w:r w:rsidRPr="0090011C">
        <w:rPr>
          <w:rFonts w:ascii="Times New Roman" w:eastAsia="仿宋_GB2312" w:hAnsi="Times New Roman" w:cs="Times New Roman"/>
          <w:kern w:val="2"/>
          <w:sz w:val="28"/>
          <w:szCs w:val="28"/>
        </w:rPr>
        <w:t>原则，追究相关责任人的责任。</w:t>
      </w:r>
      <w:bookmarkStart w:id="3" w:name="page6"/>
      <w:bookmarkEnd w:id="3"/>
    </w:p>
    <w:p w14:paraId="0AD9E277" w14:textId="77777777" w:rsidR="007007BB" w:rsidRPr="007007BB" w:rsidRDefault="007007BB" w:rsidP="007007BB">
      <w:pPr>
        <w:widowControl w:val="0"/>
        <w:spacing w:beforeLines="50" w:before="156" w:line="360" w:lineRule="auto"/>
        <w:jc w:val="center"/>
        <w:rPr>
          <w:rFonts w:ascii="Times New Roman" w:eastAsia="仿宋_GB2312" w:hAnsi="Times New Roman" w:cs="Times New Roman"/>
          <w:b/>
          <w:kern w:val="2"/>
          <w:sz w:val="28"/>
          <w:szCs w:val="28"/>
        </w:rPr>
      </w:pPr>
      <w:r w:rsidRPr="007007BB">
        <w:rPr>
          <w:rFonts w:ascii="Times New Roman" w:eastAsia="仿宋_GB2312" w:hAnsi="Times New Roman" w:cs="Times New Roman"/>
          <w:b/>
          <w:kern w:val="2"/>
          <w:sz w:val="28"/>
          <w:szCs w:val="28"/>
        </w:rPr>
        <w:t>第五章</w:t>
      </w:r>
      <w:r w:rsidRPr="007007BB">
        <w:rPr>
          <w:rFonts w:ascii="Times New Roman" w:eastAsia="仿宋_GB2312" w:hAnsi="Times New Roman" w:cs="Times New Roman"/>
          <w:b/>
          <w:kern w:val="2"/>
          <w:sz w:val="28"/>
          <w:szCs w:val="28"/>
        </w:rPr>
        <w:t xml:space="preserve">  </w:t>
      </w:r>
      <w:r w:rsidRPr="007007BB">
        <w:rPr>
          <w:rFonts w:ascii="Times New Roman" w:eastAsia="仿宋_GB2312" w:hAnsi="Times New Roman" w:cs="Times New Roman"/>
          <w:b/>
          <w:kern w:val="2"/>
          <w:sz w:val="28"/>
          <w:szCs w:val="28"/>
        </w:rPr>
        <w:t>附则</w:t>
      </w:r>
    </w:p>
    <w:p w14:paraId="63D199DD" w14:textId="77777777" w:rsidR="007007BB" w:rsidRPr="007007BB" w:rsidRDefault="007007BB" w:rsidP="007007BB">
      <w:pPr>
        <w:widowControl w:val="0"/>
        <w:spacing w:line="360" w:lineRule="auto"/>
        <w:ind w:firstLineChars="200" w:firstLine="560"/>
        <w:jc w:val="both"/>
        <w:rPr>
          <w:rFonts w:ascii="Times New Roman" w:eastAsia="仿宋_GB2312" w:hAnsi="Times New Roman" w:cs="Times New Roman"/>
          <w:kern w:val="2"/>
          <w:sz w:val="28"/>
          <w:szCs w:val="28"/>
        </w:rPr>
      </w:pPr>
      <w:r w:rsidRPr="007007BB">
        <w:rPr>
          <w:rFonts w:ascii="Times New Roman" w:eastAsia="仿宋_GB2312" w:hAnsi="Times New Roman" w:cs="Times New Roman"/>
          <w:kern w:val="2"/>
          <w:sz w:val="28"/>
          <w:szCs w:val="28"/>
        </w:rPr>
        <w:t>第十九条</w:t>
      </w:r>
      <w:r w:rsidRPr="007007BB">
        <w:rPr>
          <w:rFonts w:ascii="Times New Roman" w:eastAsia="仿宋_GB2312" w:hAnsi="Times New Roman" w:cs="Times New Roman"/>
          <w:kern w:val="2"/>
          <w:sz w:val="28"/>
          <w:szCs w:val="28"/>
        </w:rPr>
        <w:t xml:space="preserve">  </w:t>
      </w:r>
      <w:r w:rsidRPr="007007BB">
        <w:rPr>
          <w:rFonts w:ascii="Times New Roman" w:eastAsia="仿宋_GB2312" w:hAnsi="Times New Roman" w:cs="Times New Roman"/>
          <w:kern w:val="2"/>
          <w:sz w:val="28"/>
          <w:szCs w:val="28"/>
        </w:rPr>
        <w:t>主管部门、监管部门对员工交流和岗位轮换有新的规定的，按主管部门、监管部门规定执行。</w:t>
      </w:r>
    </w:p>
    <w:p w14:paraId="7B089AAF" w14:textId="562BE85A" w:rsidR="007007BB" w:rsidRPr="007007BB" w:rsidRDefault="007007BB" w:rsidP="007007BB">
      <w:pPr>
        <w:widowControl w:val="0"/>
        <w:spacing w:line="360" w:lineRule="auto"/>
        <w:ind w:firstLineChars="200" w:firstLine="560"/>
        <w:jc w:val="both"/>
        <w:rPr>
          <w:rFonts w:ascii="Times New Roman" w:eastAsia="仿宋_GB2312" w:hAnsi="Times New Roman" w:cs="Times New Roman"/>
          <w:kern w:val="2"/>
          <w:sz w:val="28"/>
          <w:szCs w:val="28"/>
        </w:rPr>
      </w:pPr>
      <w:r w:rsidRPr="007007BB">
        <w:rPr>
          <w:rFonts w:ascii="Times New Roman" w:eastAsia="仿宋_GB2312" w:hAnsi="Times New Roman" w:cs="Times New Roman"/>
          <w:kern w:val="2"/>
          <w:sz w:val="28"/>
          <w:szCs w:val="28"/>
        </w:rPr>
        <w:t>第二十条</w:t>
      </w:r>
      <w:r w:rsidRPr="007007BB">
        <w:rPr>
          <w:rFonts w:ascii="Times New Roman" w:eastAsia="仿宋_GB2312" w:hAnsi="Times New Roman" w:cs="Times New Roman"/>
          <w:kern w:val="2"/>
          <w:sz w:val="28"/>
          <w:szCs w:val="28"/>
        </w:rPr>
        <w:t xml:space="preserve">  </w:t>
      </w:r>
      <w:r w:rsidRPr="007007BB">
        <w:rPr>
          <w:rFonts w:ascii="Times New Roman" w:eastAsia="仿宋_GB2312" w:hAnsi="Times New Roman" w:cs="Times New Roman"/>
          <w:kern w:val="2"/>
          <w:sz w:val="28"/>
          <w:szCs w:val="28"/>
        </w:rPr>
        <w:t>本制度由</w:t>
      </w:r>
      <w:r w:rsidR="00926B66" w:rsidRPr="00926B66">
        <w:rPr>
          <w:rFonts w:ascii="Times New Roman" w:eastAsia="仿宋_GB2312" w:hAnsi="Times New Roman" w:cs="Times New Roman" w:hint="eastAsia"/>
          <w:kern w:val="2"/>
          <w:sz w:val="28"/>
          <w:szCs w:val="28"/>
        </w:rPr>
        <w:t>××××</w:t>
      </w:r>
      <w:bookmarkStart w:id="4" w:name="_GoBack"/>
      <w:bookmarkEnd w:id="4"/>
      <w:r w:rsidRPr="007007BB">
        <w:rPr>
          <w:rFonts w:ascii="Times New Roman" w:eastAsia="仿宋_GB2312" w:hAnsi="Times New Roman" w:cs="Times New Roman"/>
          <w:kern w:val="2"/>
          <w:sz w:val="28"/>
          <w:szCs w:val="28"/>
        </w:rPr>
        <w:t>银行股份有限公司</w:t>
      </w:r>
      <w:r w:rsidR="001419F5">
        <w:rPr>
          <w:rFonts w:ascii="Times New Roman" w:eastAsia="仿宋_GB2312" w:hAnsi="Times New Roman" w:cs="Times New Roman" w:hint="eastAsia"/>
          <w:kern w:val="2"/>
          <w:sz w:val="28"/>
          <w:szCs w:val="28"/>
        </w:rPr>
        <w:t>人力</w:t>
      </w:r>
      <w:r w:rsidR="001419F5">
        <w:rPr>
          <w:rFonts w:ascii="Times New Roman" w:eastAsia="仿宋_GB2312" w:hAnsi="Times New Roman" w:cs="Times New Roman"/>
          <w:kern w:val="2"/>
          <w:sz w:val="28"/>
          <w:szCs w:val="28"/>
        </w:rPr>
        <w:t>资源部</w:t>
      </w:r>
      <w:r w:rsidRPr="007007BB">
        <w:rPr>
          <w:rFonts w:ascii="Times New Roman" w:eastAsia="仿宋_GB2312" w:hAnsi="Times New Roman" w:cs="Times New Roman"/>
          <w:kern w:val="2"/>
          <w:sz w:val="28"/>
          <w:szCs w:val="28"/>
        </w:rPr>
        <w:t>负责解释</w:t>
      </w:r>
      <w:r w:rsidR="00F5507B">
        <w:rPr>
          <w:rFonts w:ascii="Times New Roman" w:eastAsia="仿宋_GB2312" w:hAnsi="Times New Roman" w:cs="Times New Roman" w:hint="eastAsia"/>
          <w:kern w:val="2"/>
          <w:sz w:val="28"/>
          <w:szCs w:val="28"/>
        </w:rPr>
        <w:t>和</w:t>
      </w:r>
      <w:r w:rsidR="00F5507B">
        <w:rPr>
          <w:rFonts w:ascii="Times New Roman" w:eastAsia="仿宋_GB2312" w:hAnsi="Times New Roman" w:cs="Times New Roman"/>
          <w:kern w:val="2"/>
          <w:sz w:val="28"/>
          <w:szCs w:val="28"/>
        </w:rPr>
        <w:t>修订</w:t>
      </w:r>
      <w:r w:rsidRPr="007007BB">
        <w:rPr>
          <w:rFonts w:ascii="Times New Roman" w:eastAsia="仿宋_GB2312" w:hAnsi="Times New Roman" w:cs="Times New Roman"/>
          <w:kern w:val="2"/>
          <w:sz w:val="28"/>
          <w:szCs w:val="28"/>
        </w:rPr>
        <w:t>。</w:t>
      </w:r>
    </w:p>
    <w:p w14:paraId="14231EE4" w14:textId="4B8448B7" w:rsidR="007007BB" w:rsidRPr="007007BB" w:rsidRDefault="007007BB" w:rsidP="007007BB">
      <w:pPr>
        <w:widowControl w:val="0"/>
        <w:spacing w:line="360" w:lineRule="auto"/>
        <w:ind w:firstLineChars="200" w:firstLine="560"/>
        <w:jc w:val="both"/>
        <w:rPr>
          <w:rFonts w:ascii="Times New Roman" w:eastAsia="仿宋_GB2312" w:hAnsi="Times New Roman" w:cs="Times New Roman"/>
          <w:kern w:val="2"/>
          <w:sz w:val="28"/>
          <w:szCs w:val="28"/>
        </w:rPr>
      </w:pPr>
      <w:r w:rsidRPr="007007BB">
        <w:rPr>
          <w:rFonts w:ascii="Times New Roman" w:eastAsia="仿宋_GB2312" w:hAnsi="Times New Roman" w:cs="Times New Roman"/>
          <w:kern w:val="2"/>
          <w:sz w:val="28"/>
          <w:szCs w:val="28"/>
        </w:rPr>
        <w:t>第二十一条</w:t>
      </w:r>
      <w:r w:rsidRPr="007007BB">
        <w:rPr>
          <w:rFonts w:ascii="Times New Roman" w:eastAsia="仿宋_GB2312" w:hAnsi="Times New Roman" w:cs="Times New Roman"/>
          <w:kern w:val="2"/>
          <w:sz w:val="28"/>
          <w:szCs w:val="28"/>
        </w:rPr>
        <w:t xml:space="preserve">  </w:t>
      </w:r>
      <w:r w:rsidRPr="007007BB">
        <w:rPr>
          <w:rFonts w:ascii="Times New Roman" w:eastAsia="仿宋_GB2312" w:hAnsi="Times New Roman" w:cs="Times New Roman"/>
          <w:kern w:val="2"/>
          <w:sz w:val="28"/>
          <w:szCs w:val="28"/>
        </w:rPr>
        <w:t>本制度自</w:t>
      </w:r>
      <w:r w:rsidR="000316A3">
        <w:rPr>
          <w:rFonts w:ascii="Times New Roman" w:eastAsia="仿宋_GB2312" w:hAnsi="Times New Roman" w:cs="Times New Roman" w:hint="eastAsia"/>
          <w:kern w:val="2"/>
          <w:sz w:val="28"/>
          <w:szCs w:val="28"/>
        </w:rPr>
        <w:t>发文</w:t>
      </w:r>
      <w:r w:rsidR="000316A3">
        <w:rPr>
          <w:rFonts w:ascii="Times New Roman" w:eastAsia="仿宋_GB2312" w:hAnsi="Times New Roman" w:cs="Times New Roman"/>
          <w:kern w:val="2"/>
          <w:sz w:val="28"/>
          <w:szCs w:val="28"/>
        </w:rPr>
        <w:t>之日起</w:t>
      </w:r>
      <w:r w:rsidR="000316A3">
        <w:rPr>
          <w:rFonts w:ascii="Times New Roman" w:eastAsia="仿宋_GB2312" w:hAnsi="Times New Roman" w:cs="Times New Roman" w:hint="eastAsia"/>
          <w:kern w:val="2"/>
          <w:sz w:val="28"/>
          <w:szCs w:val="28"/>
        </w:rPr>
        <w:t>施</w:t>
      </w:r>
      <w:r w:rsidRPr="007007BB">
        <w:rPr>
          <w:rFonts w:ascii="Times New Roman" w:eastAsia="仿宋_GB2312" w:hAnsi="Times New Roman" w:cs="Times New Roman"/>
          <w:kern w:val="2"/>
          <w:sz w:val="28"/>
          <w:szCs w:val="28"/>
        </w:rPr>
        <w:t>行。</w:t>
      </w:r>
    </w:p>
    <w:sectPr w:rsidR="007007BB" w:rsidRPr="007007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D1C91" w14:textId="77777777" w:rsidR="00FC6E00" w:rsidRDefault="00FC6E00" w:rsidP="007007BB">
      <w:r>
        <w:separator/>
      </w:r>
    </w:p>
  </w:endnote>
  <w:endnote w:type="continuationSeparator" w:id="0">
    <w:p w14:paraId="2A936E52" w14:textId="77777777" w:rsidR="00FC6E00" w:rsidRDefault="00FC6E00" w:rsidP="00700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130B7" w14:textId="77777777" w:rsidR="00FC6E00" w:rsidRDefault="00FC6E00" w:rsidP="007007BB">
      <w:r>
        <w:separator/>
      </w:r>
    </w:p>
  </w:footnote>
  <w:footnote w:type="continuationSeparator" w:id="0">
    <w:p w14:paraId="4934386D" w14:textId="77777777" w:rsidR="00FC6E00" w:rsidRDefault="00FC6E00" w:rsidP="007007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6DC7"/>
    <w:rsid w:val="000316A3"/>
    <w:rsid w:val="00106B6D"/>
    <w:rsid w:val="001419F5"/>
    <w:rsid w:val="001F76EB"/>
    <w:rsid w:val="00217554"/>
    <w:rsid w:val="002D6A6D"/>
    <w:rsid w:val="002E07DE"/>
    <w:rsid w:val="00311A26"/>
    <w:rsid w:val="003D218B"/>
    <w:rsid w:val="003F79EB"/>
    <w:rsid w:val="00430A77"/>
    <w:rsid w:val="00437050"/>
    <w:rsid w:val="00467BEE"/>
    <w:rsid w:val="00553482"/>
    <w:rsid w:val="00565511"/>
    <w:rsid w:val="00613F57"/>
    <w:rsid w:val="00615EA7"/>
    <w:rsid w:val="0066760E"/>
    <w:rsid w:val="00675EAC"/>
    <w:rsid w:val="00685DEB"/>
    <w:rsid w:val="006D05AA"/>
    <w:rsid w:val="007007BB"/>
    <w:rsid w:val="0075037E"/>
    <w:rsid w:val="00755997"/>
    <w:rsid w:val="00784879"/>
    <w:rsid w:val="007A2F59"/>
    <w:rsid w:val="008E6FC9"/>
    <w:rsid w:val="0090011C"/>
    <w:rsid w:val="00926B66"/>
    <w:rsid w:val="0094168C"/>
    <w:rsid w:val="00986C53"/>
    <w:rsid w:val="00A360A7"/>
    <w:rsid w:val="00A412D5"/>
    <w:rsid w:val="00B601C6"/>
    <w:rsid w:val="00BF1ED2"/>
    <w:rsid w:val="00BF299E"/>
    <w:rsid w:val="00C17510"/>
    <w:rsid w:val="00C54DB8"/>
    <w:rsid w:val="00DE6DC7"/>
    <w:rsid w:val="00E24341"/>
    <w:rsid w:val="00E411A0"/>
    <w:rsid w:val="00E638E1"/>
    <w:rsid w:val="00F11CB5"/>
    <w:rsid w:val="00F5507B"/>
    <w:rsid w:val="00FB0EA4"/>
    <w:rsid w:val="00FC6E00"/>
    <w:rsid w:val="00FE1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87EFD"/>
  <w15:docId w15:val="{107AE9DB-0F4F-4975-9D7E-AEDA89F06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007BB"/>
    <w:rPr>
      <w:rFonts w:ascii="Calibri" w:hAnsi="Calibri" w:cs="Arial"/>
      <w:kern w:val="0"/>
      <w:sz w:val="20"/>
      <w:szCs w:val="20"/>
    </w:rPr>
  </w:style>
  <w:style w:type="paragraph" w:styleId="2">
    <w:name w:val="heading 2"/>
    <w:basedOn w:val="a"/>
    <w:next w:val="a"/>
    <w:link w:val="20"/>
    <w:uiPriority w:val="9"/>
    <w:semiHidden/>
    <w:unhideWhenUsed/>
    <w:qFormat/>
    <w:rsid w:val="007007B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07BB"/>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4">
    <w:name w:val="页眉 字符"/>
    <w:basedOn w:val="a0"/>
    <w:link w:val="a3"/>
    <w:uiPriority w:val="99"/>
    <w:rsid w:val="007007BB"/>
    <w:rPr>
      <w:sz w:val="18"/>
      <w:szCs w:val="18"/>
    </w:rPr>
  </w:style>
  <w:style w:type="paragraph" w:styleId="a5">
    <w:name w:val="footer"/>
    <w:basedOn w:val="a"/>
    <w:link w:val="a6"/>
    <w:uiPriority w:val="99"/>
    <w:unhideWhenUsed/>
    <w:rsid w:val="007007BB"/>
    <w:pPr>
      <w:widowControl w:val="0"/>
      <w:tabs>
        <w:tab w:val="center" w:pos="4153"/>
        <w:tab w:val="right" w:pos="8306"/>
      </w:tabs>
      <w:snapToGrid w:val="0"/>
    </w:pPr>
    <w:rPr>
      <w:rFonts w:asciiTheme="minorHAnsi" w:hAnsiTheme="minorHAnsi" w:cstheme="minorBidi"/>
      <w:kern w:val="2"/>
      <w:sz w:val="18"/>
      <w:szCs w:val="18"/>
    </w:rPr>
  </w:style>
  <w:style w:type="character" w:customStyle="1" w:styleId="a6">
    <w:name w:val="页脚 字符"/>
    <w:basedOn w:val="a0"/>
    <w:link w:val="a5"/>
    <w:uiPriority w:val="99"/>
    <w:rsid w:val="007007BB"/>
    <w:rPr>
      <w:sz w:val="18"/>
      <w:szCs w:val="18"/>
    </w:rPr>
  </w:style>
  <w:style w:type="paragraph" w:customStyle="1" w:styleId="a7">
    <w:name w:val="二级标题"/>
    <w:basedOn w:val="2"/>
    <w:qFormat/>
    <w:rsid w:val="007007BB"/>
    <w:pPr>
      <w:widowControl w:val="0"/>
      <w:spacing w:before="0" w:after="0" w:line="360" w:lineRule="auto"/>
      <w:ind w:firstLineChars="200" w:firstLine="200"/>
      <w:jc w:val="center"/>
    </w:pPr>
    <w:rPr>
      <w:rFonts w:ascii="仿宋_GB2312" w:eastAsia="仿宋_GB2312" w:hAnsi="华文中宋" w:cs="Times New Roman"/>
      <w:kern w:val="2"/>
      <w:sz w:val="28"/>
      <w:szCs w:val="28"/>
    </w:rPr>
  </w:style>
  <w:style w:type="character" w:customStyle="1" w:styleId="20">
    <w:name w:val="标题 2 字符"/>
    <w:basedOn w:val="a0"/>
    <w:link w:val="2"/>
    <w:uiPriority w:val="9"/>
    <w:semiHidden/>
    <w:rsid w:val="007007BB"/>
    <w:rPr>
      <w:rFonts w:asciiTheme="majorHAnsi" w:eastAsiaTheme="majorEastAsia" w:hAnsiTheme="majorHAnsi" w:cstheme="majorBidi"/>
      <w:b/>
      <w:bCs/>
      <w:kern w:val="0"/>
      <w:sz w:val="32"/>
      <w:szCs w:val="32"/>
    </w:rPr>
  </w:style>
  <w:style w:type="paragraph" w:styleId="a8">
    <w:name w:val="Balloon Text"/>
    <w:basedOn w:val="a"/>
    <w:link w:val="a9"/>
    <w:uiPriority w:val="99"/>
    <w:semiHidden/>
    <w:unhideWhenUsed/>
    <w:rsid w:val="00553482"/>
    <w:rPr>
      <w:sz w:val="18"/>
      <w:szCs w:val="18"/>
    </w:rPr>
  </w:style>
  <w:style w:type="character" w:customStyle="1" w:styleId="a9">
    <w:name w:val="批注框文本 字符"/>
    <w:basedOn w:val="a0"/>
    <w:link w:val="a8"/>
    <w:uiPriority w:val="99"/>
    <w:semiHidden/>
    <w:rsid w:val="00553482"/>
    <w:rPr>
      <w:rFonts w:ascii="Calibri" w:hAnsi="Calibri" w:cs="Arial"/>
      <w:kern w:val="0"/>
      <w:sz w:val="18"/>
      <w:szCs w:val="18"/>
    </w:rPr>
  </w:style>
  <w:style w:type="character" w:styleId="aa">
    <w:name w:val="annotation reference"/>
    <w:basedOn w:val="a0"/>
    <w:uiPriority w:val="99"/>
    <w:semiHidden/>
    <w:unhideWhenUsed/>
    <w:rsid w:val="003F79EB"/>
    <w:rPr>
      <w:sz w:val="21"/>
      <w:szCs w:val="21"/>
    </w:rPr>
  </w:style>
  <w:style w:type="paragraph" w:styleId="ab">
    <w:name w:val="annotation text"/>
    <w:basedOn w:val="a"/>
    <w:link w:val="ac"/>
    <w:uiPriority w:val="99"/>
    <w:semiHidden/>
    <w:unhideWhenUsed/>
    <w:rsid w:val="003F79EB"/>
  </w:style>
  <w:style w:type="character" w:customStyle="1" w:styleId="ac">
    <w:name w:val="批注文字 字符"/>
    <w:basedOn w:val="a0"/>
    <w:link w:val="ab"/>
    <w:uiPriority w:val="99"/>
    <w:semiHidden/>
    <w:rsid w:val="003F79EB"/>
    <w:rPr>
      <w:rFonts w:ascii="Calibri" w:hAnsi="Calibri" w:cs="Arial"/>
      <w:kern w:val="0"/>
      <w:sz w:val="20"/>
      <w:szCs w:val="20"/>
    </w:rPr>
  </w:style>
  <w:style w:type="paragraph" w:styleId="ad">
    <w:name w:val="annotation subject"/>
    <w:basedOn w:val="ab"/>
    <w:next w:val="ab"/>
    <w:link w:val="ae"/>
    <w:uiPriority w:val="99"/>
    <w:semiHidden/>
    <w:unhideWhenUsed/>
    <w:rsid w:val="003F79EB"/>
    <w:rPr>
      <w:b/>
      <w:bCs/>
    </w:rPr>
  </w:style>
  <w:style w:type="character" w:customStyle="1" w:styleId="ae">
    <w:name w:val="批注主题 字符"/>
    <w:basedOn w:val="ac"/>
    <w:link w:val="ad"/>
    <w:uiPriority w:val="99"/>
    <w:semiHidden/>
    <w:rsid w:val="003F79EB"/>
    <w:rPr>
      <w:rFonts w:ascii="Calibri" w:hAnsi="Calibri" w:cs="Arial"/>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9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5</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Shenies</dc:creator>
  <cp:keywords/>
  <dc:description/>
  <cp:lastModifiedBy>方 盈</cp:lastModifiedBy>
  <cp:revision>50</cp:revision>
  <dcterms:created xsi:type="dcterms:W3CDTF">2017-03-28T14:03:00Z</dcterms:created>
  <dcterms:modified xsi:type="dcterms:W3CDTF">2020-01-08T12:59:00Z</dcterms:modified>
</cp:coreProperties>
</file>