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60D" w:rsidRPr="00B82551" w:rsidRDefault="009457AD" w:rsidP="00BA4DBE">
      <w:pPr>
        <w:widowControl w:val="0"/>
        <w:spacing w:line="360" w:lineRule="auto"/>
        <w:ind w:firstLineChars="200" w:firstLine="601"/>
        <w:jc w:val="center"/>
        <w:rPr>
          <w:rFonts w:ascii="华文中宋" w:eastAsia="华文中宋" w:hAnsi="华文中宋" w:cs="华文中宋"/>
          <w:b/>
          <w:kern w:val="2"/>
          <w:sz w:val="30"/>
          <w:szCs w:val="30"/>
        </w:rPr>
      </w:pPr>
      <w:r w:rsidRPr="009457AD">
        <w:rPr>
          <w:rFonts w:ascii="华文中宋" w:eastAsia="华文中宋" w:hAnsi="华文中宋" w:cs="华文中宋" w:hint="eastAsia"/>
          <w:b/>
          <w:kern w:val="2"/>
          <w:sz w:val="30"/>
          <w:szCs w:val="30"/>
        </w:rPr>
        <w:t>××××</w:t>
      </w:r>
      <w:r w:rsidR="00607AA3" w:rsidRPr="00B82551">
        <w:rPr>
          <w:rFonts w:ascii="华文中宋" w:eastAsia="华文中宋" w:hAnsi="华文中宋" w:cs="华文中宋" w:hint="eastAsia"/>
          <w:b/>
          <w:kern w:val="2"/>
          <w:sz w:val="30"/>
          <w:szCs w:val="30"/>
        </w:rPr>
        <w:t>银行股份有限公司</w:t>
      </w:r>
    </w:p>
    <w:p w:rsidR="00D2560D" w:rsidRPr="00B82551" w:rsidRDefault="00607AA3" w:rsidP="00BA4DBE">
      <w:pPr>
        <w:pStyle w:val="af0"/>
        <w:ind w:firstLine="601"/>
        <w:rPr>
          <w:rFonts w:ascii="华文中宋" w:eastAsia="华文中宋" w:cs="华文中宋"/>
          <w:sz w:val="30"/>
          <w:szCs w:val="30"/>
        </w:rPr>
      </w:pPr>
      <w:r w:rsidRPr="00B82551">
        <w:rPr>
          <w:rFonts w:ascii="华文中宋" w:eastAsia="华文中宋" w:cs="华文中宋" w:hint="eastAsia"/>
          <w:sz w:val="30"/>
          <w:szCs w:val="30"/>
        </w:rPr>
        <w:t>员工薪</w:t>
      </w:r>
      <w:proofErr w:type="gramStart"/>
      <w:r w:rsidRPr="00B82551">
        <w:rPr>
          <w:rFonts w:ascii="华文中宋" w:eastAsia="华文中宋" w:cs="华文中宋" w:hint="eastAsia"/>
          <w:sz w:val="30"/>
          <w:szCs w:val="30"/>
        </w:rPr>
        <w:t>酬</w:t>
      </w:r>
      <w:proofErr w:type="gramEnd"/>
      <w:r w:rsidRPr="00B82551">
        <w:rPr>
          <w:rFonts w:ascii="华文中宋" w:eastAsia="华文中宋" w:cs="华文中宋" w:hint="eastAsia"/>
          <w:sz w:val="30"/>
          <w:szCs w:val="30"/>
        </w:rPr>
        <w:t>延期支付管理办法</w:t>
      </w:r>
    </w:p>
    <w:p w:rsidR="00D2560D" w:rsidRPr="00550690" w:rsidRDefault="00607AA3" w:rsidP="00B82551">
      <w:pPr>
        <w:widowControl w:val="0"/>
        <w:spacing w:line="360" w:lineRule="auto"/>
        <w:jc w:val="both"/>
        <w:rPr>
          <w:rFonts w:ascii="Times New Roman" w:eastAsia="仿宋_GB2312" w:hAnsi="Times New Roman" w:cs="Times New Roman"/>
          <w:b/>
          <w:kern w:val="2"/>
          <w:sz w:val="28"/>
          <w:szCs w:val="28"/>
        </w:rPr>
      </w:pPr>
      <w:r>
        <w:rPr>
          <w:rFonts w:ascii="Times New Roman" w:eastAsia="仿宋_GB2312" w:hAnsi="Times New Roman" w:cs="Times New Roman" w:hint="eastAsia"/>
          <w:kern w:val="2"/>
          <w:sz w:val="28"/>
          <w:szCs w:val="28"/>
        </w:rPr>
        <w:t xml:space="preserve">                </w:t>
      </w:r>
      <w:r w:rsidRPr="00550690">
        <w:rPr>
          <w:rFonts w:ascii="Times New Roman" w:eastAsia="仿宋_GB2312" w:hAnsi="Times New Roman" w:cs="Times New Roman" w:hint="eastAsia"/>
          <w:b/>
          <w:kern w:val="2"/>
          <w:sz w:val="28"/>
          <w:szCs w:val="28"/>
        </w:rPr>
        <w:t xml:space="preserve">         </w:t>
      </w:r>
      <w:r w:rsidRPr="00550690">
        <w:rPr>
          <w:rFonts w:ascii="Times New Roman" w:eastAsia="仿宋_GB2312" w:hAnsi="Times New Roman" w:cs="Times New Roman" w:hint="eastAsia"/>
          <w:b/>
          <w:kern w:val="2"/>
          <w:sz w:val="28"/>
          <w:szCs w:val="28"/>
        </w:rPr>
        <w:t>第一章</w:t>
      </w:r>
      <w:r w:rsidRPr="00550690">
        <w:rPr>
          <w:rFonts w:ascii="Times New Roman" w:eastAsia="仿宋_GB2312" w:hAnsi="Times New Roman" w:cs="Times New Roman"/>
          <w:b/>
          <w:kern w:val="2"/>
          <w:sz w:val="28"/>
          <w:szCs w:val="28"/>
        </w:rPr>
        <w:t xml:space="preserve"> </w:t>
      </w:r>
      <w:r w:rsidRPr="00550690">
        <w:rPr>
          <w:rFonts w:ascii="Times New Roman" w:eastAsia="仿宋_GB2312" w:hAnsi="Times New Roman" w:cs="Times New Roman" w:hint="eastAsia"/>
          <w:b/>
          <w:kern w:val="2"/>
          <w:sz w:val="28"/>
          <w:szCs w:val="28"/>
        </w:rPr>
        <w:t>总则</w:t>
      </w:r>
    </w:p>
    <w:p w:rsidR="00D2560D" w:rsidRDefault="00607AA3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>
        <w:rPr>
          <w:rFonts w:ascii="Times New Roman" w:eastAsia="仿宋_GB2312" w:hAnsi="Times New Roman" w:cs="Times New Roman"/>
          <w:kern w:val="2"/>
          <w:sz w:val="28"/>
          <w:szCs w:val="28"/>
        </w:rPr>
        <w:t>第一条</w:t>
      </w:r>
      <w:r>
        <w:rPr>
          <w:rFonts w:ascii="Times New Roman" w:eastAsia="仿宋_GB2312" w:hAnsi="Times New Roman" w:cs="Times New Roman"/>
          <w:kern w:val="2"/>
          <w:sz w:val="28"/>
          <w:szCs w:val="28"/>
        </w:rPr>
        <w:t xml:space="preserve">  </w:t>
      </w:r>
      <w:r>
        <w:rPr>
          <w:rFonts w:ascii="Times New Roman" w:eastAsia="仿宋_GB2312" w:hAnsi="Times New Roman" w:cs="Times New Roman"/>
          <w:kern w:val="2"/>
          <w:sz w:val="28"/>
          <w:szCs w:val="28"/>
        </w:rPr>
        <w:t>根据银监会《商业银行稳健薪酬监管指引》</w:t>
      </w:r>
      <w:r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（</w:t>
      </w:r>
      <w:r>
        <w:rPr>
          <w:rFonts w:ascii="Times New Roman" w:eastAsia="仿宋_GB2312" w:hAnsi="Times New Roman" w:cs="Times New Roman"/>
          <w:kern w:val="2"/>
          <w:sz w:val="28"/>
          <w:szCs w:val="28"/>
        </w:rPr>
        <w:t>银监发〔</w:t>
      </w:r>
      <w:r>
        <w:rPr>
          <w:rFonts w:ascii="Times New Roman" w:eastAsia="仿宋_GB2312" w:hAnsi="Times New Roman" w:cs="Times New Roman"/>
          <w:kern w:val="2"/>
          <w:sz w:val="28"/>
          <w:szCs w:val="28"/>
        </w:rPr>
        <w:t>2010</w:t>
      </w:r>
      <w:r>
        <w:rPr>
          <w:rFonts w:ascii="Times New Roman" w:eastAsia="仿宋_GB2312" w:hAnsi="Times New Roman" w:cs="Times New Roman"/>
          <w:kern w:val="2"/>
          <w:sz w:val="28"/>
          <w:szCs w:val="28"/>
        </w:rPr>
        <w:t>〕</w:t>
      </w:r>
      <w:r>
        <w:rPr>
          <w:rFonts w:ascii="Times New Roman" w:eastAsia="仿宋_GB2312" w:hAnsi="Times New Roman" w:cs="Times New Roman"/>
          <w:kern w:val="2"/>
          <w:sz w:val="28"/>
          <w:szCs w:val="28"/>
        </w:rPr>
        <w:t>14</w:t>
      </w:r>
      <w:r>
        <w:rPr>
          <w:rFonts w:ascii="Times New Roman" w:eastAsia="仿宋_GB2312" w:hAnsi="Times New Roman" w:cs="Times New Roman"/>
          <w:kern w:val="2"/>
          <w:sz w:val="28"/>
          <w:szCs w:val="28"/>
        </w:rPr>
        <w:t>号</w:t>
      </w:r>
      <w:r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）</w:t>
      </w:r>
      <w:r>
        <w:rPr>
          <w:rFonts w:ascii="Times New Roman" w:eastAsia="仿宋_GB2312" w:hAnsi="Times New Roman" w:cs="Times New Roman"/>
          <w:kern w:val="2"/>
          <w:sz w:val="28"/>
          <w:szCs w:val="28"/>
        </w:rPr>
        <w:t>、</w:t>
      </w:r>
      <w:r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《</w:t>
      </w:r>
      <w:r w:rsidR="009457AD" w:rsidRPr="009457AD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××××</w:t>
      </w:r>
      <w:r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省农村信用社行业薪酬管理办法》（</w:t>
      </w:r>
      <w:r w:rsidR="009457AD" w:rsidRPr="009457AD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××××</w:t>
      </w:r>
      <w:r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）</w:t>
      </w:r>
      <w:r>
        <w:rPr>
          <w:rFonts w:ascii="Times New Roman" w:eastAsia="仿宋_GB2312" w:hAnsi="Times New Roman" w:cs="Times New Roman"/>
          <w:kern w:val="2"/>
          <w:sz w:val="28"/>
          <w:szCs w:val="28"/>
        </w:rPr>
        <w:t>精神，结合</w:t>
      </w:r>
      <w:r w:rsidR="009457AD" w:rsidRPr="009457AD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××××</w:t>
      </w:r>
      <w:r>
        <w:rPr>
          <w:rFonts w:ascii="Times New Roman" w:eastAsia="仿宋_GB2312" w:hAnsi="Times New Roman" w:cs="Times New Roman"/>
          <w:kern w:val="2"/>
          <w:sz w:val="28"/>
          <w:szCs w:val="28"/>
        </w:rPr>
        <w:t>银行股份有限公司（以下简称</w:t>
      </w:r>
      <w:r>
        <w:rPr>
          <w:rFonts w:ascii="Times New Roman" w:eastAsia="仿宋_GB2312" w:hAnsi="Times New Roman" w:cs="Times New Roman"/>
          <w:kern w:val="2"/>
          <w:sz w:val="28"/>
          <w:szCs w:val="28"/>
        </w:rPr>
        <w:t>“</w:t>
      </w:r>
      <w:r>
        <w:rPr>
          <w:rFonts w:ascii="Times New Roman" w:eastAsia="仿宋_GB2312" w:hAnsi="Times New Roman" w:cs="Times New Roman"/>
          <w:kern w:val="2"/>
          <w:sz w:val="28"/>
          <w:szCs w:val="28"/>
        </w:rPr>
        <w:t>本行</w:t>
      </w:r>
      <w:r>
        <w:rPr>
          <w:rFonts w:ascii="Times New Roman" w:eastAsia="仿宋_GB2312" w:hAnsi="Times New Roman" w:cs="Times New Roman"/>
          <w:kern w:val="2"/>
          <w:sz w:val="28"/>
          <w:szCs w:val="28"/>
        </w:rPr>
        <w:t>”</w:t>
      </w:r>
      <w:r>
        <w:rPr>
          <w:rFonts w:ascii="Times New Roman" w:eastAsia="仿宋_GB2312" w:hAnsi="Times New Roman" w:cs="Times New Roman"/>
          <w:kern w:val="2"/>
          <w:sz w:val="28"/>
          <w:szCs w:val="28"/>
        </w:rPr>
        <w:t>）实际，制定本办法。</w:t>
      </w:r>
    </w:p>
    <w:p w:rsidR="00D2560D" w:rsidRDefault="00607AA3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>
        <w:rPr>
          <w:rFonts w:ascii="Times New Roman" w:eastAsia="仿宋_GB2312" w:hAnsi="Times New Roman" w:cs="Times New Roman"/>
          <w:kern w:val="2"/>
          <w:sz w:val="28"/>
          <w:szCs w:val="28"/>
        </w:rPr>
        <w:t>第二条</w:t>
      </w:r>
      <w:r>
        <w:rPr>
          <w:rFonts w:ascii="Times New Roman" w:eastAsia="仿宋_GB2312" w:hAnsi="Times New Roman" w:cs="Times New Roman"/>
          <w:kern w:val="2"/>
          <w:sz w:val="28"/>
          <w:szCs w:val="28"/>
        </w:rPr>
        <w:t xml:space="preserve">  </w:t>
      </w:r>
      <w:r>
        <w:rPr>
          <w:rFonts w:ascii="Times New Roman" w:eastAsia="仿宋_GB2312" w:hAnsi="Times New Roman" w:cs="Times New Roman"/>
          <w:kern w:val="2"/>
          <w:sz w:val="28"/>
          <w:szCs w:val="28"/>
        </w:rPr>
        <w:t>为加强薪酬延期支付工作的领导，本行成立薪酬延期支付管理领导小组。组长由</w:t>
      </w:r>
      <w:bookmarkStart w:id="0" w:name="_GoBack"/>
      <w:bookmarkEnd w:id="0"/>
      <w:r>
        <w:rPr>
          <w:rFonts w:ascii="Times New Roman" w:eastAsia="仿宋_GB2312" w:hAnsi="Times New Roman" w:cs="Times New Roman"/>
          <w:kern w:val="2"/>
          <w:sz w:val="28"/>
          <w:szCs w:val="28"/>
        </w:rPr>
        <w:t>总行行长担任，副组长由总行副行长担任，成员由人力资源部、计划财务部、运营管理部、信贷管理部、合</w:t>
      </w:r>
      <w:proofErr w:type="gramStart"/>
      <w:r>
        <w:rPr>
          <w:rFonts w:ascii="Times New Roman" w:eastAsia="仿宋_GB2312" w:hAnsi="Times New Roman" w:cs="Times New Roman"/>
          <w:kern w:val="2"/>
          <w:sz w:val="28"/>
          <w:szCs w:val="28"/>
        </w:rPr>
        <w:t>规</w:t>
      </w:r>
      <w:proofErr w:type="gramEnd"/>
      <w:r>
        <w:rPr>
          <w:rFonts w:ascii="Times New Roman" w:eastAsia="仿宋_GB2312" w:hAnsi="Times New Roman" w:cs="Times New Roman"/>
          <w:kern w:val="2"/>
          <w:sz w:val="28"/>
          <w:szCs w:val="28"/>
        </w:rPr>
        <w:t>管理部、风险管理部、审计部负责人担任。</w:t>
      </w:r>
    </w:p>
    <w:p w:rsidR="00D2560D" w:rsidRPr="00550690" w:rsidRDefault="00607AA3">
      <w:pPr>
        <w:widowControl w:val="0"/>
        <w:spacing w:line="360" w:lineRule="auto"/>
        <w:ind w:firstLineChars="200" w:firstLine="560"/>
        <w:jc w:val="center"/>
        <w:rPr>
          <w:rFonts w:ascii="Times New Roman" w:eastAsia="仿宋_GB2312" w:hAnsi="Times New Roman" w:cs="Times New Roman"/>
          <w:b/>
          <w:kern w:val="2"/>
          <w:sz w:val="28"/>
          <w:szCs w:val="28"/>
        </w:rPr>
      </w:pPr>
      <w:r w:rsidRPr="00550690">
        <w:rPr>
          <w:rFonts w:ascii="Times New Roman" w:eastAsia="仿宋_GB2312" w:hAnsi="Times New Roman" w:cs="Times New Roman" w:hint="eastAsia"/>
          <w:b/>
          <w:kern w:val="2"/>
          <w:sz w:val="28"/>
          <w:szCs w:val="28"/>
        </w:rPr>
        <w:t>第二章</w:t>
      </w:r>
      <w:r w:rsidRPr="00550690">
        <w:rPr>
          <w:rFonts w:ascii="Times New Roman" w:eastAsia="仿宋_GB2312" w:hAnsi="Times New Roman" w:cs="Times New Roman" w:hint="eastAsia"/>
          <w:b/>
          <w:kern w:val="2"/>
          <w:sz w:val="28"/>
          <w:szCs w:val="28"/>
        </w:rPr>
        <w:t xml:space="preserve"> </w:t>
      </w:r>
      <w:r w:rsidRPr="00550690">
        <w:rPr>
          <w:rFonts w:ascii="Times New Roman" w:eastAsia="仿宋_GB2312" w:hAnsi="Times New Roman" w:cs="Times New Roman" w:hint="eastAsia"/>
          <w:b/>
          <w:kern w:val="2"/>
          <w:sz w:val="28"/>
          <w:szCs w:val="28"/>
        </w:rPr>
        <w:t>实施</w:t>
      </w:r>
      <w:r w:rsidRPr="00550690">
        <w:rPr>
          <w:rFonts w:ascii="Times New Roman" w:eastAsia="仿宋_GB2312" w:hAnsi="Times New Roman" w:cs="Times New Roman"/>
          <w:b/>
          <w:kern w:val="2"/>
          <w:sz w:val="28"/>
          <w:szCs w:val="28"/>
        </w:rPr>
        <w:t>对象</w:t>
      </w:r>
    </w:p>
    <w:p w:rsidR="00D2560D" w:rsidRDefault="00607AA3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>
        <w:rPr>
          <w:rFonts w:ascii="Times New Roman" w:eastAsia="仿宋_GB2312" w:hAnsi="Times New Roman" w:cs="Times New Roman"/>
          <w:kern w:val="2"/>
          <w:sz w:val="28"/>
          <w:szCs w:val="28"/>
        </w:rPr>
        <w:t>第三条</w:t>
      </w:r>
      <w:r>
        <w:rPr>
          <w:rFonts w:ascii="Times New Roman" w:eastAsia="仿宋_GB2312" w:hAnsi="Times New Roman" w:cs="Times New Roman"/>
          <w:kern w:val="2"/>
          <w:sz w:val="28"/>
          <w:szCs w:val="28"/>
        </w:rPr>
        <w:t xml:space="preserve">  </w:t>
      </w:r>
      <w:r>
        <w:rPr>
          <w:rFonts w:ascii="Times New Roman" w:eastAsia="仿宋_GB2312" w:hAnsi="Times New Roman" w:cs="Times New Roman"/>
          <w:kern w:val="2"/>
          <w:sz w:val="28"/>
          <w:szCs w:val="28"/>
        </w:rPr>
        <w:t>实行薪酬延期支付管理的岗位：</w:t>
      </w:r>
    </w:p>
    <w:p w:rsidR="00D2560D" w:rsidRDefault="00607AA3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>
        <w:rPr>
          <w:rFonts w:ascii="Times New Roman" w:eastAsia="仿宋_GB2312" w:hAnsi="Times New Roman" w:cs="Times New Roman"/>
          <w:kern w:val="2"/>
          <w:sz w:val="28"/>
          <w:szCs w:val="28"/>
        </w:rPr>
        <w:t>（一）总行领导：董事长、行长、监事长、副行长；</w:t>
      </w:r>
    </w:p>
    <w:p w:rsidR="00D2560D" w:rsidRDefault="00607AA3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>
        <w:rPr>
          <w:rFonts w:ascii="Times New Roman" w:eastAsia="仿宋_GB2312" w:hAnsi="Times New Roman" w:cs="Times New Roman"/>
          <w:kern w:val="2"/>
          <w:sz w:val="28"/>
          <w:szCs w:val="28"/>
        </w:rPr>
        <w:t>（二）董事会：董事会秘书、办公室主任、办事员；</w:t>
      </w:r>
    </w:p>
    <w:p w:rsidR="00D2560D" w:rsidRDefault="00607AA3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>
        <w:rPr>
          <w:rFonts w:ascii="Times New Roman" w:eastAsia="仿宋_GB2312" w:hAnsi="Times New Roman" w:cs="Times New Roman"/>
          <w:kern w:val="2"/>
          <w:sz w:val="28"/>
          <w:szCs w:val="28"/>
        </w:rPr>
        <w:t>（三）监事会：办公室主任、办事员；</w:t>
      </w:r>
    </w:p>
    <w:p w:rsidR="00D2560D" w:rsidRDefault="00607AA3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>
        <w:rPr>
          <w:rFonts w:ascii="Times New Roman" w:eastAsia="仿宋_GB2312" w:hAnsi="Times New Roman" w:cs="Times New Roman"/>
          <w:kern w:val="2"/>
          <w:sz w:val="28"/>
          <w:szCs w:val="28"/>
        </w:rPr>
        <w:t>（四）业务管理、支持保障部门及团队：总经理（主任）、副总经理、风险经理、团队负责人、运营主管、办事员；</w:t>
      </w:r>
    </w:p>
    <w:p w:rsidR="00D2560D" w:rsidRDefault="00607AA3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>
        <w:rPr>
          <w:rFonts w:ascii="Times New Roman" w:eastAsia="仿宋_GB2312" w:hAnsi="Times New Roman" w:cs="Times New Roman"/>
          <w:kern w:val="2"/>
          <w:sz w:val="28"/>
          <w:szCs w:val="28"/>
        </w:rPr>
        <w:t>（五）业务经营部门及团队：总经理、副总经理、团队负责人、客户经理、产品经理、办事员等；</w:t>
      </w:r>
    </w:p>
    <w:p w:rsidR="00D2560D" w:rsidRDefault="00607AA3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>
        <w:rPr>
          <w:rFonts w:ascii="Times New Roman" w:eastAsia="仿宋_GB2312" w:hAnsi="Times New Roman" w:cs="Times New Roman"/>
          <w:kern w:val="2"/>
          <w:sz w:val="28"/>
          <w:szCs w:val="28"/>
        </w:rPr>
        <w:lastRenderedPageBreak/>
        <w:t>（六）支行、分理处：支行行长、分理处负责人、柜员等；</w:t>
      </w:r>
    </w:p>
    <w:p w:rsidR="00D2560D" w:rsidRDefault="00607AA3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>
        <w:rPr>
          <w:rFonts w:ascii="Times New Roman" w:eastAsia="仿宋_GB2312" w:hAnsi="Times New Roman" w:cs="Times New Roman"/>
          <w:kern w:val="2"/>
          <w:sz w:val="28"/>
          <w:szCs w:val="28"/>
        </w:rPr>
        <w:t>（七）其他需要实行薪酬延期支付的人员。</w:t>
      </w:r>
    </w:p>
    <w:p w:rsidR="00D2560D" w:rsidRPr="00550690" w:rsidRDefault="00607AA3">
      <w:pPr>
        <w:widowControl w:val="0"/>
        <w:spacing w:line="360" w:lineRule="auto"/>
        <w:ind w:firstLineChars="200" w:firstLine="560"/>
        <w:jc w:val="center"/>
        <w:rPr>
          <w:rFonts w:ascii="Times New Roman" w:eastAsia="仿宋_GB2312" w:hAnsi="Times New Roman" w:cs="Times New Roman"/>
          <w:b/>
          <w:kern w:val="2"/>
          <w:sz w:val="28"/>
          <w:szCs w:val="28"/>
        </w:rPr>
      </w:pPr>
      <w:r w:rsidRPr="00550690">
        <w:rPr>
          <w:rFonts w:ascii="Times New Roman" w:eastAsia="仿宋_GB2312" w:hAnsi="Times New Roman" w:cs="Times New Roman" w:hint="eastAsia"/>
          <w:b/>
          <w:kern w:val="2"/>
          <w:sz w:val="28"/>
          <w:szCs w:val="28"/>
        </w:rPr>
        <w:t>第三章</w:t>
      </w:r>
      <w:r w:rsidRPr="00550690">
        <w:rPr>
          <w:rFonts w:ascii="Times New Roman" w:eastAsia="仿宋_GB2312" w:hAnsi="Times New Roman" w:cs="Times New Roman" w:hint="eastAsia"/>
          <w:b/>
          <w:kern w:val="2"/>
          <w:sz w:val="28"/>
          <w:szCs w:val="28"/>
        </w:rPr>
        <w:t xml:space="preserve"> </w:t>
      </w:r>
      <w:r w:rsidRPr="00550690">
        <w:rPr>
          <w:rFonts w:ascii="Times New Roman" w:eastAsia="仿宋_GB2312" w:hAnsi="Times New Roman" w:cs="Times New Roman" w:hint="eastAsia"/>
          <w:b/>
          <w:kern w:val="2"/>
          <w:sz w:val="28"/>
          <w:szCs w:val="28"/>
        </w:rPr>
        <w:t>延期</w:t>
      </w:r>
      <w:r w:rsidRPr="00550690">
        <w:rPr>
          <w:rFonts w:ascii="Times New Roman" w:eastAsia="仿宋_GB2312" w:hAnsi="Times New Roman" w:cs="Times New Roman"/>
          <w:b/>
          <w:kern w:val="2"/>
          <w:sz w:val="28"/>
          <w:szCs w:val="28"/>
        </w:rPr>
        <w:t>支付比例</w:t>
      </w:r>
    </w:p>
    <w:p w:rsidR="00D2560D" w:rsidRDefault="00607AA3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>
        <w:rPr>
          <w:rFonts w:ascii="Times New Roman" w:eastAsia="仿宋_GB2312" w:hAnsi="Times New Roman" w:cs="Times New Roman"/>
          <w:kern w:val="2"/>
          <w:sz w:val="28"/>
          <w:szCs w:val="28"/>
        </w:rPr>
        <w:t>第四条</w:t>
      </w:r>
      <w:r>
        <w:rPr>
          <w:rFonts w:ascii="Times New Roman" w:eastAsia="仿宋_GB2312" w:hAnsi="Times New Roman" w:cs="Times New Roman"/>
          <w:kern w:val="2"/>
          <w:sz w:val="28"/>
          <w:szCs w:val="28"/>
        </w:rPr>
        <w:t xml:space="preserve">  </w:t>
      </w:r>
      <w:r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根据</w:t>
      </w:r>
      <w:r>
        <w:rPr>
          <w:rFonts w:ascii="Times New Roman" w:eastAsia="仿宋_GB2312" w:hAnsi="Times New Roman" w:cs="Times New Roman"/>
          <w:kern w:val="2"/>
          <w:sz w:val="28"/>
          <w:szCs w:val="28"/>
        </w:rPr>
        <w:t>岗位风险状况，确定一定的薪酬延期支付比例</w:t>
      </w:r>
      <w:r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，具体</w:t>
      </w:r>
      <w:r>
        <w:rPr>
          <w:rFonts w:ascii="Times New Roman" w:eastAsia="仿宋_GB2312" w:hAnsi="Times New Roman" w:cs="Times New Roman"/>
          <w:kern w:val="2"/>
          <w:sz w:val="28"/>
          <w:szCs w:val="28"/>
        </w:rPr>
        <w:t>标准为：</w:t>
      </w:r>
    </w:p>
    <w:p w:rsidR="00D2560D" w:rsidRDefault="00607AA3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>
        <w:rPr>
          <w:rFonts w:ascii="Times New Roman" w:eastAsia="仿宋_GB2312" w:hAnsi="Times New Roman" w:cs="Times New Roman"/>
          <w:kern w:val="2"/>
          <w:sz w:val="28"/>
          <w:szCs w:val="28"/>
        </w:rPr>
        <w:t>（一）董事长、行长绩效工资不少于</w:t>
      </w:r>
      <w:r>
        <w:rPr>
          <w:rFonts w:ascii="Times New Roman" w:eastAsia="仿宋_GB2312" w:hAnsi="Times New Roman" w:cs="Times New Roman"/>
          <w:kern w:val="2"/>
          <w:sz w:val="28"/>
          <w:szCs w:val="28"/>
        </w:rPr>
        <w:t xml:space="preserve"> 50</w:t>
      </w:r>
      <w:r>
        <w:rPr>
          <w:rFonts w:ascii="Times New Roman" w:eastAsia="仿宋_GB2312" w:hAnsi="Times New Roman" w:cs="Times New Roman"/>
          <w:kern w:val="2"/>
          <w:sz w:val="28"/>
          <w:szCs w:val="28"/>
        </w:rPr>
        <w:t>％用于延期支付；</w:t>
      </w:r>
    </w:p>
    <w:p w:rsidR="00D2560D" w:rsidRDefault="00607AA3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>
        <w:rPr>
          <w:rFonts w:ascii="Times New Roman" w:eastAsia="仿宋_GB2312" w:hAnsi="Times New Roman" w:cs="Times New Roman"/>
          <w:kern w:val="2"/>
          <w:sz w:val="28"/>
          <w:szCs w:val="28"/>
        </w:rPr>
        <w:t>（二）监事长、总行副行长</w:t>
      </w:r>
      <w:r>
        <w:rPr>
          <w:rFonts w:ascii="Times New Roman" w:eastAsia="仿宋_GB2312" w:hAnsi="Times New Roman" w:cs="Times New Roman"/>
          <w:kern w:val="2"/>
          <w:sz w:val="28"/>
          <w:szCs w:val="28"/>
        </w:rPr>
        <w:t xml:space="preserve">, </w:t>
      </w:r>
      <w:r>
        <w:rPr>
          <w:rFonts w:ascii="Times New Roman" w:eastAsia="仿宋_GB2312" w:hAnsi="Times New Roman" w:cs="Times New Roman"/>
          <w:kern w:val="2"/>
          <w:sz w:val="28"/>
          <w:szCs w:val="28"/>
        </w:rPr>
        <w:t>支行行长</w:t>
      </w:r>
      <w:r>
        <w:rPr>
          <w:rFonts w:ascii="Times New Roman" w:eastAsia="仿宋_GB2312" w:hAnsi="Times New Roman" w:cs="Times New Roman"/>
          <w:kern w:val="2"/>
          <w:sz w:val="28"/>
          <w:szCs w:val="28"/>
        </w:rPr>
        <w:t xml:space="preserve">, </w:t>
      </w:r>
      <w:r>
        <w:rPr>
          <w:rFonts w:ascii="Times New Roman" w:eastAsia="仿宋_GB2312" w:hAnsi="Times New Roman" w:cs="Times New Roman"/>
          <w:kern w:val="2"/>
          <w:sz w:val="28"/>
          <w:szCs w:val="28"/>
        </w:rPr>
        <w:t>从事公司业务、小微业务、三农业务、金融市场业务、资产保全、授信评审、信贷管理、支行运营主管及清算、科技信息等人员，其绩效工资不少于</w:t>
      </w:r>
      <w:r>
        <w:rPr>
          <w:rFonts w:ascii="Times New Roman" w:eastAsia="仿宋_GB2312" w:hAnsi="Times New Roman" w:cs="Times New Roman"/>
          <w:kern w:val="2"/>
          <w:sz w:val="28"/>
          <w:szCs w:val="28"/>
        </w:rPr>
        <w:t xml:space="preserve"> 40</w:t>
      </w:r>
      <w:r>
        <w:rPr>
          <w:rFonts w:ascii="Times New Roman" w:eastAsia="仿宋_GB2312" w:hAnsi="Times New Roman" w:cs="Times New Roman"/>
          <w:kern w:val="2"/>
          <w:sz w:val="28"/>
          <w:szCs w:val="28"/>
        </w:rPr>
        <w:t>％用于延期支付；</w:t>
      </w:r>
    </w:p>
    <w:p w:rsidR="00D2560D" w:rsidRDefault="00607AA3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>
        <w:rPr>
          <w:rFonts w:ascii="Times New Roman" w:eastAsia="仿宋_GB2312" w:hAnsi="Times New Roman" w:cs="Times New Roman"/>
          <w:kern w:val="2"/>
          <w:sz w:val="28"/>
          <w:szCs w:val="28"/>
        </w:rPr>
        <w:t>（三）从事风险管理、合</w:t>
      </w:r>
      <w:proofErr w:type="gramStart"/>
      <w:r>
        <w:rPr>
          <w:rFonts w:ascii="Times New Roman" w:eastAsia="仿宋_GB2312" w:hAnsi="Times New Roman" w:cs="Times New Roman"/>
          <w:kern w:val="2"/>
          <w:sz w:val="28"/>
          <w:szCs w:val="28"/>
        </w:rPr>
        <w:t>规</w:t>
      </w:r>
      <w:proofErr w:type="gramEnd"/>
      <w:r>
        <w:rPr>
          <w:rFonts w:ascii="Times New Roman" w:eastAsia="仿宋_GB2312" w:hAnsi="Times New Roman" w:cs="Times New Roman"/>
          <w:kern w:val="2"/>
          <w:sz w:val="28"/>
          <w:szCs w:val="28"/>
        </w:rPr>
        <w:t>管理、计划财务、运营管理（运营</w:t>
      </w:r>
      <w:bookmarkStart w:id="1" w:name="page2"/>
      <w:bookmarkEnd w:id="1"/>
      <w:r>
        <w:rPr>
          <w:rFonts w:ascii="Times New Roman" w:eastAsia="仿宋_GB2312" w:hAnsi="Times New Roman" w:cs="Times New Roman"/>
          <w:kern w:val="2"/>
          <w:sz w:val="28"/>
          <w:szCs w:val="28"/>
        </w:rPr>
        <w:t>管理部门、事后监督、授权、对账、放款等团队）、电子银行等人员，其绩效工资不少于</w:t>
      </w:r>
      <w:r>
        <w:rPr>
          <w:rFonts w:ascii="Times New Roman" w:eastAsia="仿宋_GB2312" w:hAnsi="Times New Roman" w:cs="Times New Roman"/>
          <w:kern w:val="2"/>
          <w:sz w:val="28"/>
          <w:szCs w:val="28"/>
        </w:rPr>
        <w:t xml:space="preserve"> 20</w:t>
      </w:r>
      <w:r>
        <w:rPr>
          <w:rFonts w:ascii="Times New Roman" w:eastAsia="仿宋_GB2312" w:hAnsi="Times New Roman" w:cs="Times New Roman"/>
          <w:kern w:val="2"/>
          <w:sz w:val="28"/>
          <w:szCs w:val="28"/>
        </w:rPr>
        <w:t>％用于延期支付；</w:t>
      </w:r>
    </w:p>
    <w:p w:rsidR="00D2560D" w:rsidRDefault="00607AA3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>
        <w:rPr>
          <w:rFonts w:ascii="Times New Roman" w:eastAsia="仿宋_GB2312" w:hAnsi="Times New Roman" w:cs="Times New Roman"/>
          <w:kern w:val="2"/>
          <w:sz w:val="28"/>
          <w:szCs w:val="28"/>
        </w:rPr>
        <w:t>（四）从事董事会、监事会、经营层办公室、人力资源、审计、发展规划、运营管理（清分、会出辅导、自助银行管理）、</w:t>
      </w:r>
      <w:r w:rsidR="001F1748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安全</w:t>
      </w:r>
      <w:r>
        <w:rPr>
          <w:rFonts w:ascii="Times New Roman" w:eastAsia="仿宋_GB2312" w:hAnsi="Times New Roman" w:cs="Times New Roman"/>
          <w:kern w:val="2"/>
          <w:sz w:val="28"/>
          <w:szCs w:val="28"/>
        </w:rPr>
        <w:t>保卫等人员，柜员、产品经理等，其绩效工资不少于</w:t>
      </w:r>
      <w:r>
        <w:rPr>
          <w:rFonts w:ascii="Times New Roman" w:eastAsia="仿宋_GB2312" w:hAnsi="Times New Roman" w:cs="Times New Roman"/>
          <w:kern w:val="2"/>
          <w:sz w:val="28"/>
          <w:szCs w:val="28"/>
        </w:rPr>
        <w:t xml:space="preserve"> 10</w:t>
      </w:r>
      <w:r>
        <w:rPr>
          <w:rFonts w:ascii="Times New Roman" w:eastAsia="仿宋_GB2312" w:hAnsi="Times New Roman" w:cs="Times New Roman"/>
          <w:kern w:val="2"/>
          <w:sz w:val="28"/>
          <w:szCs w:val="28"/>
        </w:rPr>
        <w:t>％用于延期支付；</w:t>
      </w:r>
    </w:p>
    <w:p w:rsidR="00D2560D" w:rsidRDefault="00607AA3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>
        <w:rPr>
          <w:rFonts w:ascii="Times New Roman" w:eastAsia="仿宋_GB2312" w:hAnsi="Times New Roman" w:cs="Times New Roman"/>
          <w:kern w:val="2"/>
          <w:sz w:val="28"/>
          <w:szCs w:val="28"/>
        </w:rPr>
        <w:t>（五）其他岗位的薪酬延期支付比例由总行视其风险程度确定，但不得低于其绩效工资的</w:t>
      </w:r>
      <w:r>
        <w:rPr>
          <w:rFonts w:ascii="Times New Roman" w:eastAsia="仿宋_GB2312" w:hAnsi="Times New Roman" w:cs="Times New Roman"/>
          <w:kern w:val="2"/>
          <w:sz w:val="28"/>
          <w:szCs w:val="28"/>
        </w:rPr>
        <w:t xml:space="preserve"> 10</w:t>
      </w:r>
      <w:r>
        <w:rPr>
          <w:rFonts w:ascii="Times New Roman" w:eastAsia="仿宋_GB2312" w:hAnsi="Times New Roman" w:cs="Times New Roman"/>
          <w:kern w:val="2"/>
          <w:sz w:val="28"/>
          <w:szCs w:val="28"/>
        </w:rPr>
        <w:t>％。</w:t>
      </w:r>
    </w:p>
    <w:p w:rsidR="00D2560D" w:rsidRPr="00550690" w:rsidRDefault="00607AA3">
      <w:pPr>
        <w:widowControl w:val="0"/>
        <w:spacing w:line="360" w:lineRule="auto"/>
        <w:ind w:firstLineChars="200" w:firstLine="560"/>
        <w:jc w:val="center"/>
        <w:rPr>
          <w:rFonts w:ascii="Times New Roman" w:eastAsia="仿宋_GB2312" w:hAnsi="Times New Roman" w:cs="Times New Roman"/>
          <w:b/>
          <w:kern w:val="2"/>
          <w:sz w:val="28"/>
          <w:szCs w:val="28"/>
        </w:rPr>
      </w:pPr>
      <w:bookmarkStart w:id="2" w:name="page3"/>
      <w:bookmarkEnd w:id="2"/>
      <w:r w:rsidRPr="00550690">
        <w:rPr>
          <w:rFonts w:ascii="Times New Roman" w:eastAsia="仿宋_GB2312" w:hAnsi="Times New Roman" w:cs="Times New Roman" w:hint="eastAsia"/>
          <w:b/>
          <w:kern w:val="2"/>
          <w:sz w:val="28"/>
          <w:szCs w:val="28"/>
        </w:rPr>
        <w:t>第四</w:t>
      </w:r>
      <w:r w:rsidRPr="00550690">
        <w:rPr>
          <w:rFonts w:ascii="Times New Roman" w:eastAsia="仿宋_GB2312" w:hAnsi="Times New Roman" w:cs="Times New Roman"/>
          <w:b/>
          <w:kern w:val="2"/>
          <w:sz w:val="28"/>
          <w:szCs w:val="28"/>
        </w:rPr>
        <w:t>章</w:t>
      </w:r>
      <w:r w:rsidRPr="00550690">
        <w:rPr>
          <w:rFonts w:ascii="Times New Roman" w:eastAsia="仿宋_GB2312" w:hAnsi="Times New Roman" w:cs="Times New Roman" w:hint="eastAsia"/>
          <w:b/>
          <w:kern w:val="2"/>
          <w:sz w:val="28"/>
          <w:szCs w:val="28"/>
        </w:rPr>
        <w:t xml:space="preserve"> </w:t>
      </w:r>
      <w:r w:rsidRPr="00550690">
        <w:rPr>
          <w:rFonts w:ascii="Times New Roman" w:eastAsia="仿宋_GB2312" w:hAnsi="Times New Roman" w:cs="Times New Roman" w:hint="eastAsia"/>
          <w:b/>
          <w:kern w:val="2"/>
          <w:sz w:val="28"/>
          <w:szCs w:val="28"/>
        </w:rPr>
        <w:t>延期</w:t>
      </w:r>
      <w:r w:rsidRPr="00550690">
        <w:rPr>
          <w:rFonts w:ascii="Times New Roman" w:eastAsia="仿宋_GB2312" w:hAnsi="Times New Roman" w:cs="Times New Roman"/>
          <w:b/>
          <w:kern w:val="2"/>
          <w:sz w:val="28"/>
          <w:szCs w:val="28"/>
        </w:rPr>
        <w:t>支付的管理</w:t>
      </w:r>
    </w:p>
    <w:p w:rsidR="00D2560D" w:rsidRDefault="00607AA3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>
        <w:rPr>
          <w:rFonts w:ascii="Times New Roman" w:eastAsia="仿宋_GB2312" w:hAnsi="Times New Roman" w:cs="Times New Roman"/>
          <w:kern w:val="2"/>
          <w:sz w:val="28"/>
          <w:szCs w:val="28"/>
        </w:rPr>
        <w:t>第五条</w:t>
      </w:r>
      <w:r>
        <w:rPr>
          <w:rFonts w:ascii="Times New Roman" w:eastAsia="仿宋_GB2312" w:hAnsi="Times New Roman" w:cs="Times New Roman"/>
          <w:kern w:val="2"/>
          <w:sz w:val="28"/>
          <w:szCs w:val="28"/>
        </w:rPr>
        <w:t xml:space="preserve">  </w:t>
      </w:r>
      <w:r>
        <w:rPr>
          <w:rFonts w:ascii="Times New Roman" w:eastAsia="仿宋_GB2312" w:hAnsi="Times New Roman" w:cs="Times New Roman"/>
          <w:kern w:val="2"/>
          <w:sz w:val="28"/>
          <w:szCs w:val="28"/>
        </w:rPr>
        <w:t>延期支付提取和支付的方式</w:t>
      </w:r>
    </w:p>
    <w:p w:rsidR="00D2560D" w:rsidRDefault="00607AA3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>
        <w:rPr>
          <w:rFonts w:ascii="Times New Roman" w:eastAsia="仿宋_GB2312" w:hAnsi="Times New Roman" w:cs="Times New Roman"/>
          <w:kern w:val="2"/>
          <w:sz w:val="28"/>
          <w:szCs w:val="28"/>
        </w:rPr>
        <w:lastRenderedPageBreak/>
        <w:t>延期支付实行按月提取、全年统筹的方式，当出现当月员工实得薪酬低于</w:t>
      </w:r>
      <w:r>
        <w:rPr>
          <w:rFonts w:ascii="Times New Roman" w:eastAsia="仿宋_GB2312" w:hAnsi="Times New Roman" w:cs="Times New Roman"/>
          <w:kern w:val="2"/>
          <w:sz w:val="28"/>
          <w:szCs w:val="28"/>
        </w:rPr>
        <w:t xml:space="preserve"> 3000 </w:t>
      </w:r>
      <w:r>
        <w:rPr>
          <w:rFonts w:ascii="Times New Roman" w:eastAsia="仿宋_GB2312" w:hAnsi="Times New Roman" w:cs="Times New Roman"/>
          <w:kern w:val="2"/>
          <w:sz w:val="28"/>
          <w:szCs w:val="28"/>
        </w:rPr>
        <w:t>元的情形时，则可暂缓提取，</w:t>
      </w:r>
      <w:proofErr w:type="gramStart"/>
      <w:r>
        <w:rPr>
          <w:rFonts w:ascii="Times New Roman" w:eastAsia="仿宋_GB2312" w:hAnsi="Times New Roman" w:cs="Times New Roman"/>
          <w:kern w:val="2"/>
          <w:sz w:val="28"/>
          <w:szCs w:val="28"/>
        </w:rPr>
        <w:t>待满足</w:t>
      </w:r>
      <w:proofErr w:type="gramEnd"/>
      <w:r>
        <w:rPr>
          <w:rFonts w:ascii="Times New Roman" w:eastAsia="仿宋_GB2312" w:hAnsi="Times New Roman" w:cs="Times New Roman"/>
          <w:kern w:val="2"/>
          <w:sz w:val="28"/>
          <w:szCs w:val="28"/>
        </w:rPr>
        <w:t>提取条件时再行补提，年终对全年应提取额进行补差。延期支付期限与风险</w:t>
      </w:r>
      <w:proofErr w:type="gramStart"/>
      <w:r>
        <w:rPr>
          <w:rFonts w:ascii="Times New Roman" w:eastAsia="仿宋_GB2312" w:hAnsi="Times New Roman" w:cs="Times New Roman"/>
          <w:kern w:val="2"/>
          <w:sz w:val="28"/>
          <w:szCs w:val="28"/>
        </w:rPr>
        <w:t>持续期相一致</w:t>
      </w:r>
      <w:proofErr w:type="gramEnd"/>
      <w:r>
        <w:rPr>
          <w:rFonts w:ascii="Times New Roman" w:eastAsia="仿宋_GB2312" w:hAnsi="Times New Roman" w:cs="Times New Roman"/>
          <w:kern w:val="2"/>
          <w:sz w:val="28"/>
          <w:szCs w:val="28"/>
        </w:rPr>
        <w:t>，支付期限为三年，实行等分原则，不得前重后轻。</w:t>
      </w:r>
    </w:p>
    <w:p w:rsidR="00D2560D" w:rsidRDefault="00607AA3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>
        <w:rPr>
          <w:rFonts w:ascii="Times New Roman" w:eastAsia="仿宋_GB2312" w:hAnsi="Times New Roman" w:cs="Times New Roman"/>
          <w:kern w:val="2"/>
          <w:sz w:val="28"/>
          <w:szCs w:val="28"/>
        </w:rPr>
        <w:t>第六条</w:t>
      </w:r>
      <w:r>
        <w:rPr>
          <w:rFonts w:ascii="Times New Roman" w:eastAsia="仿宋_GB2312" w:hAnsi="Times New Roman" w:cs="Times New Roman"/>
          <w:kern w:val="2"/>
          <w:sz w:val="28"/>
          <w:szCs w:val="28"/>
        </w:rPr>
        <w:t xml:space="preserve">  </w:t>
      </w:r>
      <w:r>
        <w:rPr>
          <w:rFonts w:ascii="Times New Roman" w:eastAsia="仿宋_GB2312" w:hAnsi="Times New Roman" w:cs="Times New Roman"/>
          <w:kern w:val="2"/>
          <w:sz w:val="28"/>
          <w:szCs w:val="28"/>
        </w:rPr>
        <w:t>延期支付使用规则</w:t>
      </w:r>
    </w:p>
    <w:p w:rsidR="00D2560D" w:rsidRDefault="00607AA3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>
        <w:rPr>
          <w:rFonts w:ascii="Times New Roman" w:eastAsia="仿宋_GB2312" w:hAnsi="Times New Roman" w:cs="Times New Roman"/>
          <w:kern w:val="2"/>
          <w:sz w:val="28"/>
          <w:szCs w:val="28"/>
        </w:rPr>
        <w:t>延期支付主要用于员工因责任事故、经济案件、违约或其他过失需赔偿或罚没款项等的支出。在延期支付期限内，对于产生风险损失赔偿、不良资产责任赔偿，或其他应由员工承担的经济损失，应优先从延期支付中支付，本行有权确定从当期薪酬与延期支付薪酬中支付比例。在延期支付期限内，对于发生符合本行有关员工问</w:t>
      </w:r>
      <w:proofErr w:type="gramStart"/>
      <w:r>
        <w:rPr>
          <w:rFonts w:ascii="Times New Roman" w:eastAsia="仿宋_GB2312" w:hAnsi="Times New Roman" w:cs="Times New Roman"/>
          <w:kern w:val="2"/>
          <w:sz w:val="28"/>
          <w:szCs w:val="28"/>
        </w:rPr>
        <w:t>责处罚</w:t>
      </w:r>
      <w:proofErr w:type="gramEnd"/>
      <w:r>
        <w:rPr>
          <w:rFonts w:ascii="Times New Roman" w:eastAsia="仿宋_GB2312" w:hAnsi="Times New Roman" w:cs="Times New Roman"/>
          <w:kern w:val="2"/>
          <w:sz w:val="28"/>
          <w:szCs w:val="28"/>
        </w:rPr>
        <w:t>事项，</w:t>
      </w:r>
      <w:proofErr w:type="gramStart"/>
      <w:r>
        <w:rPr>
          <w:rFonts w:ascii="Times New Roman" w:eastAsia="仿宋_GB2312" w:hAnsi="Times New Roman" w:cs="Times New Roman"/>
          <w:kern w:val="2"/>
          <w:sz w:val="28"/>
          <w:szCs w:val="28"/>
        </w:rPr>
        <w:t>经规</w:t>
      </w:r>
      <w:proofErr w:type="gramEnd"/>
      <w:r>
        <w:rPr>
          <w:rFonts w:ascii="Times New Roman" w:eastAsia="仿宋_GB2312" w:hAnsi="Times New Roman" w:cs="Times New Roman"/>
          <w:kern w:val="2"/>
          <w:sz w:val="28"/>
          <w:szCs w:val="28"/>
        </w:rPr>
        <w:t>定程序确定需扣发绩效薪酬的，符合延期支付扣减情况的，先从延期支付账户中扣减，再扣减当月薪酬（留足最低生活保障金），当月不足扣减的从下</w:t>
      </w:r>
      <w:proofErr w:type="gramStart"/>
      <w:r>
        <w:rPr>
          <w:rFonts w:ascii="Times New Roman" w:eastAsia="仿宋_GB2312" w:hAnsi="Times New Roman" w:cs="Times New Roman"/>
          <w:kern w:val="2"/>
          <w:sz w:val="28"/>
          <w:szCs w:val="28"/>
        </w:rPr>
        <w:t>月薪酬中扣</w:t>
      </w:r>
      <w:proofErr w:type="gramEnd"/>
      <w:r>
        <w:rPr>
          <w:rFonts w:ascii="Times New Roman" w:eastAsia="仿宋_GB2312" w:hAnsi="Times New Roman" w:cs="Times New Roman"/>
          <w:kern w:val="2"/>
          <w:sz w:val="28"/>
          <w:szCs w:val="28"/>
        </w:rPr>
        <w:t>减，直到满足为止。</w:t>
      </w:r>
    </w:p>
    <w:p w:rsidR="00D2560D" w:rsidRDefault="00607AA3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>
        <w:rPr>
          <w:rFonts w:ascii="Times New Roman" w:eastAsia="仿宋_GB2312" w:hAnsi="Times New Roman" w:cs="Times New Roman"/>
          <w:kern w:val="2"/>
          <w:sz w:val="28"/>
          <w:szCs w:val="28"/>
        </w:rPr>
        <w:t>第七条</w:t>
      </w:r>
      <w:r>
        <w:rPr>
          <w:rFonts w:ascii="Times New Roman" w:eastAsia="仿宋_GB2312" w:hAnsi="Times New Roman" w:cs="Times New Roman"/>
          <w:kern w:val="2"/>
          <w:sz w:val="28"/>
          <w:szCs w:val="28"/>
        </w:rPr>
        <w:t xml:space="preserve">  </w:t>
      </w:r>
      <w:r>
        <w:rPr>
          <w:rFonts w:ascii="Times New Roman" w:eastAsia="仿宋_GB2312" w:hAnsi="Times New Roman" w:cs="Times New Roman"/>
          <w:kern w:val="2"/>
          <w:sz w:val="28"/>
          <w:szCs w:val="28"/>
        </w:rPr>
        <w:t>延期支付的</w:t>
      </w:r>
      <w:r>
        <w:rPr>
          <w:rFonts w:ascii="Times New Roman" w:eastAsia="仿宋_GB2312" w:hAnsi="Times New Roman" w:cs="Times New Roman"/>
          <w:kern w:val="2"/>
          <w:sz w:val="28"/>
          <w:szCs w:val="28"/>
        </w:rPr>
        <w:t xml:space="preserve"> 3 </w:t>
      </w:r>
      <w:r>
        <w:rPr>
          <w:rFonts w:ascii="Times New Roman" w:eastAsia="仿宋_GB2312" w:hAnsi="Times New Roman" w:cs="Times New Roman"/>
          <w:kern w:val="2"/>
          <w:sz w:val="28"/>
          <w:szCs w:val="28"/>
        </w:rPr>
        <w:t>年期限内，相关领导班子成员和员工</w:t>
      </w:r>
      <w:bookmarkStart w:id="3" w:name="page4"/>
      <w:bookmarkEnd w:id="3"/>
      <w:r>
        <w:rPr>
          <w:rFonts w:ascii="Times New Roman" w:eastAsia="仿宋_GB2312" w:hAnsi="Times New Roman" w:cs="Times New Roman"/>
          <w:kern w:val="2"/>
          <w:sz w:val="28"/>
          <w:szCs w:val="28"/>
        </w:rPr>
        <w:t>职责</w:t>
      </w:r>
      <w:proofErr w:type="gramStart"/>
      <w:r>
        <w:rPr>
          <w:rFonts w:ascii="Times New Roman" w:eastAsia="仿宋_GB2312" w:hAnsi="Times New Roman" w:cs="Times New Roman"/>
          <w:kern w:val="2"/>
          <w:sz w:val="28"/>
          <w:szCs w:val="28"/>
        </w:rPr>
        <w:t>内风险</w:t>
      </w:r>
      <w:proofErr w:type="gramEnd"/>
      <w:r>
        <w:rPr>
          <w:rFonts w:ascii="Times New Roman" w:eastAsia="仿宋_GB2312" w:hAnsi="Times New Roman" w:cs="Times New Roman"/>
          <w:kern w:val="2"/>
          <w:sz w:val="28"/>
          <w:szCs w:val="28"/>
        </w:rPr>
        <w:t>损失超常暴露，本行有权将相应期限内已发放的薪酬全部追回，并止付所有未止付部分。绩效薪酬延期追索、扣回规定同样适用于离职人员。</w:t>
      </w:r>
    </w:p>
    <w:p w:rsidR="00D2560D" w:rsidRDefault="00607AA3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>
        <w:rPr>
          <w:rFonts w:ascii="Times New Roman" w:eastAsia="仿宋_GB2312" w:hAnsi="Times New Roman" w:cs="Times New Roman"/>
          <w:kern w:val="2"/>
          <w:sz w:val="28"/>
          <w:szCs w:val="28"/>
        </w:rPr>
        <w:t>第八条</w:t>
      </w:r>
      <w:r>
        <w:rPr>
          <w:rFonts w:ascii="Times New Roman" w:eastAsia="仿宋_GB2312" w:hAnsi="Times New Roman" w:cs="Times New Roman"/>
          <w:kern w:val="2"/>
          <w:sz w:val="28"/>
          <w:szCs w:val="28"/>
        </w:rPr>
        <w:t xml:space="preserve">  </w:t>
      </w:r>
      <w:r>
        <w:rPr>
          <w:rFonts w:ascii="Times New Roman" w:eastAsia="仿宋_GB2312" w:hAnsi="Times New Roman" w:cs="Times New Roman"/>
          <w:kern w:val="2"/>
          <w:sz w:val="28"/>
          <w:szCs w:val="28"/>
        </w:rPr>
        <w:t>延期支付的管理</w:t>
      </w:r>
    </w:p>
    <w:p w:rsidR="00D2560D" w:rsidRDefault="00607AA3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>
        <w:rPr>
          <w:rFonts w:ascii="Times New Roman" w:eastAsia="仿宋_GB2312" w:hAnsi="Times New Roman" w:cs="Times New Roman"/>
          <w:kern w:val="2"/>
          <w:sz w:val="28"/>
          <w:szCs w:val="28"/>
        </w:rPr>
        <w:t>本行延期支付实行统一管理。人力资源部负责薪酬延期支付办法的制定，计划财务部负责建立全行薪酬延期支付账户；审计部负责延期支付期</w:t>
      </w:r>
      <w:r>
        <w:rPr>
          <w:rFonts w:ascii="Times New Roman" w:eastAsia="仿宋_GB2312" w:hAnsi="Times New Roman" w:cs="Times New Roman"/>
          <w:kern w:val="2"/>
          <w:sz w:val="28"/>
          <w:szCs w:val="28"/>
        </w:rPr>
        <w:lastRenderedPageBreak/>
        <w:t>满后风险责任的认定，牵头相关部门进行问</w:t>
      </w:r>
      <w:proofErr w:type="gramStart"/>
      <w:r>
        <w:rPr>
          <w:rFonts w:ascii="Times New Roman" w:eastAsia="仿宋_GB2312" w:hAnsi="Times New Roman" w:cs="Times New Roman"/>
          <w:kern w:val="2"/>
          <w:sz w:val="28"/>
          <w:szCs w:val="28"/>
        </w:rPr>
        <w:t>责调查</w:t>
      </w:r>
      <w:proofErr w:type="gramEnd"/>
      <w:r>
        <w:rPr>
          <w:rFonts w:ascii="Times New Roman" w:eastAsia="仿宋_GB2312" w:hAnsi="Times New Roman" w:cs="Times New Roman"/>
          <w:kern w:val="2"/>
          <w:sz w:val="28"/>
          <w:szCs w:val="28"/>
        </w:rPr>
        <w:t>和责任认定。</w:t>
      </w:r>
    </w:p>
    <w:p w:rsidR="00D2560D" w:rsidRDefault="00607AA3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>
        <w:rPr>
          <w:rFonts w:ascii="Times New Roman" w:eastAsia="仿宋_GB2312" w:hAnsi="Times New Roman" w:cs="Times New Roman"/>
          <w:kern w:val="2"/>
          <w:sz w:val="28"/>
          <w:szCs w:val="28"/>
        </w:rPr>
        <w:t>第九条</w:t>
      </w:r>
      <w:r>
        <w:rPr>
          <w:rFonts w:ascii="Times New Roman" w:eastAsia="仿宋_GB2312" w:hAnsi="Times New Roman" w:cs="Times New Roman"/>
          <w:kern w:val="2"/>
          <w:sz w:val="28"/>
          <w:szCs w:val="28"/>
        </w:rPr>
        <w:t xml:space="preserve">  </w:t>
      </w:r>
      <w:r>
        <w:rPr>
          <w:rFonts w:ascii="Times New Roman" w:eastAsia="仿宋_GB2312" w:hAnsi="Times New Roman" w:cs="Times New Roman"/>
          <w:kern w:val="2"/>
          <w:sz w:val="28"/>
          <w:szCs w:val="28"/>
        </w:rPr>
        <w:t>因公工作调动、退休等人员，在延期支付期满后支付相应薪酬；离职人员延期支付薪酬按</w:t>
      </w:r>
      <w:r w:rsidRPr="0067022A">
        <w:rPr>
          <w:rFonts w:ascii="Times New Roman" w:eastAsia="仿宋_GB2312" w:hAnsi="Times New Roman" w:cs="Times New Roman"/>
          <w:kern w:val="2"/>
          <w:sz w:val="28"/>
          <w:szCs w:val="28"/>
        </w:rPr>
        <w:t>《</w:t>
      </w:r>
      <w:r w:rsidR="009457AD" w:rsidRPr="009457AD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××××</w:t>
      </w:r>
      <w:r w:rsidRPr="0067022A">
        <w:rPr>
          <w:rFonts w:ascii="Times New Roman" w:eastAsia="仿宋_GB2312" w:hAnsi="Times New Roman" w:cs="Times New Roman"/>
          <w:kern w:val="2"/>
          <w:sz w:val="28"/>
          <w:szCs w:val="28"/>
        </w:rPr>
        <w:t>银行股份制员工离职管理办法实施细则》</w:t>
      </w:r>
      <w:r>
        <w:rPr>
          <w:rFonts w:ascii="Times New Roman" w:eastAsia="仿宋_GB2312" w:hAnsi="Times New Roman" w:cs="Times New Roman"/>
          <w:kern w:val="2"/>
          <w:sz w:val="28"/>
          <w:szCs w:val="28"/>
        </w:rPr>
        <w:t>执行。</w:t>
      </w:r>
    </w:p>
    <w:p w:rsidR="00957ECC" w:rsidRDefault="00607AA3" w:rsidP="005F1DC9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E65CAE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 xml:space="preserve"> </w:t>
      </w:r>
      <w:r w:rsidRPr="00B82551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第十条</w:t>
      </w:r>
      <w:r>
        <w:rPr>
          <w:rFonts w:ascii="Times New Roman" w:eastAsia="仿宋_GB2312" w:hAnsi="Times New Roman" w:cs="Times New Roman"/>
          <w:kern w:val="2"/>
          <w:sz w:val="28"/>
          <w:szCs w:val="28"/>
        </w:rPr>
        <w:t xml:space="preserve">  </w:t>
      </w:r>
      <w:r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本行</w:t>
      </w:r>
      <w:proofErr w:type="gramStart"/>
      <w:r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审计</w:t>
      </w:r>
      <w:r w:rsidRPr="00B82551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部</w:t>
      </w:r>
      <w:r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须</w:t>
      </w:r>
      <w:r w:rsidRPr="00B82551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定期</w:t>
      </w:r>
      <w:proofErr w:type="gramEnd"/>
      <w:r w:rsidRPr="00B82551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对延期支付薪酬的缴存、调整、扣减、退回等管理情况进行专项审计。</w:t>
      </w:r>
    </w:p>
    <w:p w:rsidR="00D2560D" w:rsidRPr="00550690" w:rsidRDefault="00607AA3">
      <w:pPr>
        <w:widowControl w:val="0"/>
        <w:spacing w:line="360" w:lineRule="auto"/>
        <w:ind w:firstLineChars="200" w:firstLine="560"/>
        <w:jc w:val="center"/>
        <w:rPr>
          <w:rFonts w:ascii="Times New Roman" w:eastAsia="仿宋_GB2312" w:hAnsi="Times New Roman" w:cs="Times New Roman"/>
          <w:b/>
          <w:kern w:val="2"/>
          <w:sz w:val="28"/>
          <w:szCs w:val="28"/>
        </w:rPr>
      </w:pPr>
      <w:r w:rsidRPr="00550690">
        <w:rPr>
          <w:rFonts w:ascii="Times New Roman" w:eastAsia="仿宋_GB2312" w:hAnsi="Times New Roman" w:cs="Times New Roman" w:hint="eastAsia"/>
          <w:b/>
          <w:kern w:val="2"/>
          <w:sz w:val="28"/>
          <w:szCs w:val="28"/>
        </w:rPr>
        <w:t>第五</w:t>
      </w:r>
      <w:r w:rsidRPr="00550690">
        <w:rPr>
          <w:rFonts w:ascii="Times New Roman" w:eastAsia="仿宋_GB2312" w:hAnsi="Times New Roman" w:cs="Times New Roman"/>
          <w:b/>
          <w:kern w:val="2"/>
          <w:sz w:val="28"/>
          <w:szCs w:val="28"/>
        </w:rPr>
        <w:t>章</w:t>
      </w:r>
      <w:r w:rsidRPr="00550690">
        <w:rPr>
          <w:rFonts w:ascii="Times New Roman" w:eastAsia="仿宋_GB2312" w:hAnsi="Times New Roman" w:cs="Times New Roman" w:hint="eastAsia"/>
          <w:b/>
          <w:kern w:val="2"/>
          <w:sz w:val="28"/>
          <w:szCs w:val="28"/>
        </w:rPr>
        <w:t xml:space="preserve">   </w:t>
      </w:r>
      <w:r w:rsidRPr="00550690">
        <w:rPr>
          <w:rFonts w:ascii="Times New Roman" w:eastAsia="仿宋_GB2312" w:hAnsi="Times New Roman" w:cs="Times New Roman" w:hint="eastAsia"/>
          <w:b/>
          <w:kern w:val="2"/>
          <w:sz w:val="28"/>
          <w:szCs w:val="28"/>
        </w:rPr>
        <w:t>附则</w:t>
      </w:r>
    </w:p>
    <w:p w:rsidR="0012384A" w:rsidRDefault="00607AA3" w:rsidP="0012384A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>
        <w:rPr>
          <w:rFonts w:ascii="Times New Roman" w:eastAsia="仿宋_GB2312" w:hAnsi="Times New Roman" w:cs="Times New Roman"/>
          <w:kern w:val="2"/>
          <w:sz w:val="28"/>
          <w:szCs w:val="28"/>
        </w:rPr>
        <w:t>第十</w:t>
      </w:r>
      <w:r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一</w:t>
      </w:r>
      <w:r>
        <w:rPr>
          <w:rFonts w:ascii="Times New Roman" w:eastAsia="仿宋_GB2312" w:hAnsi="Times New Roman" w:cs="Times New Roman"/>
          <w:kern w:val="2"/>
          <w:sz w:val="28"/>
          <w:szCs w:val="28"/>
        </w:rPr>
        <w:t>条</w:t>
      </w:r>
      <w:r>
        <w:rPr>
          <w:rFonts w:ascii="Times New Roman" w:eastAsia="仿宋_GB2312" w:hAnsi="Times New Roman" w:cs="Times New Roman"/>
          <w:kern w:val="2"/>
          <w:sz w:val="28"/>
          <w:szCs w:val="28"/>
        </w:rPr>
        <w:t xml:space="preserve">  </w:t>
      </w:r>
      <w:r>
        <w:rPr>
          <w:rFonts w:ascii="Times New Roman" w:eastAsia="仿宋_GB2312" w:hAnsi="Times New Roman" w:cs="Times New Roman"/>
          <w:kern w:val="2"/>
          <w:sz w:val="28"/>
          <w:szCs w:val="28"/>
        </w:rPr>
        <w:t>本办法由</w:t>
      </w:r>
      <w:r w:rsidR="009457AD" w:rsidRPr="009457AD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××××</w:t>
      </w:r>
      <w:r>
        <w:rPr>
          <w:rFonts w:ascii="Times New Roman" w:eastAsia="仿宋_GB2312" w:hAnsi="Times New Roman" w:cs="Times New Roman"/>
          <w:kern w:val="2"/>
          <w:sz w:val="28"/>
          <w:szCs w:val="28"/>
        </w:rPr>
        <w:t>银行股份有限公司</w:t>
      </w:r>
      <w:r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人力</w:t>
      </w:r>
      <w:r>
        <w:rPr>
          <w:rFonts w:ascii="Times New Roman" w:eastAsia="仿宋_GB2312" w:hAnsi="Times New Roman" w:cs="Times New Roman"/>
          <w:kern w:val="2"/>
          <w:sz w:val="28"/>
          <w:szCs w:val="28"/>
        </w:rPr>
        <w:t>资源部负责解释和修订，如与国家或监管部门有关规定不一致的，按国家和监管部门规定执行。</w:t>
      </w:r>
    </w:p>
    <w:p w:rsidR="00D2560D" w:rsidRPr="0012384A" w:rsidRDefault="0012384A" w:rsidP="0012384A">
      <w:pPr>
        <w:widowControl w:val="0"/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kern w:val="2"/>
          <w:sz w:val="28"/>
          <w:szCs w:val="28"/>
        </w:rPr>
      </w:pPr>
      <w:r w:rsidRPr="0012384A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第十二条</w:t>
      </w:r>
      <w:r w:rsidRPr="0012384A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 xml:space="preserve">  </w:t>
      </w:r>
      <w:r w:rsidR="00AE7902">
        <w:rPr>
          <w:rFonts w:eastAsia="仿宋_GB2312" w:hint="eastAsia"/>
          <w:sz w:val="28"/>
          <w:szCs w:val="28"/>
        </w:rPr>
        <w:t>本制度自发文之日起施行</w:t>
      </w:r>
      <w:r w:rsidRPr="0012384A"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。</w:t>
      </w:r>
    </w:p>
    <w:p w:rsidR="00D2560D" w:rsidRDefault="00D2560D" w:rsidP="00B82551">
      <w:pPr>
        <w:widowControl w:val="0"/>
        <w:spacing w:line="360" w:lineRule="auto"/>
        <w:ind w:firstLineChars="200" w:firstLine="560"/>
        <w:rPr>
          <w:rFonts w:ascii="Times New Roman" w:eastAsia="仿宋_GB2312" w:hAnsi="Times New Roman" w:cs="Times New Roman"/>
          <w:kern w:val="2"/>
          <w:sz w:val="28"/>
          <w:szCs w:val="28"/>
        </w:rPr>
      </w:pPr>
    </w:p>
    <w:sectPr w:rsidR="00D2560D">
      <w:pgSz w:w="11900" w:h="16838"/>
      <w:pgMar w:top="1440" w:right="1800" w:bottom="1440" w:left="1800" w:header="0" w:footer="0" w:gutter="0"/>
      <w:cols w:space="720" w:equalWidth="0">
        <w:col w:w="89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188D" w:rsidRDefault="000E188D" w:rsidP="00B82551">
      <w:r>
        <w:separator/>
      </w:r>
    </w:p>
  </w:endnote>
  <w:endnote w:type="continuationSeparator" w:id="0">
    <w:p w:rsidR="000E188D" w:rsidRDefault="000E188D" w:rsidP="00B82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188D" w:rsidRDefault="000E188D" w:rsidP="00B82551">
      <w:r>
        <w:separator/>
      </w:r>
    </w:p>
  </w:footnote>
  <w:footnote w:type="continuationSeparator" w:id="0">
    <w:p w:rsidR="000E188D" w:rsidRDefault="000E188D" w:rsidP="00B825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213EA"/>
    <w:multiLevelType w:val="multilevel"/>
    <w:tmpl w:val="186213EA"/>
    <w:lvl w:ilvl="0">
      <w:start w:val="1"/>
      <w:numFmt w:val="decimal"/>
      <w:lvlText w:val="%1、"/>
      <w:lvlJc w:val="left"/>
      <w:pPr>
        <w:ind w:left="435" w:hanging="43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10BE"/>
    <w:rsid w:val="000054C1"/>
    <w:rsid w:val="00013503"/>
    <w:rsid w:val="000562FB"/>
    <w:rsid w:val="000711B4"/>
    <w:rsid w:val="00090873"/>
    <w:rsid w:val="000E188D"/>
    <w:rsid w:val="0012384A"/>
    <w:rsid w:val="0014037E"/>
    <w:rsid w:val="00150BD0"/>
    <w:rsid w:val="00182C75"/>
    <w:rsid w:val="001B037B"/>
    <w:rsid w:val="001F1748"/>
    <w:rsid w:val="002379E5"/>
    <w:rsid w:val="00267CC8"/>
    <w:rsid w:val="002779BC"/>
    <w:rsid w:val="00295BA7"/>
    <w:rsid w:val="002B10BE"/>
    <w:rsid w:val="00311B88"/>
    <w:rsid w:val="00351DA6"/>
    <w:rsid w:val="003630C7"/>
    <w:rsid w:val="004107C7"/>
    <w:rsid w:val="00426D13"/>
    <w:rsid w:val="004B0AC5"/>
    <w:rsid w:val="0052363A"/>
    <w:rsid w:val="00532038"/>
    <w:rsid w:val="00536FE9"/>
    <w:rsid w:val="00543C37"/>
    <w:rsid w:val="00550690"/>
    <w:rsid w:val="0057596E"/>
    <w:rsid w:val="00581B29"/>
    <w:rsid w:val="005F1DC9"/>
    <w:rsid w:val="005F7B72"/>
    <w:rsid w:val="00607AA3"/>
    <w:rsid w:val="0066760E"/>
    <w:rsid w:val="00667876"/>
    <w:rsid w:val="0067022A"/>
    <w:rsid w:val="00671532"/>
    <w:rsid w:val="006D1590"/>
    <w:rsid w:val="00731863"/>
    <w:rsid w:val="00756354"/>
    <w:rsid w:val="007A0564"/>
    <w:rsid w:val="00871393"/>
    <w:rsid w:val="00881E68"/>
    <w:rsid w:val="00892465"/>
    <w:rsid w:val="008C3E38"/>
    <w:rsid w:val="009457AD"/>
    <w:rsid w:val="00947C8E"/>
    <w:rsid w:val="00957ECC"/>
    <w:rsid w:val="009D264D"/>
    <w:rsid w:val="00A66DFF"/>
    <w:rsid w:val="00A90BEF"/>
    <w:rsid w:val="00AE7902"/>
    <w:rsid w:val="00AF622E"/>
    <w:rsid w:val="00B82551"/>
    <w:rsid w:val="00BA4DBE"/>
    <w:rsid w:val="00C12DBC"/>
    <w:rsid w:val="00C50E91"/>
    <w:rsid w:val="00C700B0"/>
    <w:rsid w:val="00C71E5A"/>
    <w:rsid w:val="00C72E26"/>
    <w:rsid w:val="00CC1A4C"/>
    <w:rsid w:val="00CC1CE1"/>
    <w:rsid w:val="00D0491B"/>
    <w:rsid w:val="00D2560D"/>
    <w:rsid w:val="00D3391B"/>
    <w:rsid w:val="00D618C0"/>
    <w:rsid w:val="00D91976"/>
    <w:rsid w:val="00D96749"/>
    <w:rsid w:val="00DB40B5"/>
    <w:rsid w:val="00E63629"/>
    <w:rsid w:val="00E65CAE"/>
    <w:rsid w:val="00E92F38"/>
    <w:rsid w:val="00EC42B9"/>
    <w:rsid w:val="00F26B4A"/>
    <w:rsid w:val="00F702E3"/>
    <w:rsid w:val="00FF2C4E"/>
    <w:rsid w:val="00FF6771"/>
    <w:rsid w:val="03C00D8A"/>
    <w:rsid w:val="40184C1C"/>
    <w:rsid w:val="49AB7FD0"/>
    <w:rsid w:val="7483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BF83DF-98EE-4400-A33F-1BA405AA9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hAnsi="Calibri" w:cs="Arial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</w:style>
  <w:style w:type="paragraph" w:styleId="a7">
    <w:name w:val="Balloon Text"/>
    <w:basedOn w:val="a"/>
    <w:link w:val="a8"/>
    <w:uiPriority w:val="99"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paragraph" w:styleId="ad">
    <w:name w:val="Title"/>
    <w:basedOn w:val="a"/>
    <w:next w:val="a"/>
    <w:link w:val="ae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">
    <w:name w:val="annotation reference"/>
    <w:basedOn w:val="a0"/>
    <w:uiPriority w:val="99"/>
    <w:unhideWhenUsed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paragraph" w:customStyle="1" w:styleId="af0">
    <w:name w:val="二级标题"/>
    <w:basedOn w:val="2"/>
    <w:qFormat/>
    <w:pPr>
      <w:widowControl w:val="0"/>
      <w:spacing w:before="0" w:after="0" w:line="360" w:lineRule="auto"/>
      <w:ind w:firstLineChars="200" w:firstLine="200"/>
      <w:jc w:val="center"/>
    </w:pPr>
    <w:rPr>
      <w:rFonts w:ascii="仿宋_GB2312" w:eastAsia="仿宋_GB2312" w:hAnsi="华文中宋" w:cs="Times New Roman"/>
      <w:kern w:val="2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a6">
    <w:name w:val="批注文字 字符"/>
    <w:basedOn w:val="a0"/>
    <w:link w:val="a4"/>
    <w:uiPriority w:val="99"/>
    <w:semiHidden/>
    <w:rPr>
      <w:rFonts w:ascii="Calibri" w:hAnsi="Calibri" w:cs="Arial"/>
      <w:kern w:val="0"/>
      <w:sz w:val="20"/>
      <w:szCs w:val="20"/>
    </w:rPr>
  </w:style>
  <w:style w:type="character" w:customStyle="1" w:styleId="a5">
    <w:name w:val="批注主题 字符"/>
    <w:basedOn w:val="a6"/>
    <w:link w:val="a3"/>
    <w:uiPriority w:val="99"/>
    <w:semiHidden/>
    <w:rPr>
      <w:rFonts w:ascii="Calibri" w:hAnsi="Calibri" w:cs="Arial"/>
      <w:b/>
      <w:bCs/>
      <w:kern w:val="0"/>
      <w:sz w:val="20"/>
      <w:szCs w:val="20"/>
    </w:rPr>
  </w:style>
  <w:style w:type="character" w:customStyle="1" w:styleId="a8">
    <w:name w:val="批注框文本 字符"/>
    <w:basedOn w:val="a0"/>
    <w:link w:val="a7"/>
    <w:uiPriority w:val="99"/>
    <w:semiHidden/>
    <w:rPr>
      <w:rFonts w:ascii="Calibri" w:hAnsi="Calibri" w:cs="Arial"/>
      <w:kern w:val="0"/>
      <w:sz w:val="18"/>
      <w:szCs w:val="18"/>
    </w:rPr>
  </w:style>
  <w:style w:type="character" w:customStyle="1" w:styleId="ae">
    <w:name w:val="标题 字符"/>
    <w:basedOn w:val="a0"/>
    <w:link w:val="ad"/>
    <w:uiPriority w:val="10"/>
    <w:rPr>
      <w:rFonts w:asciiTheme="majorHAnsi" w:eastAsia="宋体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Shenies</dc:creator>
  <cp:lastModifiedBy>方 盈</cp:lastModifiedBy>
  <cp:revision>73</cp:revision>
  <dcterms:created xsi:type="dcterms:W3CDTF">2017-03-28T13:28:00Z</dcterms:created>
  <dcterms:modified xsi:type="dcterms:W3CDTF">2020-01-08T13:07:00Z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