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532B" w:rsidRPr="00B52D01" w:rsidRDefault="0081532B" w:rsidP="00B52D01">
      <w:pPr>
        <w:pStyle w:val="ab"/>
        <w:ind w:firstLineChars="0" w:firstLine="0"/>
        <w:rPr>
          <w:rFonts w:ascii="Times New Roman" w:hAnsi="Times New Roman"/>
        </w:rPr>
      </w:pPr>
      <w:r w:rsidRPr="00B52D01">
        <w:rPr>
          <w:rFonts w:ascii="Times New Roman" w:hAnsi="Times New Roman"/>
        </w:rPr>
        <w:t>支付宝卡通业务管理办法</w:t>
      </w:r>
    </w:p>
    <w:p w:rsidR="0081532B" w:rsidRPr="00B52D01" w:rsidRDefault="0081532B" w:rsidP="00941A9A">
      <w:pPr>
        <w:spacing w:beforeLines="50" w:before="156" w:line="360" w:lineRule="auto"/>
        <w:jc w:val="center"/>
        <w:rPr>
          <w:rFonts w:ascii="Times New Roman" w:eastAsia="仿宋_GB2312" w:hAnsi="Times New Roman"/>
          <w:b/>
          <w:sz w:val="28"/>
          <w:szCs w:val="28"/>
        </w:rPr>
      </w:pPr>
      <w:r w:rsidRPr="00B52D01">
        <w:rPr>
          <w:rFonts w:ascii="Times New Roman" w:eastAsia="仿宋_GB2312" w:hAnsi="Times New Roman"/>
          <w:b/>
          <w:sz w:val="28"/>
          <w:szCs w:val="28"/>
        </w:rPr>
        <w:t>第一章</w:t>
      </w:r>
      <w:r w:rsidRPr="00B52D01">
        <w:rPr>
          <w:rFonts w:ascii="Times New Roman" w:eastAsia="仿宋_GB2312" w:hAnsi="Times New Roman"/>
          <w:b/>
          <w:sz w:val="28"/>
          <w:szCs w:val="28"/>
        </w:rPr>
        <w:t xml:space="preserve">  </w:t>
      </w:r>
      <w:r w:rsidRPr="00B52D01">
        <w:rPr>
          <w:rFonts w:ascii="Times New Roman" w:eastAsia="仿宋_GB2312" w:hAnsi="Times New Roman"/>
          <w:b/>
          <w:sz w:val="28"/>
          <w:szCs w:val="28"/>
        </w:rPr>
        <w:t>总则</w:t>
      </w:r>
    </w:p>
    <w:p w:rsidR="0081532B" w:rsidRPr="00B52D01" w:rsidRDefault="0081532B" w:rsidP="008840E8">
      <w:pPr>
        <w:spacing w:line="360" w:lineRule="auto"/>
        <w:ind w:firstLineChars="200" w:firstLine="560"/>
        <w:rPr>
          <w:rFonts w:ascii="Times New Roman" w:eastAsia="仿宋_GB2312" w:hAnsi="Times New Roman"/>
          <w:b/>
          <w:sz w:val="28"/>
          <w:szCs w:val="28"/>
        </w:rPr>
      </w:pPr>
      <w:r w:rsidRPr="00B52D01">
        <w:rPr>
          <w:rFonts w:ascii="Times New Roman" w:eastAsia="仿宋_GB2312" w:hAnsi="Times New Roman"/>
          <w:sz w:val="28"/>
          <w:szCs w:val="28"/>
        </w:rPr>
        <w:t>第一条</w:t>
      </w:r>
      <w:r w:rsidRPr="00B52D01">
        <w:rPr>
          <w:rFonts w:ascii="Times New Roman" w:eastAsia="仿宋_GB2312" w:hAnsi="Times New Roman"/>
          <w:sz w:val="28"/>
          <w:szCs w:val="28"/>
        </w:rPr>
        <w:t xml:space="preserve">  </w:t>
      </w:r>
      <w:r w:rsidRPr="00B52D01">
        <w:rPr>
          <w:rFonts w:ascii="Times New Roman" w:eastAsia="仿宋_GB2312" w:hAnsi="Times New Roman"/>
          <w:sz w:val="28"/>
          <w:szCs w:val="28"/>
        </w:rPr>
        <w:t>为加强</w:t>
      </w:r>
      <w:r w:rsidR="00C6226C">
        <w:rPr>
          <w:rFonts w:ascii="仿宋_GB2312" w:eastAsia="仿宋_GB2312" w:hAnsi="仿宋" w:cs="仿宋" w:hint="eastAsia"/>
          <w:color w:val="000000"/>
          <w:kern w:val="0"/>
          <w:sz w:val="28"/>
          <w:szCs w:val="28"/>
        </w:rPr>
        <w:t>农村商业银行</w:t>
      </w:r>
      <w:bookmarkStart w:id="0" w:name="_GoBack"/>
      <w:bookmarkEnd w:id="0"/>
      <w:r w:rsidRPr="00B52D01">
        <w:rPr>
          <w:rFonts w:ascii="Times New Roman" w:eastAsia="仿宋_GB2312" w:hAnsi="Times New Roman"/>
          <w:sz w:val="28"/>
          <w:szCs w:val="28"/>
        </w:rPr>
        <w:t>（以下简称</w:t>
      </w:r>
      <w:r w:rsidRPr="00B52D01">
        <w:rPr>
          <w:rFonts w:ascii="Times New Roman" w:eastAsia="仿宋_GB2312" w:hAnsi="Times New Roman"/>
          <w:sz w:val="28"/>
          <w:szCs w:val="28"/>
        </w:rPr>
        <w:t>“</w:t>
      </w:r>
      <w:r w:rsidRPr="00B52D01">
        <w:rPr>
          <w:rFonts w:ascii="Times New Roman" w:eastAsia="仿宋_GB2312" w:hAnsi="Times New Roman"/>
          <w:sz w:val="28"/>
          <w:szCs w:val="28"/>
        </w:rPr>
        <w:t>本行</w:t>
      </w:r>
      <w:r w:rsidRPr="00B52D01">
        <w:rPr>
          <w:rFonts w:ascii="Times New Roman" w:eastAsia="仿宋_GB2312" w:hAnsi="Times New Roman"/>
          <w:sz w:val="28"/>
          <w:szCs w:val="28"/>
        </w:rPr>
        <w:t>”</w:t>
      </w:r>
      <w:r w:rsidRPr="00B52D01">
        <w:rPr>
          <w:rFonts w:ascii="Times New Roman" w:eastAsia="仿宋_GB2312" w:hAnsi="Times New Roman"/>
          <w:sz w:val="28"/>
          <w:szCs w:val="28"/>
        </w:rPr>
        <w:t>）支付宝卡通业务管理，规范业务操作，防范业务风险，根据《圆鼎借记卡章程》、《圆鼎借记卡业务管理办法》等规定，制定本办法。</w:t>
      </w:r>
    </w:p>
    <w:p w:rsidR="0081532B" w:rsidRPr="00B52D01" w:rsidRDefault="0081532B" w:rsidP="008840E8">
      <w:pPr>
        <w:spacing w:line="360" w:lineRule="auto"/>
        <w:ind w:firstLineChars="200" w:firstLine="560"/>
        <w:rPr>
          <w:rFonts w:ascii="Times New Roman" w:eastAsia="仿宋_GB2312" w:hAnsi="Times New Roman"/>
          <w:sz w:val="28"/>
          <w:szCs w:val="28"/>
        </w:rPr>
      </w:pPr>
      <w:r w:rsidRPr="00B52D01">
        <w:rPr>
          <w:rFonts w:ascii="Times New Roman" w:eastAsia="仿宋_GB2312" w:hAnsi="Times New Roman"/>
          <w:sz w:val="28"/>
          <w:szCs w:val="28"/>
        </w:rPr>
        <w:t>第二条</w:t>
      </w:r>
      <w:r w:rsidRPr="00B52D01">
        <w:rPr>
          <w:rFonts w:ascii="Times New Roman" w:eastAsia="仿宋_GB2312" w:hAnsi="Times New Roman"/>
          <w:sz w:val="28"/>
          <w:szCs w:val="28"/>
        </w:rPr>
        <w:t xml:space="preserve">  </w:t>
      </w:r>
      <w:r w:rsidRPr="00B52D01">
        <w:rPr>
          <w:rFonts w:ascii="Times New Roman" w:eastAsia="仿宋_GB2312" w:hAnsi="Times New Roman"/>
          <w:sz w:val="28"/>
          <w:szCs w:val="28"/>
        </w:rPr>
        <w:t>支付宝卡通业务是</w:t>
      </w:r>
      <w:r w:rsidR="005C5098" w:rsidRPr="004C1721">
        <w:rPr>
          <w:rFonts w:ascii="Times New Roman" w:eastAsia="仿宋_GB2312" w:hAnsi="Times New Roman" w:hint="eastAsia"/>
          <w:sz w:val="28"/>
          <w:szCs w:val="28"/>
        </w:rPr>
        <w:t>江苏省农村信用社联合社与支付宝公司联合推出的一种网上支付服务，签约客户可使用圆鼎卡在支持支付宝付款的网上商城完成商品购买、支付结算等功能</w:t>
      </w:r>
      <w:r w:rsidR="005215BC">
        <w:rPr>
          <w:rFonts w:ascii="Times New Roman" w:eastAsia="仿宋_GB2312" w:hAnsi="Times New Roman" w:hint="eastAsia"/>
          <w:sz w:val="28"/>
          <w:szCs w:val="28"/>
        </w:rPr>
        <w:t>的一项电子服务。</w:t>
      </w:r>
    </w:p>
    <w:p w:rsidR="0081532B" w:rsidRPr="00AE1335" w:rsidRDefault="0081532B" w:rsidP="008840E8">
      <w:pPr>
        <w:spacing w:line="360" w:lineRule="auto"/>
        <w:ind w:firstLineChars="200" w:firstLine="562"/>
        <w:jc w:val="center"/>
        <w:rPr>
          <w:rFonts w:ascii="Times New Roman" w:eastAsia="仿宋_GB2312" w:hAnsi="Times New Roman"/>
          <w:b/>
          <w:sz w:val="28"/>
          <w:szCs w:val="28"/>
        </w:rPr>
      </w:pPr>
      <w:r w:rsidRPr="00B52D01">
        <w:rPr>
          <w:rFonts w:ascii="Times New Roman" w:eastAsia="仿宋_GB2312" w:hAnsi="Times New Roman"/>
          <w:b/>
          <w:sz w:val="28"/>
          <w:szCs w:val="28"/>
        </w:rPr>
        <w:t>第二章</w:t>
      </w:r>
      <w:r w:rsidR="00AE1335">
        <w:rPr>
          <w:rFonts w:ascii="Times New Roman" w:eastAsia="仿宋_GB2312" w:hAnsi="Times New Roman" w:hint="eastAsia"/>
          <w:b/>
          <w:sz w:val="28"/>
          <w:szCs w:val="28"/>
        </w:rPr>
        <w:t xml:space="preserve">  </w:t>
      </w:r>
      <w:r w:rsidRPr="00B52D01">
        <w:rPr>
          <w:rFonts w:ascii="Times New Roman" w:eastAsia="仿宋_GB2312" w:hAnsi="Times New Roman"/>
          <w:b/>
          <w:sz w:val="28"/>
          <w:szCs w:val="28"/>
        </w:rPr>
        <w:t>机构、人员职责</w:t>
      </w:r>
    </w:p>
    <w:p w:rsidR="0081532B" w:rsidRPr="00B52D01" w:rsidRDefault="0081532B" w:rsidP="008840E8">
      <w:pPr>
        <w:spacing w:line="360" w:lineRule="auto"/>
        <w:ind w:firstLineChars="200" w:firstLine="560"/>
        <w:rPr>
          <w:rFonts w:ascii="Times New Roman" w:eastAsia="仿宋_GB2312" w:hAnsi="Times New Roman"/>
          <w:sz w:val="28"/>
          <w:szCs w:val="28"/>
        </w:rPr>
      </w:pPr>
      <w:r w:rsidRPr="00B52D01">
        <w:rPr>
          <w:rFonts w:ascii="Times New Roman" w:eastAsia="仿宋_GB2312" w:hAnsi="Times New Roman"/>
          <w:sz w:val="28"/>
          <w:szCs w:val="28"/>
        </w:rPr>
        <w:t>第三条</w:t>
      </w:r>
      <w:r w:rsidRPr="00B52D01">
        <w:rPr>
          <w:rFonts w:ascii="Times New Roman" w:eastAsia="仿宋_GB2312" w:hAnsi="Times New Roman"/>
          <w:sz w:val="28"/>
          <w:szCs w:val="28"/>
        </w:rPr>
        <w:t xml:space="preserve"> </w:t>
      </w:r>
      <w:r w:rsidR="00B52D01" w:rsidRPr="00B52D01">
        <w:rPr>
          <w:rFonts w:ascii="Times New Roman" w:eastAsia="仿宋_GB2312" w:hAnsi="Times New Roman"/>
          <w:sz w:val="28"/>
          <w:szCs w:val="28"/>
        </w:rPr>
        <w:t xml:space="preserve"> </w:t>
      </w:r>
      <w:r w:rsidR="005C5098" w:rsidRPr="004C1721">
        <w:rPr>
          <w:rFonts w:ascii="Times New Roman" w:eastAsia="仿宋_GB2312" w:hAnsi="Times New Roman" w:hint="eastAsia"/>
          <w:sz w:val="28"/>
          <w:szCs w:val="28"/>
        </w:rPr>
        <w:t>信息科技部</w:t>
      </w:r>
      <w:r w:rsidRPr="00B52D01">
        <w:rPr>
          <w:rFonts w:ascii="Times New Roman" w:eastAsia="仿宋_GB2312" w:hAnsi="Times New Roman"/>
          <w:sz w:val="28"/>
          <w:szCs w:val="28"/>
        </w:rPr>
        <w:t>负责为支付宝卡通业务提供技术支持以及相关数据统计工作。</w:t>
      </w:r>
    </w:p>
    <w:p w:rsidR="0081532B" w:rsidRPr="00B52D01" w:rsidRDefault="0081532B" w:rsidP="008840E8">
      <w:pPr>
        <w:spacing w:line="360" w:lineRule="auto"/>
        <w:ind w:firstLineChars="200" w:firstLine="560"/>
        <w:rPr>
          <w:rFonts w:ascii="Times New Roman" w:eastAsia="仿宋_GB2312" w:hAnsi="Times New Roman"/>
          <w:sz w:val="28"/>
          <w:szCs w:val="28"/>
        </w:rPr>
      </w:pPr>
      <w:r w:rsidRPr="00B52D01">
        <w:rPr>
          <w:rFonts w:ascii="Times New Roman" w:eastAsia="仿宋_GB2312" w:hAnsi="Times New Roman"/>
          <w:sz w:val="28"/>
          <w:szCs w:val="28"/>
        </w:rPr>
        <w:t>第四条</w:t>
      </w:r>
      <w:r w:rsidRPr="00B52D01">
        <w:rPr>
          <w:rFonts w:ascii="Times New Roman" w:eastAsia="仿宋_GB2312" w:hAnsi="Times New Roman"/>
          <w:sz w:val="28"/>
          <w:szCs w:val="28"/>
        </w:rPr>
        <w:t xml:space="preserve"> </w:t>
      </w:r>
      <w:r w:rsidR="00B52D01" w:rsidRPr="00B52D01">
        <w:rPr>
          <w:rFonts w:ascii="Times New Roman" w:eastAsia="仿宋_GB2312" w:hAnsi="Times New Roman"/>
          <w:sz w:val="28"/>
          <w:szCs w:val="28"/>
        </w:rPr>
        <w:t xml:space="preserve"> </w:t>
      </w:r>
      <w:r w:rsidRPr="00B52D01">
        <w:rPr>
          <w:rFonts w:ascii="Times New Roman" w:eastAsia="仿宋_GB2312" w:hAnsi="Times New Roman"/>
          <w:sz w:val="28"/>
          <w:szCs w:val="28"/>
        </w:rPr>
        <w:t>运营管理部负责支付宝卡通业务处理、业务指导和运行管理等工作。</w:t>
      </w:r>
    </w:p>
    <w:p w:rsidR="0081532B" w:rsidRPr="00B52D01" w:rsidRDefault="0081532B" w:rsidP="008840E8">
      <w:pPr>
        <w:spacing w:line="360" w:lineRule="auto"/>
        <w:ind w:firstLineChars="200" w:firstLine="560"/>
        <w:rPr>
          <w:rFonts w:ascii="Times New Roman" w:eastAsia="仿宋_GB2312" w:hAnsi="Times New Roman"/>
          <w:sz w:val="28"/>
          <w:szCs w:val="28"/>
        </w:rPr>
      </w:pPr>
      <w:r w:rsidRPr="00B52D01">
        <w:rPr>
          <w:rFonts w:ascii="Times New Roman" w:eastAsia="仿宋_GB2312" w:hAnsi="Times New Roman"/>
          <w:sz w:val="28"/>
          <w:szCs w:val="28"/>
        </w:rPr>
        <w:t>第五条</w:t>
      </w:r>
      <w:r w:rsidRPr="00B52D01">
        <w:rPr>
          <w:rFonts w:ascii="Times New Roman" w:eastAsia="仿宋_GB2312" w:hAnsi="Times New Roman"/>
          <w:sz w:val="28"/>
          <w:szCs w:val="28"/>
        </w:rPr>
        <w:t xml:space="preserve"> </w:t>
      </w:r>
      <w:r w:rsidR="00B52D01" w:rsidRPr="00B52D01">
        <w:rPr>
          <w:rFonts w:ascii="Times New Roman" w:eastAsia="仿宋_GB2312" w:hAnsi="Times New Roman"/>
          <w:sz w:val="28"/>
          <w:szCs w:val="28"/>
        </w:rPr>
        <w:t xml:space="preserve"> </w:t>
      </w:r>
      <w:r w:rsidRPr="00B52D01">
        <w:rPr>
          <w:rFonts w:ascii="Times New Roman" w:eastAsia="仿宋_GB2312" w:hAnsi="Times New Roman"/>
          <w:sz w:val="28"/>
          <w:szCs w:val="28"/>
        </w:rPr>
        <w:t>计划财务部负责支付宝卡通业务成本核算等工作。</w:t>
      </w:r>
    </w:p>
    <w:p w:rsidR="0081532B" w:rsidRPr="00B52D01" w:rsidRDefault="0081532B" w:rsidP="008840E8">
      <w:pPr>
        <w:spacing w:line="360" w:lineRule="auto"/>
        <w:ind w:firstLineChars="200" w:firstLine="560"/>
        <w:rPr>
          <w:rFonts w:ascii="Times New Roman" w:eastAsia="仿宋_GB2312" w:hAnsi="Times New Roman"/>
          <w:sz w:val="28"/>
          <w:szCs w:val="28"/>
        </w:rPr>
      </w:pPr>
      <w:r w:rsidRPr="00B52D01">
        <w:rPr>
          <w:rFonts w:ascii="Times New Roman" w:eastAsia="仿宋_GB2312" w:hAnsi="Times New Roman"/>
          <w:sz w:val="28"/>
          <w:szCs w:val="28"/>
        </w:rPr>
        <w:t>第六条</w:t>
      </w:r>
      <w:r w:rsidRPr="00B52D01">
        <w:rPr>
          <w:rFonts w:ascii="Times New Roman" w:eastAsia="仿宋_GB2312" w:hAnsi="Times New Roman"/>
          <w:sz w:val="28"/>
          <w:szCs w:val="28"/>
        </w:rPr>
        <w:t xml:space="preserve"> </w:t>
      </w:r>
      <w:r w:rsidR="00B52D01">
        <w:rPr>
          <w:rFonts w:ascii="Times New Roman" w:eastAsia="仿宋_GB2312" w:hAnsi="Times New Roman"/>
          <w:sz w:val="28"/>
          <w:szCs w:val="28"/>
        </w:rPr>
        <w:t xml:space="preserve"> </w:t>
      </w:r>
      <w:r w:rsidRPr="00B52D01">
        <w:rPr>
          <w:rFonts w:ascii="Times New Roman" w:eastAsia="仿宋_GB2312" w:hAnsi="Times New Roman"/>
          <w:sz w:val="28"/>
          <w:szCs w:val="28"/>
        </w:rPr>
        <w:t>合</w:t>
      </w:r>
      <w:proofErr w:type="gramStart"/>
      <w:r w:rsidRPr="00B52D01">
        <w:rPr>
          <w:rFonts w:ascii="Times New Roman" w:eastAsia="仿宋_GB2312" w:hAnsi="Times New Roman"/>
          <w:sz w:val="28"/>
          <w:szCs w:val="28"/>
        </w:rPr>
        <w:t>规</w:t>
      </w:r>
      <w:proofErr w:type="gramEnd"/>
      <w:r w:rsidRPr="00B52D01">
        <w:rPr>
          <w:rFonts w:ascii="Times New Roman" w:eastAsia="仿宋_GB2312" w:hAnsi="Times New Roman"/>
          <w:sz w:val="28"/>
          <w:szCs w:val="28"/>
        </w:rPr>
        <w:t>管理部负责支付宝卡通各项规章制度及业务的合规审查，监督支付宝卡通业务规章制度、规定的执行情况。</w:t>
      </w:r>
    </w:p>
    <w:p w:rsidR="0081532B" w:rsidRPr="00B52D01" w:rsidRDefault="0081532B" w:rsidP="008840E8">
      <w:pPr>
        <w:spacing w:line="360" w:lineRule="auto"/>
        <w:ind w:firstLineChars="200" w:firstLine="560"/>
        <w:rPr>
          <w:rFonts w:ascii="Times New Roman" w:eastAsia="仿宋_GB2312" w:hAnsi="Times New Roman"/>
          <w:sz w:val="28"/>
          <w:szCs w:val="28"/>
        </w:rPr>
      </w:pPr>
      <w:r w:rsidRPr="00B52D01">
        <w:rPr>
          <w:rFonts w:ascii="Times New Roman" w:eastAsia="仿宋_GB2312" w:hAnsi="Times New Roman"/>
          <w:sz w:val="28"/>
          <w:szCs w:val="28"/>
        </w:rPr>
        <w:t>第七条</w:t>
      </w:r>
      <w:r w:rsidRPr="00B52D01">
        <w:rPr>
          <w:rFonts w:ascii="Times New Roman" w:eastAsia="仿宋_GB2312" w:hAnsi="Times New Roman"/>
          <w:sz w:val="28"/>
          <w:szCs w:val="28"/>
        </w:rPr>
        <w:t xml:space="preserve"> </w:t>
      </w:r>
      <w:r w:rsidR="00B52D01">
        <w:rPr>
          <w:rFonts w:ascii="Times New Roman" w:eastAsia="仿宋_GB2312" w:hAnsi="Times New Roman"/>
          <w:sz w:val="28"/>
          <w:szCs w:val="28"/>
        </w:rPr>
        <w:t xml:space="preserve"> </w:t>
      </w:r>
      <w:r w:rsidRPr="00B52D01">
        <w:rPr>
          <w:rFonts w:ascii="Times New Roman" w:eastAsia="仿宋_GB2312" w:hAnsi="Times New Roman"/>
          <w:sz w:val="28"/>
          <w:szCs w:val="28"/>
        </w:rPr>
        <w:t>风险管理部负责支付宝卡通业务的风险监测、识别、控制、消除等工作。</w:t>
      </w:r>
    </w:p>
    <w:p w:rsidR="0081532B" w:rsidRPr="00B52D01" w:rsidRDefault="0081532B" w:rsidP="008840E8">
      <w:pPr>
        <w:spacing w:line="360" w:lineRule="auto"/>
        <w:ind w:firstLineChars="200" w:firstLine="560"/>
        <w:rPr>
          <w:rFonts w:ascii="Times New Roman" w:eastAsia="仿宋_GB2312" w:hAnsi="Times New Roman"/>
          <w:sz w:val="28"/>
          <w:szCs w:val="28"/>
        </w:rPr>
      </w:pPr>
      <w:r w:rsidRPr="00B52D01">
        <w:rPr>
          <w:rFonts w:ascii="Times New Roman" w:eastAsia="仿宋_GB2312" w:hAnsi="Times New Roman"/>
          <w:sz w:val="28"/>
          <w:szCs w:val="28"/>
        </w:rPr>
        <w:t>第八条</w:t>
      </w:r>
      <w:r w:rsidRPr="00B52D01">
        <w:rPr>
          <w:rFonts w:ascii="Times New Roman" w:eastAsia="仿宋_GB2312" w:hAnsi="Times New Roman"/>
          <w:sz w:val="28"/>
          <w:szCs w:val="28"/>
        </w:rPr>
        <w:t xml:space="preserve"> </w:t>
      </w:r>
      <w:r w:rsidR="00B52D01">
        <w:rPr>
          <w:rFonts w:ascii="Times New Roman" w:eastAsia="仿宋_GB2312" w:hAnsi="Times New Roman"/>
          <w:sz w:val="28"/>
          <w:szCs w:val="28"/>
        </w:rPr>
        <w:t xml:space="preserve"> </w:t>
      </w:r>
      <w:r w:rsidRPr="00B52D01">
        <w:rPr>
          <w:rFonts w:ascii="Times New Roman" w:eastAsia="仿宋_GB2312" w:hAnsi="Times New Roman"/>
          <w:sz w:val="28"/>
          <w:szCs w:val="28"/>
        </w:rPr>
        <w:t>信贷管理部负责配合做好支付宝卡通业务的市场策划和营销。</w:t>
      </w:r>
    </w:p>
    <w:p w:rsidR="0081532B" w:rsidRPr="00B52D01" w:rsidRDefault="0081532B" w:rsidP="008840E8">
      <w:pPr>
        <w:spacing w:line="360" w:lineRule="auto"/>
        <w:ind w:firstLineChars="200" w:firstLine="560"/>
        <w:rPr>
          <w:rFonts w:ascii="Times New Roman" w:eastAsia="仿宋_GB2312" w:hAnsi="Times New Roman"/>
          <w:sz w:val="28"/>
          <w:szCs w:val="28"/>
        </w:rPr>
      </w:pPr>
      <w:r w:rsidRPr="00B52D01">
        <w:rPr>
          <w:rFonts w:ascii="Times New Roman" w:eastAsia="仿宋_GB2312" w:hAnsi="Times New Roman"/>
          <w:sz w:val="28"/>
          <w:szCs w:val="28"/>
        </w:rPr>
        <w:t>第九条</w:t>
      </w:r>
      <w:r w:rsidRPr="00B52D01">
        <w:rPr>
          <w:rFonts w:ascii="Times New Roman" w:eastAsia="仿宋_GB2312" w:hAnsi="Times New Roman"/>
          <w:sz w:val="28"/>
          <w:szCs w:val="28"/>
        </w:rPr>
        <w:t xml:space="preserve"> </w:t>
      </w:r>
      <w:r w:rsidR="00B52D01">
        <w:rPr>
          <w:rFonts w:ascii="Times New Roman" w:eastAsia="仿宋_GB2312" w:hAnsi="Times New Roman"/>
          <w:sz w:val="28"/>
          <w:szCs w:val="28"/>
        </w:rPr>
        <w:t xml:space="preserve"> </w:t>
      </w:r>
      <w:r w:rsidRPr="00B52D01">
        <w:rPr>
          <w:rFonts w:ascii="Times New Roman" w:eastAsia="仿宋_GB2312" w:hAnsi="Times New Roman"/>
          <w:sz w:val="28"/>
          <w:szCs w:val="28"/>
        </w:rPr>
        <w:t>审计部负责对支付宝卡通业务运行、管理、内部控制、考核等情况进行监督。</w:t>
      </w:r>
    </w:p>
    <w:p w:rsidR="0081532B" w:rsidRPr="00B52D01" w:rsidRDefault="0081532B" w:rsidP="008840E8">
      <w:pPr>
        <w:spacing w:line="360" w:lineRule="auto"/>
        <w:ind w:firstLineChars="200" w:firstLine="560"/>
        <w:rPr>
          <w:rFonts w:ascii="Times New Roman" w:eastAsia="仿宋_GB2312" w:hAnsi="Times New Roman"/>
          <w:sz w:val="28"/>
          <w:szCs w:val="28"/>
        </w:rPr>
      </w:pPr>
      <w:r w:rsidRPr="00B52D01">
        <w:rPr>
          <w:rFonts w:ascii="Times New Roman" w:eastAsia="仿宋_GB2312" w:hAnsi="Times New Roman"/>
          <w:sz w:val="28"/>
          <w:szCs w:val="28"/>
        </w:rPr>
        <w:lastRenderedPageBreak/>
        <w:t>第十条</w:t>
      </w:r>
      <w:r w:rsidRPr="00B52D01">
        <w:rPr>
          <w:rFonts w:ascii="Times New Roman" w:eastAsia="仿宋_GB2312" w:hAnsi="Times New Roman"/>
          <w:sz w:val="28"/>
          <w:szCs w:val="28"/>
        </w:rPr>
        <w:t xml:space="preserve"> </w:t>
      </w:r>
      <w:r w:rsidR="00B52D01">
        <w:rPr>
          <w:rFonts w:ascii="Times New Roman" w:eastAsia="仿宋_GB2312" w:hAnsi="Times New Roman"/>
          <w:sz w:val="28"/>
          <w:szCs w:val="28"/>
        </w:rPr>
        <w:t xml:space="preserve"> </w:t>
      </w:r>
      <w:r w:rsidRPr="00B52D01">
        <w:rPr>
          <w:rFonts w:ascii="Times New Roman" w:eastAsia="仿宋_GB2312" w:hAnsi="Times New Roman"/>
          <w:sz w:val="28"/>
          <w:szCs w:val="28"/>
        </w:rPr>
        <w:t>电子银行部：</w:t>
      </w:r>
    </w:p>
    <w:p w:rsidR="0081532B" w:rsidRPr="00B52D01" w:rsidRDefault="0081532B" w:rsidP="008840E8">
      <w:pPr>
        <w:spacing w:line="360" w:lineRule="auto"/>
        <w:ind w:firstLineChars="200" w:firstLine="560"/>
        <w:rPr>
          <w:rFonts w:ascii="Times New Roman" w:eastAsia="仿宋_GB2312" w:hAnsi="Times New Roman"/>
          <w:sz w:val="28"/>
          <w:szCs w:val="28"/>
        </w:rPr>
      </w:pPr>
      <w:r w:rsidRPr="00B52D01">
        <w:rPr>
          <w:rFonts w:ascii="Times New Roman" w:eastAsia="仿宋_GB2312" w:hAnsi="Times New Roman"/>
          <w:sz w:val="28"/>
          <w:szCs w:val="28"/>
        </w:rPr>
        <w:t>（一）负责支付宝卡通业务的指导；</w:t>
      </w:r>
    </w:p>
    <w:p w:rsidR="0081532B" w:rsidRPr="00B52D01" w:rsidRDefault="0081532B" w:rsidP="008840E8">
      <w:pPr>
        <w:spacing w:line="360" w:lineRule="auto"/>
        <w:ind w:firstLineChars="200" w:firstLine="560"/>
        <w:rPr>
          <w:rFonts w:ascii="Times New Roman" w:eastAsia="仿宋_GB2312" w:hAnsi="Times New Roman"/>
          <w:sz w:val="28"/>
          <w:szCs w:val="28"/>
        </w:rPr>
      </w:pPr>
      <w:r w:rsidRPr="00B52D01">
        <w:rPr>
          <w:rFonts w:ascii="Times New Roman" w:eastAsia="仿宋_GB2312" w:hAnsi="Times New Roman"/>
          <w:sz w:val="28"/>
          <w:szCs w:val="28"/>
        </w:rPr>
        <w:t>（二）负责支付宝卡通业务的市场调研、客户分析；</w:t>
      </w:r>
    </w:p>
    <w:p w:rsidR="0081532B" w:rsidRPr="00B52D01" w:rsidRDefault="0081532B" w:rsidP="008840E8">
      <w:pPr>
        <w:spacing w:line="360" w:lineRule="auto"/>
        <w:ind w:firstLineChars="200" w:firstLine="560"/>
        <w:rPr>
          <w:rFonts w:ascii="Times New Roman" w:eastAsia="仿宋_GB2312" w:hAnsi="Times New Roman"/>
          <w:sz w:val="28"/>
          <w:szCs w:val="28"/>
        </w:rPr>
      </w:pPr>
      <w:r w:rsidRPr="00B52D01">
        <w:rPr>
          <w:rFonts w:ascii="Times New Roman" w:eastAsia="仿宋_GB2312" w:hAnsi="Times New Roman"/>
          <w:sz w:val="28"/>
          <w:szCs w:val="28"/>
        </w:rPr>
        <w:t>（三）负责支付宝卡通业务的组织、实施和推广，承担产品专业支持和营销服务等工作；</w:t>
      </w:r>
    </w:p>
    <w:p w:rsidR="0081532B" w:rsidRPr="00B52D01" w:rsidRDefault="0081532B" w:rsidP="008840E8">
      <w:pPr>
        <w:spacing w:line="360" w:lineRule="auto"/>
        <w:ind w:firstLineChars="200" w:firstLine="560"/>
        <w:rPr>
          <w:rFonts w:ascii="Times New Roman" w:eastAsia="仿宋_GB2312" w:hAnsi="Times New Roman"/>
          <w:sz w:val="28"/>
          <w:szCs w:val="28"/>
        </w:rPr>
      </w:pPr>
      <w:r w:rsidRPr="00B52D01">
        <w:rPr>
          <w:rFonts w:ascii="Times New Roman" w:eastAsia="仿宋_GB2312" w:hAnsi="Times New Roman"/>
          <w:sz w:val="28"/>
          <w:szCs w:val="28"/>
        </w:rPr>
        <w:t>（四）负责支付宝卡通业务功能增加，完善产品服务；</w:t>
      </w:r>
    </w:p>
    <w:p w:rsidR="0081532B" w:rsidRPr="00B52D01" w:rsidRDefault="0081532B" w:rsidP="008840E8">
      <w:pPr>
        <w:spacing w:line="360" w:lineRule="auto"/>
        <w:ind w:firstLineChars="200" w:firstLine="560"/>
        <w:rPr>
          <w:rFonts w:ascii="Times New Roman" w:eastAsia="仿宋_GB2312" w:hAnsi="Times New Roman"/>
          <w:sz w:val="28"/>
          <w:szCs w:val="28"/>
        </w:rPr>
      </w:pPr>
      <w:r w:rsidRPr="00B52D01">
        <w:rPr>
          <w:rFonts w:ascii="Times New Roman" w:eastAsia="仿宋_GB2312" w:hAnsi="Times New Roman"/>
          <w:sz w:val="28"/>
          <w:szCs w:val="28"/>
        </w:rPr>
        <w:t>（五）负责支付宝卡通业务的交流和人员培训；</w:t>
      </w:r>
    </w:p>
    <w:p w:rsidR="0081532B" w:rsidRPr="00B52D01" w:rsidRDefault="0081532B" w:rsidP="008840E8">
      <w:pPr>
        <w:spacing w:line="360" w:lineRule="auto"/>
        <w:ind w:firstLineChars="200" w:firstLine="560"/>
        <w:rPr>
          <w:rFonts w:ascii="Times New Roman" w:eastAsia="仿宋_GB2312" w:hAnsi="Times New Roman"/>
          <w:sz w:val="28"/>
          <w:szCs w:val="28"/>
        </w:rPr>
      </w:pPr>
      <w:r w:rsidRPr="00B52D01">
        <w:rPr>
          <w:rFonts w:ascii="Times New Roman" w:eastAsia="仿宋_GB2312" w:hAnsi="Times New Roman"/>
          <w:sz w:val="28"/>
          <w:szCs w:val="28"/>
        </w:rPr>
        <w:t>（六）负责支付宝卡通业务经营管理相关的其他工作。</w:t>
      </w:r>
    </w:p>
    <w:p w:rsidR="0081532B" w:rsidRPr="00B52D01" w:rsidRDefault="0081532B" w:rsidP="008840E8">
      <w:pPr>
        <w:spacing w:line="360" w:lineRule="auto"/>
        <w:ind w:firstLineChars="200" w:firstLine="560"/>
        <w:rPr>
          <w:rFonts w:ascii="Times New Roman" w:eastAsia="仿宋_GB2312" w:hAnsi="Times New Roman"/>
          <w:sz w:val="28"/>
          <w:szCs w:val="28"/>
        </w:rPr>
      </w:pPr>
      <w:r w:rsidRPr="00B52D01">
        <w:rPr>
          <w:rFonts w:ascii="Times New Roman" w:eastAsia="仿宋_GB2312" w:hAnsi="Times New Roman"/>
          <w:sz w:val="28"/>
          <w:szCs w:val="28"/>
        </w:rPr>
        <w:t>第十一条</w:t>
      </w:r>
      <w:r w:rsidRPr="00B52D01">
        <w:rPr>
          <w:rFonts w:ascii="Times New Roman" w:eastAsia="仿宋_GB2312" w:hAnsi="Times New Roman"/>
          <w:sz w:val="28"/>
          <w:szCs w:val="28"/>
        </w:rPr>
        <w:t xml:space="preserve"> </w:t>
      </w:r>
      <w:r w:rsidR="00B52D01">
        <w:rPr>
          <w:rFonts w:ascii="Times New Roman" w:eastAsia="仿宋_GB2312" w:hAnsi="Times New Roman"/>
          <w:sz w:val="28"/>
          <w:szCs w:val="28"/>
        </w:rPr>
        <w:t xml:space="preserve"> </w:t>
      </w:r>
      <w:r w:rsidRPr="00B52D01">
        <w:rPr>
          <w:rFonts w:ascii="Times New Roman" w:eastAsia="仿宋_GB2312" w:hAnsi="Times New Roman"/>
          <w:sz w:val="28"/>
          <w:szCs w:val="28"/>
        </w:rPr>
        <w:t>各营业网点</w:t>
      </w:r>
      <w:r w:rsidRPr="00B52D01">
        <w:rPr>
          <w:rFonts w:ascii="Times New Roman" w:eastAsia="仿宋_GB2312" w:hAnsi="Times New Roman"/>
          <w:sz w:val="28"/>
          <w:szCs w:val="28"/>
        </w:rPr>
        <w:t>:</w:t>
      </w:r>
    </w:p>
    <w:p w:rsidR="0081532B" w:rsidRPr="00B52D01" w:rsidRDefault="0081532B" w:rsidP="008840E8">
      <w:pPr>
        <w:spacing w:line="360" w:lineRule="auto"/>
        <w:ind w:firstLineChars="200" w:firstLine="560"/>
        <w:rPr>
          <w:rFonts w:ascii="Times New Roman" w:eastAsia="仿宋_GB2312" w:hAnsi="Times New Roman"/>
          <w:sz w:val="28"/>
          <w:szCs w:val="28"/>
        </w:rPr>
      </w:pPr>
      <w:r w:rsidRPr="00B52D01">
        <w:rPr>
          <w:rFonts w:ascii="Times New Roman" w:eastAsia="仿宋_GB2312" w:hAnsi="Times New Roman"/>
          <w:sz w:val="28"/>
          <w:szCs w:val="28"/>
        </w:rPr>
        <w:t>（一）根据本行的部署，承担支付宝卡通业务的市场营销任务，负责支付宝卡通各相关制度的贯彻执行；</w:t>
      </w:r>
    </w:p>
    <w:p w:rsidR="0081532B" w:rsidRPr="00B52D01" w:rsidRDefault="0081532B" w:rsidP="008840E8">
      <w:pPr>
        <w:spacing w:line="360" w:lineRule="auto"/>
        <w:ind w:firstLineChars="200" w:firstLine="560"/>
        <w:rPr>
          <w:rFonts w:ascii="Times New Roman" w:eastAsia="仿宋_GB2312" w:hAnsi="Times New Roman"/>
          <w:sz w:val="28"/>
          <w:szCs w:val="28"/>
        </w:rPr>
      </w:pPr>
      <w:r w:rsidRPr="00B52D01">
        <w:rPr>
          <w:rFonts w:ascii="Times New Roman" w:eastAsia="仿宋_GB2312" w:hAnsi="Times New Roman"/>
          <w:sz w:val="28"/>
          <w:szCs w:val="28"/>
        </w:rPr>
        <w:t>（二）负责开展支付宝卡通业务宣传，受理业务咨询及对账服务；</w:t>
      </w:r>
    </w:p>
    <w:p w:rsidR="0081532B" w:rsidRPr="00B52D01" w:rsidRDefault="0081532B" w:rsidP="008840E8">
      <w:pPr>
        <w:spacing w:line="360" w:lineRule="auto"/>
        <w:ind w:firstLineChars="200" w:firstLine="560"/>
        <w:rPr>
          <w:rFonts w:ascii="Times New Roman" w:eastAsia="仿宋_GB2312" w:hAnsi="Times New Roman"/>
          <w:sz w:val="28"/>
          <w:szCs w:val="28"/>
        </w:rPr>
      </w:pPr>
      <w:r w:rsidRPr="00B52D01">
        <w:rPr>
          <w:rFonts w:ascii="Times New Roman" w:eastAsia="仿宋_GB2312" w:hAnsi="Times New Roman"/>
          <w:sz w:val="28"/>
          <w:szCs w:val="28"/>
        </w:rPr>
        <w:t>（三）负责受理支付宝卡通业务开通、关闭和变更申请；</w:t>
      </w:r>
    </w:p>
    <w:p w:rsidR="0081532B" w:rsidRPr="00B52D01" w:rsidRDefault="0081532B" w:rsidP="008840E8">
      <w:pPr>
        <w:spacing w:line="360" w:lineRule="auto"/>
        <w:ind w:firstLineChars="200" w:firstLine="560"/>
        <w:rPr>
          <w:rFonts w:ascii="Times New Roman" w:eastAsia="仿宋_GB2312" w:hAnsi="Times New Roman"/>
          <w:sz w:val="28"/>
          <w:szCs w:val="28"/>
        </w:rPr>
      </w:pPr>
      <w:r w:rsidRPr="00B52D01">
        <w:rPr>
          <w:rFonts w:ascii="Times New Roman" w:eastAsia="仿宋_GB2312" w:hAnsi="Times New Roman"/>
          <w:sz w:val="28"/>
          <w:szCs w:val="28"/>
        </w:rPr>
        <w:t>（四）负责办理支付宝卡通其他相关业务。</w:t>
      </w:r>
    </w:p>
    <w:p w:rsidR="0081532B" w:rsidRPr="00B52D01" w:rsidRDefault="0081532B" w:rsidP="008840E8">
      <w:pPr>
        <w:spacing w:line="360" w:lineRule="auto"/>
        <w:ind w:firstLineChars="200" w:firstLine="562"/>
        <w:jc w:val="center"/>
        <w:rPr>
          <w:rFonts w:ascii="Times New Roman" w:eastAsia="仿宋_GB2312" w:hAnsi="Times New Roman"/>
          <w:b/>
          <w:sz w:val="28"/>
          <w:szCs w:val="28"/>
        </w:rPr>
      </w:pPr>
      <w:r w:rsidRPr="00B52D01">
        <w:rPr>
          <w:rFonts w:ascii="Times New Roman" w:eastAsia="仿宋_GB2312" w:hAnsi="Times New Roman"/>
          <w:b/>
          <w:sz w:val="28"/>
          <w:szCs w:val="28"/>
        </w:rPr>
        <w:t>第三章</w:t>
      </w:r>
      <w:r w:rsidRPr="00B52D01">
        <w:rPr>
          <w:rFonts w:ascii="Times New Roman" w:eastAsia="仿宋_GB2312" w:hAnsi="Times New Roman"/>
          <w:b/>
          <w:sz w:val="28"/>
          <w:szCs w:val="28"/>
        </w:rPr>
        <w:t xml:space="preserve">  </w:t>
      </w:r>
      <w:r w:rsidRPr="00B52D01">
        <w:rPr>
          <w:rFonts w:ascii="Times New Roman" w:eastAsia="仿宋_GB2312" w:hAnsi="Times New Roman"/>
          <w:b/>
          <w:sz w:val="28"/>
          <w:szCs w:val="28"/>
        </w:rPr>
        <w:t>业务操作</w:t>
      </w:r>
    </w:p>
    <w:p w:rsidR="0081532B" w:rsidRPr="00B52D01" w:rsidRDefault="0081532B" w:rsidP="008840E8">
      <w:pPr>
        <w:spacing w:line="360" w:lineRule="auto"/>
        <w:ind w:firstLineChars="200" w:firstLine="560"/>
        <w:rPr>
          <w:rFonts w:ascii="Times New Roman" w:eastAsia="仿宋_GB2312" w:hAnsi="Times New Roman"/>
          <w:sz w:val="28"/>
          <w:szCs w:val="28"/>
        </w:rPr>
      </w:pPr>
      <w:r w:rsidRPr="00B52D01">
        <w:rPr>
          <w:rFonts w:ascii="Times New Roman" w:eastAsia="仿宋_GB2312" w:hAnsi="Times New Roman"/>
          <w:sz w:val="28"/>
          <w:szCs w:val="28"/>
        </w:rPr>
        <w:t>第十二条</w:t>
      </w:r>
      <w:r w:rsidRPr="00B52D01">
        <w:rPr>
          <w:rFonts w:ascii="Times New Roman" w:eastAsia="仿宋_GB2312" w:hAnsi="Times New Roman"/>
          <w:sz w:val="28"/>
          <w:szCs w:val="28"/>
        </w:rPr>
        <w:t xml:space="preserve">  </w:t>
      </w:r>
      <w:r w:rsidRPr="00B52D01">
        <w:rPr>
          <w:rFonts w:ascii="Times New Roman" w:eastAsia="仿宋_GB2312" w:hAnsi="Times New Roman"/>
          <w:sz w:val="28"/>
          <w:szCs w:val="28"/>
        </w:rPr>
        <w:t>为控制业务风险，银行卡客户开通支付宝卡通业务，必须先</w:t>
      </w:r>
      <w:proofErr w:type="gramStart"/>
      <w:r w:rsidRPr="00B52D01">
        <w:rPr>
          <w:rFonts w:ascii="Times New Roman" w:eastAsia="仿宋_GB2312" w:hAnsi="Times New Roman"/>
          <w:sz w:val="28"/>
          <w:szCs w:val="28"/>
        </w:rPr>
        <w:t>到支付宝</w:t>
      </w:r>
      <w:proofErr w:type="gramEnd"/>
      <w:r w:rsidRPr="00B52D01">
        <w:rPr>
          <w:rFonts w:ascii="Times New Roman" w:eastAsia="仿宋_GB2312" w:hAnsi="Times New Roman"/>
          <w:sz w:val="28"/>
          <w:szCs w:val="28"/>
        </w:rPr>
        <w:t>网站（</w:t>
      </w:r>
      <w:r w:rsidRPr="00B52D01">
        <w:rPr>
          <w:rFonts w:ascii="Times New Roman" w:eastAsia="仿宋_GB2312" w:hAnsi="Times New Roman"/>
          <w:sz w:val="28"/>
          <w:szCs w:val="28"/>
        </w:rPr>
        <w:t>www.alipay.com</w:t>
      </w:r>
      <w:r w:rsidRPr="00B52D01">
        <w:rPr>
          <w:rFonts w:ascii="Times New Roman" w:eastAsia="仿宋_GB2312" w:hAnsi="Times New Roman"/>
          <w:sz w:val="28"/>
          <w:szCs w:val="28"/>
        </w:rPr>
        <w:t>）注册，然后到本行营业网点申请。</w:t>
      </w:r>
    </w:p>
    <w:p w:rsidR="0081532B" w:rsidRPr="00B52D01" w:rsidRDefault="0081532B" w:rsidP="008840E8">
      <w:pPr>
        <w:spacing w:line="360" w:lineRule="auto"/>
        <w:ind w:firstLineChars="200" w:firstLine="560"/>
        <w:rPr>
          <w:rFonts w:ascii="Times New Roman" w:eastAsia="仿宋_GB2312" w:hAnsi="Times New Roman"/>
          <w:sz w:val="28"/>
          <w:szCs w:val="28"/>
        </w:rPr>
      </w:pPr>
      <w:r w:rsidRPr="00B52D01">
        <w:rPr>
          <w:rFonts w:ascii="Times New Roman" w:eastAsia="仿宋_GB2312" w:hAnsi="Times New Roman"/>
          <w:sz w:val="28"/>
          <w:szCs w:val="28"/>
        </w:rPr>
        <w:t>第十三条</w:t>
      </w:r>
      <w:r w:rsidRPr="00B52D01">
        <w:rPr>
          <w:rFonts w:ascii="Times New Roman" w:eastAsia="仿宋_GB2312" w:hAnsi="Times New Roman"/>
          <w:sz w:val="28"/>
          <w:szCs w:val="28"/>
        </w:rPr>
        <w:t xml:space="preserve">  </w:t>
      </w:r>
      <w:r w:rsidRPr="00B52D01">
        <w:rPr>
          <w:rFonts w:ascii="Times New Roman" w:eastAsia="仿宋_GB2312" w:hAnsi="Times New Roman"/>
          <w:sz w:val="28"/>
          <w:szCs w:val="28"/>
        </w:rPr>
        <w:t>建立支付宝卡通业务关系前，经办柜员必须提示客户阅读《支付宝卡通服务协议》，让客户清楚了解支付宝卡通业务的功能约定、责任和风险情况。</w:t>
      </w:r>
    </w:p>
    <w:p w:rsidR="0081532B" w:rsidRPr="00B52D01" w:rsidRDefault="0081532B" w:rsidP="008840E8">
      <w:pPr>
        <w:spacing w:line="360" w:lineRule="auto"/>
        <w:ind w:firstLineChars="200" w:firstLine="560"/>
        <w:rPr>
          <w:rFonts w:ascii="Times New Roman" w:eastAsia="仿宋_GB2312" w:hAnsi="Times New Roman"/>
          <w:sz w:val="28"/>
          <w:szCs w:val="28"/>
        </w:rPr>
      </w:pPr>
      <w:r w:rsidRPr="00B52D01">
        <w:rPr>
          <w:rFonts w:ascii="Times New Roman" w:eastAsia="仿宋_GB2312" w:hAnsi="Times New Roman"/>
          <w:sz w:val="28"/>
          <w:szCs w:val="28"/>
        </w:rPr>
        <w:t>第十四条</w:t>
      </w:r>
      <w:r w:rsidRPr="00B52D01">
        <w:rPr>
          <w:rFonts w:ascii="Times New Roman" w:eastAsia="仿宋_GB2312" w:hAnsi="Times New Roman"/>
          <w:sz w:val="28"/>
          <w:szCs w:val="28"/>
        </w:rPr>
        <w:t xml:space="preserve">  </w:t>
      </w:r>
      <w:r w:rsidRPr="00B52D01">
        <w:rPr>
          <w:rFonts w:ascii="Times New Roman" w:eastAsia="仿宋_GB2312" w:hAnsi="Times New Roman"/>
          <w:sz w:val="28"/>
          <w:szCs w:val="28"/>
        </w:rPr>
        <w:t>银行卡客户签约（解约）支付宝卡通业务服务，应填</w:t>
      </w:r>
      <w:r w:rsidRPr="00B52D01">
        <w:rPr>
          <w:rFonts w:ascii="Times New Roman" w:eastAsia="仿宋_GB2312" w:hAnsi="Times New Roman"/>
          <w:sz w:val="28"/>
          <w:szCs w:val="28"/>
        </w:rPr>
        <w:lastRenderedPageBreak/>
        <w:t>写《支付宝卡通业务申请表》，并提供本人有效身份证件及复印件、银行卡、支付宝账户、手机号码，经办人员必须核对客户身份证件</w:t>
      </w:r>
    </w:p>
    <w:p w:rsidR="00DD4999" w:rsidRPr="00B52D01" w:rsidRDefault="00DD4999" w:rsidP="008840E8">
      <w:pPr>
        <w:spacing w:line="360" w:lineRule="auto"/>
        <w:ind w:firstLineChars="200" w:firstLine="560"/>
        <w:rPr>
          <w:rFonts w:ascii="Times New Roman" w:eastAsia="仿宋_GB2312" w:hAnsi="Times New Roman"/>
          <w:sz w:val="28"/>
          <w:szCs w:val="28"/>
        </w:rPr>
      </w:pPr>
      <w:r w:rsidRPr="00B52D01">
        <w:rPr>
          <w:rFonts w:ascii="Times New Roman" w:eastAsia="仿宋_GB2312" w:hAnsi="Times New Roman"/>
          <w:sz w:val="28"/>
          <w:szCs w:val="28"/>
        </w:rPr>
        <w:t>第十五条</w:t>
      </w:r>
      <w:r w:rsidRPr="00B52D01">
        <w:rPr>
          <w:rFonts w:ascii="Times New Roman" w:eastAsia="仿宋_GB2312" w:hAnsi="Times New Roman"/>
          <w:sz w:val="28"/>
          <w:szCs w:val="28"/>
        </w:rPr>
        <w:t xml:space="preserve">  </w:t>
      </w:r>
      <w:r w:rsidRPr="00B52D01">
        <w:rPr>
          <w:rFonts w:ascii="Times New Roman" w:eastAsia="仿宋_GB2312" w:hAnsi="Times New Roman"/>
          <w:sz w:val="28"/>
          <w:szCs w:val="28"/>
        </w:rPr>
        <w:t>客户完成支付宝卡通业务签约后，需登录支付宝官方网站进行业务激活，激活成功后方可使用支付宝卡通功能进行网上支付。</w:t>
      </w:r>
    </w:p>
    <w:p w:rsidR="00DD4999" w:rsidRPr="00B52D01" w:rsidRDefault="00DD4999" w:rsidP="008840E8">
      <w:pPr>
        <w:spacing w:line="360" w:lineRule="auto"/>
        <w:ind w:firstLineChars="200" w:firstLine="560"/>
        <w:rPr>
          <w:rFonts w:ascii="Times New Roman" w:eastAsia="仿宋_GB2312" w:hAnsi="Times New Roman"/>
          <w:sz w:val="28"/>
          <w:szCs w:val="28"/>
        </w:rPr>
      </w:pPr>
      <w:proofErr w:type="gramStart"/>
      <w:r w:rsidRPr="00B52D01">
        <w:rPr>
          <w:rFonts w:ascii="Times New Roman" w:eastAsia="仿宋_GB2312" w:hAnsi="Times New Roman"/>
          <w:sz w:val="28"/>
          <w:szCs w:val="28"/>
        </w:rPr>
        <w:t>圆鼎借记卡</w:t>
      </w:r>
      <w:proofErr w:type="gramEnd"/>
      <w:r w:rsidRPr="00B52D01">
        <w:rPr>
          <w:rFonts w:ascii="Times New Roman" w:eastAsia="仿宋_GB2312" w:hAnsi="Times New Roman"/>
          <w:sz w:val="28"/>
          <w:szCs w:val="28"/>
        </w:rPr>
        <w:t>持卡人只需在支付宝平台提供借记卡卡号、户名、手机号码等信息，即可完成</w:t>
      </w:r>
      <w:proofErr w:type="gramStart"/>
      <w:r w:rsidRPr="00B52D01">
        <w:rPr>
          <w:rFonts w:ascii="Times New Roman" w:eastAsia="仿宋_GB2312" w:hAnsi="Times New Roman"/>
          <w:sz w:val="28"/>
          <w:szCs w:val="28"/>
        </w:rPr>
        <w:t>圆鼎借记</w:t>
      </w:r>
      <w:proofErr w:type="gramEnd"/>
      <w:r w:rsidRPr="00B52D01">
        <w:rPr>
          <w:rFonts w:ascii="Times New Roman" w:eastAsia="仿宋_GB2312" w:hAnsi="Times New Roman"/>
          <w:sz w:val="28"/>
          <w:szCs w:val="28"/>
        </w:rPr>
        <w:t>卡支付宝快捷支付的在线签约（解约）及支付功能。如果客户的借记卡已经签约支付宝快捷支付，则下次支付时只需输入支付</w:t>
      </w:r>
      <w:proofErr w:type="gramStart"/>
      <w:r w:rsidRPr="00B52D01">
        <w:rPr>
          <w:rFonts w:ascii="Times New Roman" w:eastAsia="仿宋_GB2312" w:hAnsi="Times New Roman"/>
          <w:sz w:val="28"/>
          <w:szCs w:val="28"/>
        </w:rPr>
        <w:t>宝支付</w:t>
      </w:r>
      <w:proofErr w:type="gramEnd"/>
      <w:r w:rsidRPr="00B52D01">
        <w:rPr>
          <w:rFonts w:ascii="Times New Roman" w:eastAsia="仿宋_GB2312" w:hAnsi="Times New Roman"/>
          <w:sz w:val="28"/>
          <w:szCs w:val="28"/>
        </w:rPr>
        <w:t>密码即可完成支付。</w:t>
      </w:r>
    </w:p>
    <w:p w:rsidR="00DD4999" w:rsidRPr="00B52D01" w:rsidRDefault="00DD4999" w:rsidP="008840E8">
      <w:pPr>
        <w:spacing w:line="360" w:lineRule="auto"/>
        <w:ind w:firstLineChars="200" w:firstLine="560"/>
        <w:rPr>
          <w:rFonts w:ascii="Times New Roman" w:eastAsia="仿宋_GB2312" w:hAnsi="Times New Roman"/>
          <w:sz w:val="28"/>
          <w:szCs w:val="28"/>
        </w:rPr>
      </w:pPr>
      <w:r w:rsidRPr="00B52D01">
        <w:rPr>
          <w:rFonts w:ascii="Times New Roman" w:eastAsia="仿宋_GB2312" w:hAnsi="Times New Roman"/>
          <w:sz w:val="28"/>
          <w:szCs w:val="28"/>
        </w:rPr>
        <w:t>第十六条</w:t>
      </w:r>
      <w:r w:rsidRPr="00B52D01">
        <w:rPr>
          <w:rFonts w:ascii="Times New Roman" w:eastAsia="仿宋_GB2312" w:hAnsi="Times New Roman"/>
          <w:sz w:val="28"/>
          <w:szCs w:val="28"/>
        </w:rPr>
        <w:t xml:space="preserve">  </w:t>
      </w:r>
      <w:r w:rsidRPr="00B52D01">
        <w:rPr>
          <w:rFonts w:ascii="Times New Roman" w:eastAsia="仿宋_GB2312" w:hAnsi="Times New Roman"/>
          <w:sz w:val="28"/>
          <w:szCs w:val="28"/>
        </w:rPr>
        <w:t>客户完成支付宝卡通业务签约（解约）申请后，经办柜员应将申请表的网点留存联及身份证复印件作当日传票附件上缴至事后监督中心。</w:t>
      </w:r>
    </w:p>
    <w:p w:rsidR="0081532B" w:rsidRPr="00B52D01" w:rsidRDefault="0081532B" w:rsidP="008840E8">
      <w:pPr>
        <w:spacing w:line="360" w:lineRule="auto"/>
        <w:ind w:firstLineChars="200" w:firstLine="560"/>
        <w:rPr>
          <w:rFonts w:ascii="Times New Roman" w:eastAsia="仿宋_GB2312" w:hAnsi="Times New Roman"/>
          <w:sz w:val="28"/>
          <w:szCs w:val="28"/>
        </w:rPr>
      </w:pPr>
      <w:r w:rsidRPr="00B52D01">
        <w:rPr>
          <w:rFonts w:ascii="Times New Roman" w:eastAsia="仿宋_GB2312" w:hAnsi="Times New Roman"/>
          <w:sz w:val="28"/>
          <w:szCs w:val="28"/>
        </w:rPr>
        <w:t>第十</w:t>
      </w:r>
      <w:r w:rsidR="005541F6">
        <w:rPr>
          <w:rFonts w:ascii="Times New Roman" w:eastAsia="仿宋_GB2312" w:hAnsi="Times New Roman" w:hint="eastAsia"/>
          <w:sz w:val="28"/>
          <w:szCs w:val="28"/>
        </w:rPr>
        <w:t>七</w:t>
      </w:r>
      <w:r w:rsidRPr="00B52D01">
        <w:rPr>
          <w:rFonts w:ascii="Times New Roman" w:eastAsia="仿宋_GB2312" w:hAnsi="Times New Roman"/>
          <w:sz w:val="28"/>
          <w:szCs w:val="28"/>
        </w:rPr>
        <w:t>条</w:t>
      </w:r>
      <w:r w:rsidRPr="00B52D01">
        <w:rPr>
          <w:rFonts w:ascii="Times New Roman" w:eastAsia="仿宋_GB2312" w:hAnsi="Times New Roman"/>
          <w:sz w:val="28"/>
          <w:szCs w:val="28"/>
        </w:rPr>
        <w:t xml:space="preserve">  </w:t>
      </w:r>
      <w:r w:rsidRPr="00B52D01">
        <w:rPr>
          <w:rFonts w:ascii="Times New Roman" w:eastAsia="仿宋_GB2312" w:hAnsi="Times New Roman"/>
          <w:sz w:val="28"/>
          <w:szCs w:val="28"/>
        </w:rPr>
        <w:t>银行卡客户开通支付宝卡通功能后，办理挂失、销户等特殊业务时，须按照</w:t>
      </w:r>
      <w:proofErr w:type="gramStart"/>
      <w:r w:rsidRPr="00B52D01">
        <w:rPr>
          <w:rFonts w:ascii="Times New Roman" w:eastAsia="仿宋_GB2312" w:hAnsi="Times New Roman"/>
          <w:sz w:val="28"/>
          <w:szCs w:val="28"/>
        </w:rPr>
        <w:t>圆鼎借记卡</w:t>
      </w:r>
      <w:proofErr w:type="gramEnd"/>
      <w:r w:rsidRPr="00B52D01">
        <w:rPr>
          <w:rFonts w:ascii="Times New Roman" w:eastAsia="仿宋_GB2312" w:hAnsi="Times New Roman"/>
          <w:sz w:val="28"/>
          <w:szCs w:val="28"/>
        </w:rPr>
        <w:t>业务管理办法规定办理，销户后</w:t>
      </w:r>
      <w:proofErr w:type="gramStart"/>
      <w:r w:rsidRPr="00B52D01">
        <w:rPr>
          <w:rFonts w:ascii="Times New Roman" w:eastAsia="仿宋_GB2312" w:hAnsi="Times New Roman"/>
          <w:sz w:val="28"/>
          <w:szCs w:val="28"/>
        </w:rPr>
        <w:t>圆鼎借记</w:t>
      </w:r>
      <w:proofErr w:type="gramEnd"/>
      <w:r w:rsidRPr="00B52D01">
        <w:rPr>
          <w:rFonts w:ascii="Times New Roman" w:eastAsia="仿宋_GB2312" w:hAnsi="Times New Roman"/>
          <w:sz w:val="28"/>
          <w:szCs w:val="28"/>
        </w:rPr>
        <w:t>卡及支付宝账户的绑定关系随之撤销。</w:t>
      </w:r>
    </w:p>
    <w:p w:rsidR="0081532B" w:rsidRPr="00B52D01" w:rsidRDefault="0081532B" w:rsidP="008840E8">
      <w:pPr>
        <w:spacing w:line="360" w:lineRule="auto"/>
        <w:ind w:firstLineChars="200" w:firstLine="562"/>
        <w:jc w:val="center"/>
        <w:rPr>
          <w:rFonts w:ascii="Times New Roman" w:eastAsia="仿宋_GB2312" w:hAnsi="Times New Roman"/>
          <w:b/>
          <w:sz w:val="28"/>
          <w:szCs w:val="28"/>
        </w:rPr>
      </w:pPr>
      <w:r w:rsidRPr="00B52D01">
        <w:rPr>
          <w:rFonts w:ascii="Times New Roman" w:eastAsia="仿宋_GB2312" w:hAnsi="Times New Roman"/>
          <w:b/>
          <w:sz w:val="28"/>
          <w:szCs w:val="28"/>
        </w:rPr>
        <w:t>第四章</w:t>
      </w:r>
      <w:r w:rsidRPr="00B52D01">
        <w:rPr>
          <w:rFonts w:ascii="Times New Roman" w:eastAsia="仿宋_GB2312" w:hAnsi="Times New Roman"/>
          <w:b/>
          <w:sz w:val="28"/>
          <w:szCs w:val="28"/>
        </w:rPr>
        <w:t xml:space="preserve">  </w:t>
      </w:r>
      <w:r w:rsidRPr="00B52D01">
        <w:rPr>
          <w:rFonts w:ascii="Times New Roman" w:eastAsia="仿宋_GB2312" w:hAnsi="Times New Roman"/>
          <w:b/>
          <w:sz w:val="28"/>
          <w:szCs w:val="28"/>
        </w:rPr>
        <w:t>业务管理</w:t>
      </w:r>
    </w:p>
    <w:p w:rsidR="0081532B" w:rsidRPr="00B52D01" w:rsidRDefault="0081532B" w:rsidP="008840E8">
      <w:pPr>
        <w:spacing w:line="360" w:lineRule="auto"/>
        <w:ind w:firstLineChars="200" w:firstLine="560"/>
        <w:rPr>
          <w:rFonts w:ascii="Times New Roman" w:eastAsia="仿宋_GB2312" w:hAnsi="Times New Roman"/>
          <w:sz w:val="28"/>
          <w:szCs w:val="28"/>
        </w:rPr>
      </w:pPr>
      <w:r w:rsidRPr="00B52D01">
        <w:rPr>
          <w:rFonts w:ascii="Times New Roman" w:eastAsia="仿宋_GB2312" w:hAnsi="Times New Roman"/>
          <w:sz w:val="28"/>
          <w:szCs w:val="28"/>
        </w:rPr>
        <w:t>第十</w:t>
      </w:r>
      <w:r w:rsidR="005541F6">
        <w:rPr>
          <w:rFonts w:ascii="Times New Roman" w:eastAsia="仿宋_GB2312" w:hAnsi="Times New Roman" w:hint="eastAsia"/>
          <w:sz w:val="28"/>
          <w:szCs w:val="28"/>
        </w:rPr>
        <w:t>八</w:t>
      </w:r>
      <w:r w:rsidRPr="00B52D01">
        <w:rPr>
          <w:rFonts w:ascii="Times New Roman" w:eastAsia="仿宋_GB2312" w:hAnsi="Times New Roman"/>
          <w:sz w:val="28"/>
          <w:szCs w:val="28"/>
        </w:rPr>
        <w:t>条</w:t>
      </w:r>
      <w:r w:rsidRPr="00B52D01">
        <w:rPr>
          <w:rFonts w:ascii="Times New Roman" w:eastAsia="仿宋_GB2312" w:hAnsi="Times New Roman"/>
          <w:sz w:val="28"/>
          <w:szCs w:val="28"/>
        </w:rPr>
        <w:t xml:space="preserve">  </w:t>
      </w:r>
      <w:r w:rsidRPr="00B52D01">
        <w:rPr>
          <w:rFonts w:ascii="Times New Roman" w:eastAsia="仿宋_GB2312" w:hAnsi="Times New Roman"/>
          <w:sz w:val="28"/>
          <w:szCs w:val="28"/>
        </w:rPr>
        <w:t>支付宝卡通业务通过银行卡主活期账户结算，</w:t>
      </w:r>
      <w:r w:rsidR="00941A9A">
        <w:rPr>
          <w:rFonts w:ascii="Times New Roman" w:eastAsia="仿宋_GB2312" w:hAnsi="Times New Roman" w:hint="eastAsia"/>
          <w:sz w:val="28"/>
          <w:szCs w:val="28"/>
        </w:rPr>
        <w:t>单</w:t>
      </w:r>
      <w:r w:rsidR="00941A9A" w:rsidRPr="004C1721">
        <w:rPr>
          <w:rFonts w:ascii="Times New Roman" w:eastAsia="仿宋_GB2312" w:hAnsi="Times New Roman" w:hint="eastAsia"/>
          <w:sz w:val="28"/>
          <w:szCs w:val="28"/>
        </w:rPr>
        <w:t>笔限额</w:t>
      </w:r>
      <w:r w:rsidR="00941A9A">
        <w:rPr>
          <w:rFonts w:ascii="Times New Roman" w:eastAsia="仿宋_GB2312" w:hAnsi="Times New Roman" w:hint="eastAsia"/>
          <w:sz w:val="28"/>
          <w:szCs w:val="28"/>
        </w:rPr>
        <w:t>5000</w:t>
      </w:r>
      <w:r w:rsidR="00941A9A">
        <w:rPr>
          <w:rFonts w:ascii="Times New Roman" w:eastAsia="仿宋_GB2312" w:hAnsi="Times New Roman" w:hint="eastAsia"/>
          <w:sz w:val="28"/>
          <w:szCs w:val="28"/>
        </w:rPr>
        <w:t>元</w:t>
      </w:r>
      <w:r w:rsidR="00941A9A" w:rsidRPr="004C1721">
        <w:rPr>
          <w:rFonts w:ascii="Times New Roman" w:eastAsia="仿宋_GB2312" w:hAnsi="Times New Roman" w:hint="eastAsia"/>
          <w:sz w:val="28"/>
          <w:szCs w:val="28"/>
        </w:rPr>
        <w:t>、当日累计限额</w:t>
      </w:r>
      <w:r w:rsidR="00941A9A">
        <w:rPr>
          <w:rFonts w:ascii="Times New Roman" w:eastAsia="仿宋_GB2312" w:hAnsi="Times New Roman" w:hint="eastAsia"/>
          <w:sz w:val="28"/>
          <w:szCs w:val="28"/>
        </w:rPr>
        <w:t>5000</w:t>
      </w:r>
      <w:r w:rsidR="00941A9A">
        <w:rPr>
          <w:rFonts w:ascii="Times New Roman" w:eastAsia="仿宋_GB2312" w:hAnsi="Times New Roman" w:hint="eastAsia"/>
          <w:sz w:val="28"/>
          <w:szCs w:val="28"/>
        </w:rPr>
        <w:t>元</w:t>
      </w:r>
      <w:r w:rsidR="004C1721">
        <w:rPr>
          <w:rFonts w:ascii="Times New Roman" w:eastAsia="仿宋_GB2312" w:hAnsi="Times New Roman" w:hint="eastAsia"/>
          <w:sz w:val="28"/>
          <w:szCs w:val="28"/>
        </w:rPr>
        <w:t>，</w:t>
      </w:r>
      <w:r w:rsidRPr="00B52D01">
        <w:rPr>
          <w:rFonts w:ascii="Times New Roman" w:eastAsia="仿宋_GB2312" w:hAnsi="Times New Roman"/>
          <w:sz w:val="28"/>
          <w:szCs w:val="28"/>
        </w:rPr>
        <w:t>客户可设置限额区间为</w:t>
      </w:r>
      <w:r w:rsidRPr="00B52D01">
        <w:rPr>
          <w:rFonts w:ascii="Times New Roman" w:eastAsia="仿宋_GB2312" w:hAnsi="Times New Roman"/>
          <w:sz w:val="28"/>
          <w:szCs w:val="28"/>
        </w:rPr>
        <w:t>0—5000</w:t>
      </w:r>
      <w:r w:rsidRPr="00B52D01">
        <w:rPr>
          <w:rFonts w:ascii="Times New Roman" w:eastAsia="仿宋_GB2312" w:hAnsi="Times New Roman"/>
          <w:sz w:val="28"/>
          <w:szCs w:val="28"/>
        </w:rPr>
        <w:t>元，网上交易过程中会校验支付宝账号及激活时预留的卡通密码，因此经办柜员应提示客户必须妥善保管</w:t>
      </w:r>
      <w:proofErr w:type="gramStart"/>
      <w:r w:rsidRPr="00B52D01">
        <w:rPr>
          <w:rFonts w:ascii="Times New Roman" w:eastAsia="仿宋_GB2312" w:hAnsi="Times New Roman"/>
          <w:sz w:val="28"/>
          <w:szCs w:val="28"/>
        </w:rPr>
        <w:t>好支付宝</w:t>
      </w:r>
      <w:proofErr w:type="gramEnd"/>
      <w:r w:rsidRPr="00B52D01">
        <w:rPr>
          <w:rFonts w:ascii="Times New Roman" w:eastAsia="仿宋_GB2312" w:hAnsi="Times New Roman"/>
          <w:sz w:val="28"/>
          <w:szCs w:val="28"/>
        </w:rPr>
        <w:t>账号及卡通密码。</w:t>
      </w:r>
    </w:p>
    <w:p w:rsidR="0081532B" w:rsidRPr="00B52D01" w:rsidRDefault="0081532B" w:rsidP="008840E8">
      <w:pPr>
        <w:spacing w:line="360" w:lineRule="auto"/>
        <w:ind w:firstLineChars="200" w:firstLine="560"/>
        <w:rPr>
          <w:rFonts w:ascii="Times New Roman" w:eastAsia="仿宋_GB2312" w:hAnsi="Times New Roman"/>
          <w:sz w:val="28"/>
          <w:szCs w:val="28"/>
        </w:rPr>
      </w:pPr>
      <w:r w:rsidRPr="00B52D01">
        <w:rPr>
          <w:rFonts w:ascii="Times New Roman" w:eastAsia="仿宋_GB2312" w:hAnsi="Times New Roman"/>
          <w:sz w:val="28"/>
          <w:szCs w:val="28"/>
        </w:rPr>
        <w:t>第十</w:t>
      </w:r>
      <w:r w:rsidR="005541F6">
        <w:rPr>
          <w:rFonts w:ascii="Times New Roman" w:eastAsia="仿宋_GB2312" w:hAnsi="Times New Roman" w:hint="eastAsia"/>
          <w:sz w:val="28"/>
          <w:szCs w:val="28"/>
        </w:rPr>
        <w:t>九</w:t>
      </w:r>
      <w:r w:rsidRPr="00B52D01">
        <w:rPr>
          <w:rFonts w:ascii="Times New Roman" w:eastAsia="仿宋_GB2312" w:hAnsi="Times New Roman"/>
          <w:sz w:val="28"/>
          <w:szCs w:val="28"/>
        </w:rPr>
        <w:t>条</w:t>
      </w:r>
      <w:r w:rsidRPr="00B52D01">
        <w:rPr>
          <w:rFonts w:ascii="Times New Roman" w:eastAsia="仿宋_GB2312" w:hAnsi="Times New Roman"/>
          <w:sz w:val="28"/>
          <w:szCs w:val="28"/>
        </w:rPr>
        <w:t xml:space="preserve">  </w:t>
      </w:r>
      <w:r w:rsidRPr="00B52D01">
        <w:rPr>
          <w:rFonts w:ascii="Times New Roman" w:eastAsia="仿宋_GB2312" w:hAnsi="Times New Roman"/>
          <w:sz w:val="28"/>
          <w:szCs w:val="28"/>
        </w:rPr>
        <w:t>客户注销</w:t>
      </w:r>
      <w:r w:rsidRPr="00B52D01">
        <w:rPr>
          <w:rFonts w:ascii="Times New Roman" w:eastAsia="仿宋_GB2312" w:hAnsi="Times New Roman"/>
          <w:sz w:val="28"/>
          <w:szCs w:val="28"/>
        </w:rPr>
        <w:t>“</w:t>
      </w:r>
      <w:r w:rsidRPr="00B52D01">
        <w:rPr>
          <w:rFonts w:ascii="Times New Roman" w:eastAsia="仿宋_GB2312" w:hAnsi="Times New Roman"/>
          <w:sz w:val="28"/>
          <w:szCs w:val="28"/>
        </w:rPr>
        <w:t>支付宝卡通</w:t>
      </w:r>
      <w:r w:rsidRPr="00B52D01">
        <w:rPr>
          <w:rFonts w:ascii="Times New Roman" w:eastAsia="仿宋_GB2312" w:hAnsi="Times New Roman"/>
          <w:sz w:val="28"/>
          <w:szCs w:val="28"/>
        </w:rPr>
        <w:t>”</w:t>
      </w:r>
      <w:r w:rsidRPr="00B52D01">
        <w:rPr>
          <w:rFonts w:ascii="Times New Roman" w:eastAsia="仿宋_GB2312" w:hAnsi="Times New Roman"/>
          <w:sz w:val="28"/>
          <w:szCs w:val="28"/>
        </w:rPr>
        <w:t>业务或注销已开通</w:t>
      </w:r>
      <w:r w:rsidRPr="00B52D01">
        <w:rPr>
          <w:rFonts w:ascii="Times New Roman" w:eastAsia="仿宋_GB2312" w:hAnsi="Times New Roman"/>
          <w:sz w:val="28"/>
          <w:szCs w:val="28"/>
        </w:rPr>
        <w:t>“</w:t>
      </w:r>
      <w:r w:rsidRPr="00B52D01">
        <w:rPr>
          <w:rFonts w:ascii="Times New Roman" w:eastAsia="仿宋_GB2312" w:hAnsi="Times New Roman"/>
          <w:sz w:val="28"/>
          <w:szCs w:val="28"/>
        </w:rPr>
        <w:t>支付宝卡通</w:t>
      </w:r>
      <w:r w:rsidRPr="00B52D01">
        <w:rPr>
          <w:rFonts w:ascii="Times New Roman" w:eastAsia="仿宋_GB2312" w:hAnsi="Times New Roman"/>
          <w:sz w:val="28"/>
          <w:szCs w:val="28"/>
        </w:rPr>
        <w:t>”</w:t>
      </w:r>
      <w:r w:rsidRPr="00B52D01">
        <w:rPr>
          <w:rFonts w:ascii="Times New Roman" w:eastAsia="仿宋_GB2312" w:hAnsi="Times New Roman"/>
          <w:sz w:val="28"/>
          <w:szCs w:val="28"/>
        </w:rPr>
        <w:t>业务的银行卡前，经办柜员必须提醒客户确认是否已将支付宝卡</w:t>
      </w:r>
      <w:r w:rsidRPr="00B52D01">
        <w:rPr>
          <w:rFonts w:ascii="Times New Roman" w:eastAsia="仿宋_GB2312" w:hAnsi="Times New Roman"/>
          <w:sz w:val="28"/>
          <w:szCs w:val="28"/>
        </w:rPr>
        <w:lastRenderedPageBreak/>
        <w:t>通账户内所有款项转入银行卡，否则客户注销支付宝卡通业务后，支付宝卡通账户内款项将无法转入签约的银行卡。系统控制未解约</w:t>
      </w:r>
      <w:r w:rsidRPr="00B52D01">
        <w:rPr>
          <w:rFonts w:ascii="Times New Roman" w:eastAsia="仿宋_GB2312" w:hAnsi="Times New Roman"/>
          <w:sz w:val="28"/>
          <w:szCs w:val="28"/>
        </w:rPr>
        <w:t>“</w:t>
      </w:r>
      <w:r w:rsidRPr="00B52D01">
        <w:rPr>
          <w:rFonts w:ascii="Times New Roman" w:eastAsia="仿宋_GB2312" w:hAnsi="Times New Roman"/>
          <w:sz w:val="28"/>
          <w:szCs w:val="28"/>
        </w:rPr>
        <w:t>支付宝卡通</w:t>
      </w:r>
      <w:r w:rsidRPr="00B52D01">
        <w:rPr>
          <w:rFonts w:ascii="Times New Roman" w:eastAsia="仿宋_GB2312" w:hAnsi="Times New Roman"/>
          <w:sz w:val="28"/>
          <w:szCs w:val="28"/>
        </w:rPr>
        <w:t>”</w:t>
      </w:r>
      <w:r w:rsidRPr="00B52D01">
        <w:rPr>
          <w:rFonts w:ascii="Times New Roman" w:eastAsia="仿宋_GB2312" w:hAnsi="Times New Roman"/>
          <w:sz w:val="28"/>
          <w:szCs w:val="28"/>
        </w:rPr>
        <w:t>业务的银行卡不允许销卡。</w:t>
      </w:r>
    </w:p>
    <w:p w:rsidR="0081532B" w:rsidRPr="00B52D01" w:rsidRDefault="0081532B" w:rsidP="008840E8">
      <w:pPr>
        <w:spacing w:line="360" w:lineRule="auto"/>
        <w:ind w:firstLineChars="200" w:firstLine="562"/>
        <w:jc w:val="center"/>
        <w:rPr>
          <w:rFonts w:ascii="Times New Roman" w:eastAsia="仿宋_GB2312" w:hAnsi="Times New Roman"/>
          <w:b/>
          <w:sz w:val="28"/>
          <w:szCs w:val="28"/>
        </w:rPr>
      </w:pPr>
      <w:r w:rsidRPr="00B52D01">
        <w:rPr>
          <w:rFonts w:ascii="Times New Roman" w:eastAsia="仿宋_GB2312" w:hAnsi="Times New Roman"/>
          <w:b/>
          <w:sz w:val="28"/>
          <w:szCs w:val="28"/>
        </w:rPr>
        <w:t>第五章</w:t>
      </w:r>
      <w:r w:rsidRPr="00B52D01">
        <w:rPr>
          <w:rFonts w:ascii="Times New Roman" w:eastAsia="仿宋_GB2312" w:hAnsi="Times New Roman"/>
          <w:b/>
          <w:sz w:val="28"/>
          <w:szCs w:val="28"/>
        </w:rPr>
        <w:t xml:space="preserve">  </w:t>
      </w:r>
      <w:r w:rsidRPr="00B52D01">
        <w:rPr>
          <w:rFonts w:ascii="Times New Roman" w:eastAsia="仿宋_GB2312" w:hAnsi="Times New Roman"/>
          <w:b/>
          <w:sz w:val="28"/>
          <w:szCs w:val="28"/>
        </w:rPr>
        <w:t>附则</w:t>
      </w:r>
    </w:p>
    <w:p w:rsidR="0081532B" w:rsidRPr="00B52D01" w:rsidRDefault="0081532B" w:rsidP="008840E8">
      <w:pPr>
        <w:spacing w:line="360" w:lineRule="auto"/>
        <w:ind w:firstLineChars="200" w:firstLine="560"/>
        <w:rPr>
          <w:rFonts w:ascii="Times New Roman" w:eastAsia="仿宋_GB2312" w:hAnsi="Times New Roman"/>
          <w:sz w:val="28"/>
          <w:szCs w:val="28"/>
        </w:rPr>
      </w:pPr>
      <w:r w:rsidRPr="00B52D01">
        <w:rPr>
          <w:rFonts w:ascii="Times New Roman" w:eastAsia="仿宋_GB2312" w:hAnsi="Times New Roman"/>
          <w:sz w:val="28"/>
          <w:szCs w:val="28"/>
        </w:rPr>
        <w:t>第</w:t>
      </w:r>
      <w:r w:rsidR="005541F6">
        <w:rPr>
          <w:rFonts w:ascii="Times New Roman" w:eastAsia="仿宋_GB2312" w:hAnsi="Times New Roman" w:hint="eastAsia"/>
          <w:sz w:val="28"/>
          <w:szCs w:val="28"/>
        </w:rPr>
        <w:t>二十</w:t>
      </w:r>
      <w:r w:rsidRPr="00B52D01">
        <w:rPr>
          <w:rFonts w:ascii="Times New Roman" w:eastAsia="仿宋_GB2312" w:hAnsi="Times New Roman"/>
          <w:sz w:val="28"/>
          <w:szCs w:val="28"/>
        </w:rPr>
        <w:t>条</w:t>
      </w:r>
      <w:r w:rsidRPr="00B52D01">
        <w:rPr>
          <w:rFonts w:ascii="Times New Roman" w:eastAsia="仿宋_GB2312" w:hAnsi="Times New Roman"/>
          <w:sz w:val="28"/>
          <w:szCs w:val="28"/>
        </w:rPr>
        <w:t xml:space="preserve">  </w:t>
      </w:r>
      <w:r w:rsidR="00B8038A" w:rsidRPr="00B52D01">
        <w:rPr>
          <w:rFonts w:ascii="Times New Roman" w:eastAsia="仿宋_GB2312" w:hAnsi="Times New Roman"/>
          <w:sz w:val="28"/>
          <w:szCs w:val="28"/>
        </w:rPr>
        <w:t>本办法由</w:t>
      </w:r>
      <w:r w:rsidR="00B8038A">
        <w:rPr>
          <w:rFonts w:ascii="Times New Roman" w:eastAsia="仿宋_GB2312" w:hAnsi="Times New Roman" w:hint="eastAsia"/>
          <w:sz w:val="28"/>
          <w:szCs w:val="28"/>
        </w:rPr>
        <w:t>电子银行部</w:t>
      </w:r>
      <w:r w:rsidR="00B8038A" w:rsidRPr="00B52D01">
        <w:rPr>
          <w:rFonts w:ascii="Times New Roman" w:eastAsia="仿宋_GB2312" w:hAnsi="Times New Roman"/>
          <w:sz w:val="28"/>
          <w:szCs w:val="28"/>
        </w:rPr>
        <w:t>负责解释</w:t>
      </w:r>
      <w:r w:rsidR="00B8038A">
        <w:rPr>
          <w:rFonts w:ascii="Times New Roman" w:eastAsia="仿宋_GB2312" w:hAnsi="Times New Roman" w:hint="eastAsia"/>
          <w:sz w:val="28"/>
          <w:szCs w:val="28"/>
        </w:rPr>
        <w:t>和</w:t>
      </w:r>
      <w:r w:rsidR="00B8038A" w:rsidRPr="00B52D01">
        <w:rPr>
          <w:rFonts w:ascii="Times New Roman" w:eastAsia="仿宋_GB2312" w:hAnsi="Times New Roman"/>
          <w:sz w:val="28"/>
          <w:szCs w:val="28"/>
        </w:rPr>
        <w:t>修订</w:t>
      </w:r>
      <w:r w:rsidRPr="00B52D01">
        <w:rPr>
          <w:rFonts w:ascii="Times New Roman" w:eastAsia="仿宋_GB2312" w:hAnsi="Times New Roman"/>
          <w:sz w:val="28"/>
          <w:szCs w:val="28"/>
        </w:rPr>
        <w:t>。</w:t>
      </w:r>
    </w:p>
    <w:p w:rsidR="00A25338" w:rsidRPr="00B52D01" w:rsidRDefault="0081532B" w:rsidP="00081395">
      <w:pPr>
        <w:spacing w:line="360" w:lineRule="auto"/>
        <w:ind w:firstLineChars="200" w:firstLine="560"/>
        <w:rPr>
          <w:rFonts w:ascii="Times New Roman" w:eastAsia="仿宋_GB2312" w:hAnsi="Times New Roman"/>
          <w:sz w:val="28"/>
          <w:szCs w:val="28"/>
        </w:rPr>
      </w:pPr>
      <w:r w:rsidRPr="00B52D01">
        <w:rPr>
          <w:rFonts w:ascii="Times New Roman" w:eastAsia="仿宋_GB2312" w:hAnsi="Times New Roman"/>
          <w:sz w:val="28"/>
          <w:szCs w:val="28"/>
        </w:rPr>
        <w:t>第</w:t>
      </w:r>
      <w:r w:rsidR="005541F6">
        <w:rPr>
          <w:rFonts w:ascii="Times New Roman" w:eastAsia="仿宋_GB2312" w:hAnsi="Times New Roman" w:hint="eastAsia"/>
          <w:sz w:val="28"/>
          <w:szCs w:val="28"/>
        </w:rPr>
        <w:t>二十一</w:t>
      </w:r>
      <w:r w:rsidRPr="00B52D01">
        <w:rPr>
          <w:rFonts w:ascii="Times New Roman" w:eastAsia="仿宋_GB2312" w:hAnsi="Times New Roman"/>
          <w:sz w:val="28"/>
          <w:szCs w:val="28"/>
        </w:rPr>
        <w:t>条</w:t>
      </w:r>
      <w:r w:rsidR="00B52D01" w:rsidRPr="00B52D01">
        <w:rPr>
          <w:rFonts w:ascii="Times New Roman" w:eastAsia="仿宋_GB2312" w:hAnsi="Times New Roman"/>
          <w:sz w:val="28"/>
          <w:szCs w:val="28"/>
        </w:rPr>
        <w:t xml:space="preserve">  </w:t>
      </w:r>
      <w:r w:rsidR="00B8038A" w:rsidRPr="00B52D01">
        <w:rPr>
          <w:rFonts w:ascii="Times New Roman" w:eastAsia="仿宋_GB2312" w:hAnsi="Times New Roman"/>
          <w:sz w:val="28"/>
          <w:szCs w:val="28"/>
        </w:rPr>
        <w:t>本办法自印发之日起执行</w:t>
      </w:r>
      <w:r w:rsidR="007C37B5">
        <w:rPr>
          <w:rFonts w:ascii="Times New Roman" w:eastAsia="仿宋_GB2312" w:hAnsi="Times New Roman"/>
          <w:sz w:val="28"/>
          <w:szCs w:val="28"/>
        </w:rPr>
        <w:t>。</w:t>
      </w:r>
    </w:p>
    <w:sectPr w:rsidR="00A25338" w:rsidRPr="00B52D01" w:rsidSect="00A412F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17A63" w:rsidRDefault="00517A63" w:rsidP="007A0A6C">
      <w:r>
        <w:separator/>
      </w:r>
    </w:p>
  </w:endnote>
  <w:endnote w:type="continuationSeparator" w:id="0">
    <w:p w:rsidR="00517A63" w:rsidRDefault="00517A63" w:rsidP="007A0A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仿宋_GB2312">
    <w:altName w:val="仿宋"/>
    <w:charset w:val="86"/>
    <w:family w:val="modern"/>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仿宋">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17A63" w:rsidRDefault="00517A63" w:rsidP="007A0A6C">
      <w:r>
        <w:separator/>
      </w:r>
    </w:p>
  </w:footnote>
  <w:footnote w:type="continuationSeparator" w:id="0">
    <w:p w:rsidR="00517A63" w:rsidRDefault="00517A63" w:rsidP="007A0A6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0761E6"/>
    <w:rsid w:val="000761E6"/>
    <w:rsid w:val="00081395"/>
    <w:rsid w:val="001B2611"/>
    <w:rsid w:val="004C1721"/>
    <w:rsid w:val="00517A63"/>
    <w:rsid w:val="005215BC"/>
    <w:rsid w:val="005541F6"/>
    <w:rsid w:val="005C3286"/>
    <w:rsid w:val="005C5098"/>
    <w:rsid w:val="006A1FF5"/>
    <w:rsid w:val="007A0A6C"/>
    <w:rsid w:val="007C37B5"/>
    <w:rsid w:val="0081532B"/>
    <w:rsid w:val="0088266C"/>
    <w:rsid w:val="008840E8"/>
    <w:rsid w:val="00941A9A"/>
    <w:rsid w:val="00A25338"/>
    <w:rsid w:val="00A412F9"/>
    <w:rsid w:val="00AE1335"/>
    <w:rsid w:val="00B52D01"/>
    <w:rsid w:val="00B8038A"/>
    <w:rsid w:val="00BB5886"/>
    <w:rsid w:val="00C6226C"/>
    <w:rsid w:val="00D4203C"/>
    <w:rsid w:val="00DB77A7"/>
    <w:rsid w:val="00DD4999"/>
    <w:rsid w:val="00E67857"/>
    <w:rsid w:val="00F41E79"/>
    <w:rsid w:val="00FA59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52DE58"/>
  <w15:docId w15:val="{7E640137-C780-4026-8BF0-4927EAE1E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1532B"/>
    <w:pPr>
      <w:widowControl w:val="0"/>
      <w:jc w:val="both"/>
    </w:pPr>
    <w:rPr>
      <w:rFonts w:ascii="Calibri" w:eastAsia="宋体" w:hAnsi="Calibri" w:cs="Times New Roman"/>
    </w:rPr>
  </w:style>
  <w:style w:type="paragraph" w:styleId="2">
    <w:name w:val="heading 2"/>
    <w:basedOn w:val="a"/>
    <w:next w:val="a"/>
    <w:link w:val="20"/>
    <w:uiPriority w:val="9"/>
    <w:semiHidden/>
    <w:unhideWhenUsed/>
    <w:qFormat/>
    <w:rsid w:val="00E6785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5C3286"/>
    <w:rPr>
      <w:sz w:val="21"/>
      <w:szCs w:val="21"/>
    </w:rPr>
  </w:style>
  <w:style w:type="paragraph" w:styleId="a4">
    <w:name w:val="annotation text"/>
    <w:basedOn w:val="a"/>
    <w:link w:val="a5"/>
    <w:uiPriority w:val="99"/>
    <w:unhideWhenUsed/>
    <w:rsid w:val="005C3286"/>
    <w:pPr>
      <w:jc w:val="left"/>
    </w:pPr>
  </w:style>
  <w:style w:type="character" w:customStyle="1" w:styleId="a5">
    <w:name w:val="批注文字 字符"/>
    <w:basedOn w:val="a0"/>
    <w:link w:val="a4"/>
    <w:uiPriority w:val="99"/>
    <w:rsid w:val="005C3286"/>
    <w:rPr>
      <w:rFonts w:ascii="Calibri" w:eastAsia="宋体" w:hAnsi="Calibri" w:cs="Times New Roman"/>
    </w:rPr>
  </w:style>
  <w:style w:type="paragraph" w:styleId="a6">
    <w:name w:val="annotation subject"/>
    <w:basedOn w:val="a4"/>
    <w:next w:val="a4"/>
    <w:link w:val="a7"/>
    <w:uiPriority w:val="99"/>
    <w:semiHidden/>
    <w:unhideWhenUsed/>
    <w:rsid w:val="005C3286"/>
    <w:rPr>
      <w:b/>
      <w:bCs/>
    </w:rPr>
  </w:style>
  <w:style w:type="character" w:customStyle="1" w:styleId="a7">
    <w:name w:val="批注主题 字符"/>
    <w:basedOn w:val="a5"/>
    <w:link w:val="a6"/>
    <w:uiPriority w:val="99"/>
    <w:semiHidden/>
    <w:rsid w:val="005C3286"/>
    <w:rPr>
      <w:rFonts w:ascii="Calibri" w:eastAsia="宋体" w:hAnsi="Calibri" w:cs="Times New Roman"/>
      <w:b/>
      <w:bCs/>
    </w:rPr>
  </w:style>
  <w:style w:type="paragraph" w:styleId="a8">
    <w:name w:val="Revision"/>
    <w:hidden/>
    <w:uiPriority w:val="99"/>
    <w:semiHidden/>
    <w:rsid w:val="005C3286"/>
    <w:rPr>
      <w:rFonts w:ascii="Calibri" w:eastAsia="宋体" w:hAnsi="Calibri" w:cs="Times New Roman"/>
    </w:rPr>
  </w:style>
  <w:style w:type="paragraph" w:styleId="a9">
    <w:name w:val="Balloon Text"/>
    <w:basedOn w:val="a"/>
    <w:link w:val="aa"/>
    <w:uiPriority w:val="99"/>
    <w:semiHidden/>
    <w:unhideWhenUsed/>
    <w:rsid w:val="005C3286"/>
    <w:rPr>
      <w:sz w:val="18"/>
      <w:szCs w:val="18"/>
    </w:rPr>
  </w:style>
  <w:style w:type="character" w:customStyle="1" w:styleId="aa">
    <w:name w:val="批注框文本 字符"/>
    <w:basedOn w:val="a0"/>
    <w:link w:val="a9"/>
    <w:uiPriority w:val="99"/>
    <w:semiHidden/>
    <w:rsid w:val="005C3286"/>
    <w:rPr>
      <w:rFonts w:ascii="Calibri" w:eastAsia="宋体" w:hAnsi="Calibri" w:cs="Times New Roman"/>
      <w:sz w:val="18"/>
      <w:szCs w:val="18"/>
    </w:rPr>
  </w:style>
  <w:style w:type="paragraph" w:customStyle="1" w:styleId="ab">
    <w:name w:val="二级标题"/>
    <w:basedOn w:val="2"/>
    <w:qFormat/>
    <w:rsid w:val="00E67857"/>
    <w:pPr>
      <w:spacing w:before="0" w:after="0" w:line="360" w:lineRule="auto"/>
      <w:ind w:firstLineChars="200" w:firstLine="200"/>
      <w:jc w:val="center"/>
    </w:pPr>
    <w:rPr>
      <w:rFonts w:ascii="仿宋_GB2312" w:eastAsia="仿宋_GB2312" w:hAnsi="华文中宋" w:cs="Times New Roman"/>
      <w:sz w:val="28"/>
      <w:szCs w:val="28"/>
    </w:rPr>
  </w:style>
  <w:style w:type="character" w:customStyle="1" w:styleId="20">
    <w:name w:val="标题 2 字符"/>
    <w:basedOn w:val="a0"/>
    <w:link w:val="2"/>
    <w:uiPriority w:val="9"/>
    <w:semiHidden/>
    <w:rsid w:val="00E67857"/>
    <w:rPr>
      <w:rFonts w:asciiTheme="majorHAnsi" w:eastAsiaTheme="majorEastAsia" w:hAnsiTheme="majorHAnsi" w:cstheme="majorBidi"/>
      <w:b/>
      <w:bCs/>
      <w:sz w:val="32"/>
      <w:szCs w:val="32"/>
    </w:rPr>
  </w:style>
  <w:style w:type="paragraph" w:styleId="ac">
    <w:name w:val="header"/>
    <w:basedOn w:val="a"/>
    <w:link w:val="ad"/>
    <w:uiPriority w:val="99"/>
    <w:unhideWhenUsed/>
    <w:rsid w:val="007A0A6C"/>
    <w:pPr>
      <w:pBdr>
        <w:bottom w:val="single" w:sz="6" w:space="1" w:color="auto"/>
      </w:pBdr>
      <w:tabs>
        <w:tab w:val="center" w:pos="4153"/>
        <w:tab w:val="right" w:pos="8306"/>
      </w:tabs>
      <w:snapToGrid w:val="0"/>
      <w:jc w:val="center"/>
    </w:pPr>
    <w:rPr>
      <w:sz w:val="18"/>
      <w:szCs w:val="18"/>
    </w:rPr>
  </w:style>
  <w:style w:type="character" w:customStyle="1" w:styleId="ad">
    <w:name w:val="页眉 字符"/>
    <w:basedOn w:val="a0"/>
    <w:link w:val="ac"/>
    <w:uiPriority w:val="99"/>
    <w:rsid w:val="007A0A6C"/>
    <w:rPr>
      <w:rFonts w:ascii="Calibri" w:eastAsia="宋体" w:hAnsi="Calibri" w:cs="Times New Roman"/>
      <w:sz w:val="18"/>
      <w:szCs w:val="18"/>
    </w:rPr>
  </w:style>
  <w:style w:type="paragraph" w:styleId="ae">
    <w:name w:val="footer"/>
    <w:basedOn w:val="a"/>
    <w:link w:val="af"/>
    <w:uiPriority w:val="99"/>
    <w:unhideWhenUsed/>
    <w:rsid w:val="007A0A6C"/>
    <w:pPr>
      <w:tabs>
        <w:tab w:val="center" w:pos="4153"/>
        <w:tab w:val="right" w:pos="8306"/>
      </w:tabs>
      <w:snapToGrid w:val="0"/>
      <w:jc w:val="left"/>
    </w:pPr>
    <w:rPr>
      <w:sz w:val="18"/>
      <w:szCs w:val="18"/>
    </w:rPr>
  </w:style>
  <w:style w:type="character" w:customStyle="1" w:styleId="af">
    <w:name w:val="页脚 字符"/>
    <w:basedOn w:val="a0"/>
    <w:link w:val="ae"/>
    <w:uiPriority w:val="99"/>
    <w:rsid w:val="007A0A6C"/>
    <w:rPr>
      <w:rFonts w:ascii="Calibri" w:eastAsia="宋体" w:hAnsi="Calibri"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247</Words>
  <Characters>1413</Characters>
  <Application>Microsoft Office Word</Application>
  <DocSecurity>0</DocSecurity>
  <Lines>11</Lines>
  <Paragraphs>3</Paragraphs>
  <ScaleCrop>false</ScaleCrop>
  <Company/>
  <LinksUpToDate>false</LinksUpToDate>
  <CharactersWithSpaces>1657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周 凡琦</cp:lastModifiedBy>
  <cp:revision>3</cp:revision>
  <dcterms:created xsi:type="dcterms:W3CDTF">2020-01-08T08:21:00Z</dcterms:created>
  <dcterms:modified xsi:type="dcterms:W3CDTF">2020-01-10T13:59:00Z</dcterms:modified>
</cp:coreProperties>
</file>