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2BBBD4" w14:textId="77777777" w:rsidR="00BB2FDD" w:rsidRDefault="00BB2FDD" w:rsidP="00BB2FDD">
      <w:pPr>
        <w:pStyle w:val="ListParagraph"/>
        <w:rPr>
          <w:b/>
          <w:u w:val="single"/>
        </w:rPr>
      </w:pPr>
      <w:r w:rsidRPr="00525FE6">
        <w:rPr>
          <w:b/>
          <w:u w:val="single"/>
        </w:rPr>
        <w:t>Mystic River System Acoustic Tracking and Fish Passage Improvements</w:t>
      </w:r>
    </w:p>
    <w:p w14:paraId="4BD1A921" w14:textId="77777777" w:rsidR="00BB2FDD" w:rsidRPr="00CA3CB4" w:rsidRDefault="00BB2FDD" w:rsidP="00BB2FDD">
      <w:pPr>
        <w:pStyle w:val="ListParagraph"/>
      </w:pPr>
    </w:p>
    <w:p w14:paraId="45522D3B" w14:textId="77777777" w:rsidR="00BB2FDD" w:rsidRDefault="00BB2FDD" w:rsidP="00BB2FDD">
      <w:pPr>
        <w:pStyle w:val="ListParagraph"/>
        <w:numPr>
          <w:ilvl w:val="0"/>
          <w:numId w:val="1"/>
        </w:numPr>
      </w:pPr>
      <w:r>
        <w:t>Monitoring and assessing spawning river herring populations takes place every spring, involving volunteer monitoring groups and research partnerships involving academic, state, federal, and local non-profit programs.  Outreach signage at the Mystic River Dam and Fish Ladder provides historic background on river herring runs and fish passage improvements at the site.</w:t>
      </w:r>
    </w:p>
    <w:p w14:paraId="7C9E0CE4" w14:textId="513BF9F6" w:rsidR="00BB2FDD" w:rsidRDefault="00BB2FDD" w:rsidP="00BB2FDD">
      <w:r w:rsidRPr="000B1363">
        <w:rPr>
          <w:noProof/>
        </w:rPr>
        <w:drawing>
          <wp:inline distT="0" distB="0" distL="0" distR="0" wp14:anchorId="698907FA" wp14:editId="1B99A63A">
            <wp:extent cx="6246890" cy="3123445"/>
            <wp:effectExtent l="0" t="0" r="1905" b="1270"/>
            <wp:docPr id="26" name="Picture 26" descr="C:\Users\Rob Vincent\Pictures\Ben RH Story Map 2022\AAA-Photos-Used\Mystic River Acoustic\RiverHerring_Twitter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Rob Vincent\Pictures\Ben RH Story Map 2022\AAA-Photos-Used\Mystic River Acoustic\RiverHerring_TwitterBann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69050" cy="3134525"/>
                    </a:xfrm>
                    <a:prstGeom prst="rect">
                      <a:avLst/>
                    </a:prstGeom>
                    <a:noFill/>
                    <a:ln>
                      <a:noFill/>
                    </a:ln>
                  </pic:spPr>
                </pic:pic>
              </a:graphicData>
            </a:graphic>
          </wp:inline>
        </w:drawing>
      </w:r>
      <w:r>
        <w:br/>
      </w:r>
      <w:r w:rsidR="00EA2269" w:rsidRPr="00A6089E">
        <w:rPr>
          <w:noProof/>
        </w:rPr>
        <w:drawing>
          <wp:inline distT="0" distB="0" distL="0" distR="0" wp14:anchorId="04F13101" wp14:editId="33844F2F">
            <wp:extent cx="6246495" cy="2871953"/>
            <wp:effectExtent l="0" t="0" r="1905" b="0"/>
            <wp:docPr id="28" name="Picture 28" descr="C:\Users\Rob Vincent\Pictures\Ben RH Story Map 2022\AAA-Photos-Used\Mystic River Acoustic\90746B4E-73C1-4503-829B-47154098231B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Rob Vincent\Pictures\Ben RH Story Map 2022\AAA-Photos-Used\Mystic River Acoustic\90746B4E-73C1-4503-829B-47154098231B (2).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16522" cy="2904149"/>
                    </a:xfrm>
                    <a:prstGeom prst="rect">
                      <a:avLst/>
                    </a:prstGeom>
                    <a:noFill/>
                    <a:ln>
                      <a:noFill/>
                    </a:ln>
                  </pic:spPr>
                </pic:pic>
              </a:graphicData>
            </a:graphic>
          </wp:inline>
        </w:drawing>
      </w:r>
    </w:p>
    <w:p w14:paraId="706DF5EF" w14:textId="6A2E7C48" w:rsidR="00BB2FDD" w:rsidRDefault="00BB2FDD" w:rsidP="00BB2FDD">
      <w:pPr>
        <w:pStyle w:val="ListParagraph"/>
        <w:numPr>
          <w:ilvl w:val="0"/>
          <w:numId w:val="1"/>
        </w:numPr>
      </w:pPr>
      <w:r>
        <w:t>These are the types of an acoustic transmitters and tags used to track river herring movements throughout the Mystic River system.  The transmitter sends out a ping at set intervals, transmitting a unique code, date, time, and location.</w:t>
      </w:r>
      <w:r>
        <w:br/>
      </w:r>
      <w:r>
        <w:lastRenderedPageBreak/>
        <w:br/>
      </w:r>
    </w:p>
    <w:p w14:paraId="4580B7A7" w14:textId="77777777" w:rsidR="00BB2FDD" w:rsidRDefault="00BB2FDD" w:rsidP="00BB2FDD">
      <w:r w:rsidRPr="00BC0B03">
        <w:rPr>
          <w:noProof/>
        </w:rPr>
        <w:drawing>
          <wp:inline distT="0" distB="0" distL="0" distR="0" wp14:anchorId="73C1587B" wp14:editId="38D3256E">
            <wp:extent cx="1145438" cy="3585172"/>
            <wp:effectExtent l="0" t="0" r="0" b="0"/>
            <wp:docPr id="20" name="Picture 20" descr="C:\Users\Rob Vincent\Pictures\Ben RH Story Map 2022\AAA-Photos-Used\Mystic River Acoustic\fish-tracking-secondary-Receivers-copy-vr2tx-1000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Rob Vincent\Pictures\Ben RH Story Map 2022\AAA-Photos-Used\Mystic River Acoustic\fish-tracking-secondary-Receivers-copy-vr2tx-1000x.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190987" cy="3727739"/>
                    </a:xfrm>
                    <a:prstGeom prst="rect">
                      <a:avLst/>
                    </a:prstGeom>
                    <a:noFill/>
                    <a:ln>
                      <a:noFill/>
                    </a:ln>
                  </pic:spPr>
                </pic:pic>
              </a:graphicData>
            </a:graphic>
          </wp:inline>
        </w:drawing>
      </w:r>
      <w:r>
        <w:t xml:space="preserve">    </w:t>
      </w:r>
      <w:r w:rsidRPr="00BC0B03">
        <w:rPr>
          <w:noProof/>
        </w:rPr>
        <w:drawing>
          <wp:inline distT="0" distB="0" distL="0" distR="0" wp14:anchorId="64FF4EE3" wp14:editId="0F7DD264">
            <wp:extent cx="986828" cy="2558084"/>
            <wp:effectExtent l="0" t="0" r="3810" b="0"/>
            <wp:docPr id="21" name="Picture 21" descr="C:\Users\Rob Vincent\Pictures\Ben RH Story Map 2022\AAA-Photos-Used\Mystic River Acoustic\fish-tracking-secondary-transmitters-69khz-continuous-tags-1000x-mi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Rob Vincent\Pictures\Ben RH Story Map 2022\AAA-Photos-Used\Mystic River Acoustic\fish-tracking-secondary-transmitters-69khz-continuous-tags-1000x-min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020106" cy="2644347"/>
                    </a:xfrm>
                    <a:prstGeom prst="rect">
                      <a:avLst/>
                    </a:prstGeom>
                    <a:noFill/>
                    <a:ln>
                      <a:noFill/>
                    </a:ln>
                  </pic:spPr>
                </pic:pic>
              </a:graphicData>
            </a:graphic>
          </wp:inline>
        </w:drawing>
      </w:r>
    </w:p>
    <w:p w14:paraId="761255CF" w14:textId="77777777" w:rsidR="00BB2FDD" w:rsidRDefault="00BB2FDD" w:rsidP="00BB2FDD">
      <w:pPr>
        <w:pStyle w:val="ListParagraph"/>
        <w:ind w:left="1080"/>
      </w:pPr>
    </w:p>
    <w:p w14:paraId="3872E5BA" w14:textId="2B793F1E" w:rsidR="00BB2FDD" w:rsidRDefault="00BB2FDD" w:rsidP="00BB2FDD"/>
    <w:p w14:paraId="2AE3F068" w14:textId="77777777" w:rsidR="00BB2FDD" w:rsidRDefault="00BB2FDD" w:rsidP="00BB2FDD">
      <w:pPr>
        <w:pStyle w:val="ListParagraph"/>
        <w:ind w:left="1080"/>
      </w:pPr>
    </w:p>
    <w:p w14:paraId="058A8579" w14:textId="77777777" w:rsidR="00BB2FDD" w:rsidRDefault="00BB2FDD" w:rsidP="00BB2FDD">
      <w:pPr>
        <w:pStyle w:val="ListParagraph"/>
        <w:numPr>
          <w:ilvl w:val="0"/>
          <w:numId w:val="1"/>
        </w:numPr>
      </w:pPr>
      <w:r>
        <w:t>Researchers from MIT Sea Grant and the Massachusetts Division of Marine Fisheries, along with interns and volunteers tagging river herring with acoustic transmitters at the Mystic River Dam.  River herring are collected from the fish ladder at the Mystic River Dam, tagged, and released upstream into Upper Mystic Lake.</w:t>
      </w:r>
    </w:p>
    <w:p w14:paraId="2E2F3592" w14:textId="77777777" w:rsidR="00BB2FDD" w:rsidRDefault="00BB2FDD" w:rsidP="00BB2FDD">
      <w:pPr>
        <w:pStyle w:val="ListParagraph"/>
        <w:ind w:left="1080"/>
      </w:pPr>
    </w:p>
    <w:p w14:paraId="6426E7DF" w14:textId="77777777" w:rsidR="00BB2FDD" w:rsidRDefault="00BB2FDD" w:rsidP="00BB2FDD">
      <w:r w:rsidRPr="005A352A">
        <w:rPr>
          <w:noProof/>
        </w:rPr>
        <w:lastRenderedPageBreak/>
        <w:drawing>
          <wp:inline distT="0" distB="0" distL="0" distR="0" wp14:anchorId="6EAC9D02" wp14:editId="31DAFA9D">
            <wp:extent cx="5911913" cy="4435701"/>
            <wp:effectExtent l="0" t="0" r="0" b="0"/>
            <wp:docPr id="23" name="Picture 23" descr="C:\Users\Rob Vincent\Pictures\Ben RH Story Map 2022\AAA-Photos-Used\Mystic River Acoustic\IMG_9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Rob Vincent\Pictures\Ben RH Story Map 2022\AAA-Photos-Used\Mystic River Acoustic\IMG_984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05259" cy="4505739"/>
                    </a:xfrm>
                    <a:prstGeom prst="rect">
                      <a:avLst/>
                    </a:prstGeom>
                    <a:noFill/>
                    <a:ln>
                      <a:noFill/>
                    </a:ln>
                  </pic:spPr>
                </pic:pic>
              </a:graphicData>
            </a:graphic>
          </wp:inline>
        </w:drawing>
      </w:r>
      <w:r>
        <w:t xml:space="preserve">   </w:t>
      </w:r>
      <w:r w:rsidRPr="005A352A">
        <w:rPr>
          <w:noProof/>
        </w:rPr>
        <w:lastRenderedPageBreak/>
        <w:drawing>
          <wp:inline distT="0" distB="0" distL="0" distR="0" wp14:anchorId="605E818C" wp14:editId="49A1AEBF">
            <wp:extent cx="5911850" cy="4435650"/>
            <wp:effectExtent l="0" t="0" r="0" b="0"/>
            <wp:docPr id="22" name="Picture 22" descr="C:\Users\Rob Vincent\Pictures\Ben RH Story Map 2022\AAA-Photos-Used\Mystic River Acoustic\IMG_98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Rob Vincent\Pictures\Ben RH Story Map 2022\AAA-Photos-Used\Mystic River Acoustic\IMG_985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96282" cy="4498999"/>
                    </a:xfrm>
                    <a:prstGeom prst="rect">
                      <a:avLst/>
                    </a:prstGeom>
                    <a:noFill/>
                    <a:ln>
                      <a:noFill/>
                    </a:ln>
                  </pic:spPr>
                </pic:pic>
              </a:graphicData>
            </a:graphic>
          </wp:inline>
        </w:drawing>
      </w:r>
    </w:p>
    <w:p w14:paraId="439A3AF1" w14:textId="77777777" w:rsidR="00BB2FDD" w:rsidRDefault="00BB2FDD" w:rsidP="00BB2FDD"/>
    <w:p w14:paraId="0ED3FCBB" w14:textId="77777777" w:rsidR="00BB2FDD" w:rsidRDefault="00BB2FDD" w:rsidP="00BB2FDD">
      <w:pPr>
        <w:pStyle w:val="ListParagraph"/>
        <w:numPr>
          <w:ilvl w:val="0"/>
          <w:numId w:val="1"/>
        </w:numPr>
      </w:pPr>
      <w:r>
        <w:t>Meaghan Rafferty of MIT Sea Grant and Matt Devine of UMass Amherst deploying acoustic receivers in the Mystic River System.</w:t>
      </w:r>
    </w:p>
    <w:p w14:paraId="759348DA" w14:textId="77777777" w:rsidR="00BB2FDD" w:rsidRDefault="00BB2FDD" w:rsidP="00BB2FDD">
      <w:r w:rsidRPr="00875585">
        <w:rPr>
          <w:noProof/>
        </w:rPr>
        <w:drawing>
          <wp:inline distT="0" distB="0" distL="0" distR="0" wp14:anchorId="2F843636" wp14:editId="7E207F1E">
            <wp:extent cx="2853267" cy="2139950"/>
            <wp:effectExtent l="0" t="5397" r="0" b="0"/>
            <wp:docPr id="29" name="Picture 29" descr="C:\Users\Rob Vincent\Pictures\Ben RH Story Map 2022\AAA-Photos-Used\Mystic River Acoustic\IMG_9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Rob Vincent\Pictures\Ben RH Story Map 2022\AAA-Photos-Used\Mystic River Acoustic\IMG_970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2853998" cy="2140498"/>
                    </a:xfrm>
                    <a:prstGeom prst="rect">
                      <a:avLst/>
                    </a:prstGeom>
                    <a:noFill/>
                    <a:ln>
                      <a:noFill/>
                    </a:ln>
                  </pic:spPr>
                </pic:pic>
              </a:graphicData>
            </a:graphic>
          </wp:inline>
        </w:drawing>
      </w:r>
    </w:p>
    <w:p w14:paraId="2E5ED8DE" w14:textId="77777777" w:rsidR="00BB2FDD" w:rsidRDefault="00BB2FDD" w:rsidP="00BB2FDD"/>
    <w:p w14:paraId="07B2984A" w14:textId="77777777" w:rsidR="00BB2FDD" w:rsidRDefault="00BB2FDD" w:rsidP="00BB2FDD"/>
    <w:p w14:paraId="747FD01D" w14:textId="77777777" w:rsidR="007078CC" w:rsidRDefault="007078CC"/>
    <w:sectPr w:rsidR="00707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F4671D"/>
    <w:multiLevelType w:val="hybridMultilevel"/>
    <w:tmpl w:val="8326C70E"/>
    <w:lvl w:ilvl="0" w:tplc="EA6856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FDD"/>
    <w:rsid w:val="007078CC"/>
    <w:rsid w:val="00BB2FDD"/>
    <w:rsid w:val="00BC731B"/>
    <w:rsid w:val="00EA2269"/>
    <w:rsid w:val="00F9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3AA3"/>
  <w15:chartTrackingRefBased/>
  <w15:docId w15:val="{E0AD6E90-F772-9F42-B1F1-2DC864953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FDD"/>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F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2022-03-14T14:14:00Z</dcterms:created>
  <dcterms:modified xsi:type="dcterms:W3CDTF">2022-03-14T19:16:00Z</dcterms:modified>
</cp:coreProperties>
</file>