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Roadmap de Desarrollo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i w:val="1"/>
          <w:color w:val="00b050"/>
          <w:sz w:val="64"/>
          <w:szCs w:val="64"/>
        </w:rPr>
      </w:pPr>
      <w:r w:rsidDel="00000000" w:rsidR="00000000" w:rsidRPr="00000000">
        <w:rPr>
          <w:b w:val="1"/>
          <w:i w:val="1"/>
          <w:color w:val="00b050"/>
          <w:sz w:val="64"/>
          <w:szCs w:val="64"/>
          <w:rtl w:val="0"/>
        </w:rPr>
        <w:t xml:space="preserve">Muta APP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065"/>
        <w:gridCol w:w="1980"/>
        <w:gridCol w:w="1605"/>
        <w:gridCol w:w="2970"/>
        <w:tblGridChange w:id="0">
          <w:tblGrid>
            <w:gridCol w:w="1215"/>
            <w:gridCol w:w="1065"/>
            <w:gridCol w:w="1980"/>
            <w:gridCol w:w="16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Joaquin Diaz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integra versión 1 de roadmap de desarrollo</w:t>
            </w:r>
          </w:p>
        </w:tc>
      </w:tr>
    </w:tbl>
    <w:p w:rsidR="00000000" w:rsidDel="00000000" w:rsidP="00000000" w:rsidRDefault="00000000" w:rsidRPr="00000000" w14:paraId="00000030">
      <w:pPr>
        <w:spacing w:after="280" w:before="280" w:line="276" w:lineRule="auto"/>
        <w:jc w:val="both"/>
        <w:rPr>
          <w:b w:val="1"/>
          <w:color w:val="365f91"/>
          <w:sz w:val="32"/>
          <w:szCs w:val="32"/>
        </w:rPr>
      </w:pPr>
      <w:bookmarkStart w:colFirst="0" w:colLast="0" w:name="_heading=h.s6w8kdfuwyt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76" w:lineRule="auto"/>
        <w:jc w:val="both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Aplicación Mobile 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Gimnasio Muta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Duoc UC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hanging="2"/>
              <w:jc w:val="both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ind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Maximiliano Sánchez</w:t>
            </w:r>
          </w:p>
        </w:tc>
      </w:tr>
    </w:tbl>
    <w:p w:rsidR="00000000" w:rsidDel="00000000" w:rsidP="00000000" w:rsidRDefault="00000000" w:rsidRPr="00000000" w14:paraId="0000003E">
      <w:pPr>
        <w:spacing w:after="0" w:line="276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spacing w:after="80" w:before="280" w:lineRule="auto"/>
        <w:rPr/>
      </w:pPr>
      <w:bookmarkStart w:colFirst="0" w:colLast="0" w:name="_heading=h.tbyu6da7n8n8" w:id="3"/>
      <w:bookmarkEnd w:id="3"/>
      <w:r w:rsidDel="00000000" w:rsidR="00000000" w:rsidRPr="00000000">
        <w:rPr>
          <w:rtl w:val="0"/>
        </w:rPr>
        <w:t xml:space="preserve">Etapa 1: Preparación y Planificación (Semanas 1-2)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1: Análisis de Requisitos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Reunión con el Product Owner (gimnasio) para definir requisitos específicos.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Documento de requisitos funcionales y no funcionales.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Análisis de competencia y mercado.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2: Diseño de Arquitectura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Diseño de la arquitectura de la aplicación (frontend, backend, base de datos, integración con AWS).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Diagramas de arquitectura.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Especificaciones técnicas del sistema.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 de integración con servicios en la nube (AWS).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spacing w:after="80" w:before="280" w:lineRule="auto"/>
        <w:rPr/>
      </w:pPr>
      <w:bookmarkStart w:colFirst="0" w:colLast="0" w:name="_heading=h.o7vghdamsdda" w:id="4"/>
      <w:bookmarkEnd w:id="4"/>
      <w:r w:rsidDel="00000000" w:rsidR="00000000" w:rsidRPr="00000000">
        <w:rPr>
          <w:rtl w:val="0"/>
        </w:rPr>
        <w:t xml:space="preserve">Etapa 2: Desarrollo Inicial (Semanas 3-6)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3: Configuración del Entorno de Desarrollo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Configuración del entorno de desarrollo, AWS y herramientas necesarias.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Entorno de desarrollo configurado (IDE, repositorio de código).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Configuración de servicios en AWS (base de datos, almacenamiento).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4: Desarrollo del Módulo de Registro e Inicio de Sesión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Implementación del registro de usuarios y autenticación con seguridad avanzada (integración con AWS Cognito si aplica).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Módulo de registro e inicio de sesión funcional.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Pruebas unitarias realizadas.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5: Desarrollo del Perfil de Usuario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Implementación del perfil de usuario, incluyendo ingreso de datos personales, preferencias alimenticias, y condiciones de salud.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Módulo de perfil de usuario completo.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Pruebas de integración realizadas.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6: Desarrollo del Módulo de Escaneo Corporal con TensorFlow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Implementación de la funcionalidad de escaneo corporal con TensorFlow.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Módulo de escaneo corporal integrado.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Resultados del escaneo procesados y almacenados en AWS.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spacing w:after="80" w:before="280" w:lineRule="auto"/>
        <w:rPr/>
      </w:pPr>
      <w:bookmarkStart w:colFirst="0" w:colLast="0" w:name="_heading=h.dd5d3jli9ieh" w:id="5"/>
      <w:bookmarkEnd w:id="5"/>
      <w:r w:rsidDel="00000000" w:rsidR="00000000" w:rsidRPr="00000000">
        <w:rPr>
          <w:rtl w:val="0"/>
        </w:rPr>
        <w:t xml:space="preserve">Etapa 3: Integración y Desarrollo de IA (Semanas 7-10)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7: Integración del Backend y Base de Datos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Integración de la base de datos con el backend y pruebas de comunicación.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 funcional y conectado a la base de datos en AWS.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Pruebas de API realizadas.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8: Desarrollo de la Lógica de IA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Integración de OpenAI para la generación de rutinas y planes de alimentación personalizados.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generación de rutinas y pautas alimenticias implementado.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Pruebas de generación de contenido realizadas.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9: Desarrollo del Módulo de Visualización de Resultados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Implementación de la visualización de rutinas y planes alimenticios en la interfaz de usuario.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Módulo de visualización de resultados completo.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Interfaz de usuario diseñada y funcional.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10: Pruebas y Depuración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Pruebas exhaustivas de la aplicación (funcionalidad, usabilidad y rendimiento).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Informe de pruebas con resultados y errores detectados.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Corrección de errores y ajustes realizados.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spacing w:after="80" w:before="280" w:lineRule="auto"/>
        <w:rPr/>
      </w:pPr>
      <w:bookmarkStart w:colFirst="0" w:colLast="0" w:name="_heading=h.ay9u1dha34u6" w:id="6"/>
      <w:bookmarkEnd w:id="6"/>
      <w:r w:rsidDel="00000000" w:rsidR="00000000" w:rsidRPr="00000000">
        <w:rPr>
          <w:rtl w:val="0"/>
        </w:rPr>
        <w:t xml:space="preserve">Etapa 4: Lanzamiento y Post-Lanzamiento (Semanas 11-15)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11: Preparación para el Lanzamiento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Preparativos para el lanzamiento de la aplicación (marketing, documentación).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Estrategia de marketing y lanzamiento.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Manual de usuario finalizado.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12: Lanzamiento de la Aplicación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Publicación de la aplicación en Google Play y App Store.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Aplicación disponible para descarga.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Anuncio del lanzamiento en redes sociales y el sitio web del gimnasio.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13: Monitoreo y Recolección de Feedback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Monitoreo del uso de la aplicación y recolección de comentarios de los usuarios.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Informe de retroalimentación de usuarios.</w:t>
      </w:r>
    </w:p>
    <w:p w:rsidR="00000000" w:rsidDel="00000000" w:rsidP="00000000" w:rsidRDefault="00000000" w:rsidRPr="00000000" w14:paraId="0000009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Análisis de métricas de uso y rendimiento.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14: Iteraciones y Mejoras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Implementación de mejoras basadas en los comentarios de los usuarios.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Nuevas funcionalidades y mejoras en la experiencia de usuario.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 de iteración para futuros desarrollos.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15: Revisión Final y Cierre del Proyecto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Revisión final del proyecto, documentación de lecciones aprendidas y cierre formal.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Informe final del proyecto.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Documentación de lecciones aprendidas y recomendaciones para el futuro.</w:t>
      </w:r>
    </w:p>
    <w:p w:rsidR="00000000" w:rsidDel="00000000" w:rsidP="00000000" w:rsidRDefault="00000000" w:rsidRPr="00000000" w14:paraId="0000009D">
      <w:pPr>
        <w:pStyle w:val="Heading3"/>
        <w:keepNext w:val="0"/>
        <w:spacing w:after="80" w:before="280" w:lineRule="auto"/>
        <w:rPr/>
      </w:pPr>
      <w:bookmarkStart w:colFirst="0" w:colLast="0" w:name="_heading=h.7lwt0ocaenlz" w:id="7"/>
      <w:bookmarkEnd w:id="7"/>
      <w:r w:rsidDel="00000000" w:rsidR="00000000" w:rsidRPr="00000000">
        <w:rPr>
          <w:rtl w:val="0"/>
        </w:rPr>
        <w:t xml:space="preserve">Hitos Clave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2</w:t>
      </w:r>
      <w:r w:rsidDel="00000000" w:rsidR="00000000" w:rsidRPr="00000000">
        <w:rPr>
          <w:rtl w:val="0"/>
        </w:rPr>
        <w:t xml:space="preserve">: Análisis de requisitos completado.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6</w:t>
      </w:r>
      <w:r w:rsidDel="00000000" w:rsidR="00000000" w:rsidRPr="00000000">
        <w:rPr>
          <w:rtl w:val="0"/>
        </w:rPr>
        <w:t xml:space="preserve">: Módulo de escaneo corporal finalizado.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10</w:t>
      </w:r>
      <w:r w:rsidDel="00000000" w:rsidR="00000000" w:rsidRPr="00000000">
        <w:rPr>
          <w:rtl w:val="0"/>
        </w:rPr>
        <w:t xml:space="preserve">: Pruebas y depuración completadas.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12</w:t>
      </w:r>
      <w:r w:rsidDel="00000000" w:rsidR="00000000" w:rsidRPr="00000000">
        <w:rPr>
          <w:rtl w:val="0"/>
        </w:rPr>
        <w:t xml:space="preserve">: Lanzamiento de la aplicación.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15</w:t>
      </w:r>
      <w:r w:rsidDel="00000000" w:rsidR="00000000" w:rsidRPr="00000000">
        <w:rPr>
          <w:rtl w:val="0"/>
        </w:rPr>
        <w:t xml:space="preserve">: Cierre del proyecto y revisión final.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4552950</wp:posOffset>
          </wp:positionH>
          <wp:positionV relativeFrom="paragraph">
            <wp:posOffset>219075</wp:posOffset>
          </wp:positionV>
          <wp:extent cx="1843088" cy="4584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3088" cy="458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after="160" w:line="27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GCXiwLYUwTDLfCz4clOWT2rBUg==">CgMxLjAyDmguczZ3OGtkZnV3eXR1MgloLjMwajB6bGwyCWguMWZvYjl0ZTIOaC50Ynl1NmRhN244bjgyDmgubzd2Z2hkYW1zZGRhMg5oLmRkNWQzamxpOWllaDIOaC5heTl1MWRoYTM0dTYyDmguN2x3dDBvY2Flbmx6OAFyITExOEZ6YzhhaGZ1bGVPcHlMaWlsTW0wQno1N2o1QUdLdQ==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