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 Atlas da Cultura OBEC/UFRGS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Documentação referente ao banco de dados da plataforma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Entidade Relacional Eixo I: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15100" cy="7305675"/>
            <wp:effectExtent b="0" l="0" r="0" t="0"/>
            <wp:docPr descr="ER atlas_v2.png" id="2" name="image5.png"/>
            <a:graphic>
              <a:graphicData uri="http://schemas.openxmlformats.org/drawingml/2006/picture">
                <pic:pic>
                  <pic:nvPicPr>
                    <pic:cNvPr descr="ER atlas_v2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1 -||---&lt;- 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das tuplas do Eixo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Num,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UF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Atuacao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Cadeia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Porte</w:t>
      </w:r>
      <w:r w:rsidDel="00000000" w:rsidR="00000000" w:rsidRPr="00000000">
        <w:rPr>
          <w:sz w:val="28"/>
          <w:szCs w:val="28"/>
          <w:rtl w:val="0"/>
        </w:rPr>
        <w:t xml:space="preserve">, Ano, Valor, Percentual, Taxa)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ID = identificador único autoincremento (</w:t>
      </w:r>
      <w:r w:rsidDel="00000000" w:rsidR="00000000" w:rsidRPr="00000000">
        <w:rPr>
          <w:b w:val="1"/>
          <w:rtl w:val="0"/>
        </w:rPr>
        <w:t xml:space="preserve">chave primária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Num = número da variável (Ex: Variável 1 V1 -&gt; Num =  1)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UF = número identificador do estado (chave estrangeira, EX: Acre -&gt; UF = 12 </w:t>
      </w:r>
      <w:r w:rsidDel="00000000" w:rsidR="00000000" w:rsidRPr="00000000">
        <w:rPr>
          <w:i w:val="1"/>
          <w:rtl w:val="0"/>
        </w:rPr>
        <w:t xml:space="preserve">[Padrão IBGE]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Atuacao = número identificador da atuação (chave estrangeira, EX: Comércio -&gt; Atuacao = 1)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Cadeia = número identificador da Cadeia (chave estrangeira, EX: Artes -&gt; Cadeia = 2)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Porte = número identificador do Porte (chave estrangeira, EX: Média -&gt; Porte = 3)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Ano = ano referente(EX:  ano de 2014 -&gt; Ano = 2014)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Valor = quantidade/valor da variável (quantidade numérica em ponto flutuante de precisão dupla)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Percentual =  </w:t>
      </w:r>
      <w:r w:rsidDel="00000000" w:rsidR="00000000" w:rsidRPr="00000000">
        <w:rPr>
          <w:i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 referente ao percentual do Valor *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Taxa =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referente a taxa de variação do Valor / Ano *</w:t>
        <w:br w:type="textWrapping"/>
      </w:r>
      <w:r w:rsidDel="00000000" w:rsidR="00000000" w:rsidRPr="00000000">
        <w:rPr>
          <w:i w:val="1"/>
          <w:rtl w:val="0"/>
        </w:rPr>
        <w:t xml:space="preserve">* não obrigatório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Dados Eixo I: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550"/>
        <w:gridCol w:w="435"/>
        <w:gridCol w:w="1800"/>
        <w:gridCol w:w="600"/>
        <w:gridCol w:w="1800"/>
        <w:gridCol w:w="510"/>
        <w:gridCol w:w="1230"/>
        <w:tblGridChange w:id="0">
          <w:tblGrid>
            <w:gridCol w:w="570"/>
            <w:gridCol w:w="2550"/>
            <w:gridCol w:w="435"/>
            <w:gridCol w:w="1800"/>
            <w:gridCol w:w="600"/>
            <w:gridCol w:w="1800"/>
            <w:gridCol w:w="510"/>
            <w:gridCol w:w="123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UF</w:t>
            </w:r>
          </w:p>
        </w:tc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Atuação</w:t>
            </w:r>
          </w:p>
        </w:tc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Cadeia</w:t>
            </w:r>
          </w:p>
        </w:tc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Porte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Brasil (todos)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</w:tr>
      <w:t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Acre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Comércio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Arquitetura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Micro</w:t>
            </w:r>
          </w:p>
        </w:tc>
      </w:tr>
      <w:t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Alagoas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Financeiro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Pequena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Amapá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Audiovisual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Amazonas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Grande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Bahia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Editoração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Ceará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Entretenimento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Distrito Federal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Formação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Espírito Santo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Gestão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Goiás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Música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Patrimônio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Por definição o valor “0” (zero) foi usado para identificar chaves primárias com a semântica de total/conjunto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Consultas Eixo I: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Variável 1 - Total de Empresas (V1)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Consulta: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“Total de empresas no Acre no ano de 2007”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SELECT * 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Eixo_1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(Num = 1 AND UF = 12) 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AND  (Atuacao = 0 AND Cadeia = 0 AND Porte = 0)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AND Ano = 2007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Tupla: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(1, 1, 12, 0, 0, 0, 2007, 144) 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Observaçao: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 combinação numérica dos campos </w:t>
      </w:r>
      <w:r w:rsidDel="00000000" w:rsidR="00000000" w:rsidRPr="00000000">
        <w:rPr>
          <w:i w:val="1"/>
          <w:rtl w:val="0"/>
        </w:rPr>
        <w:t xml:space="preserve">Atuação, Cadeia, Porte</w:t>
      </w:r>
      <w:r w:rsidDel="00000000" w:rsidR="00000000" w:rsidRPr="00000000">
        <w:rPr>
          <w:rtl w:val="0"/>
        </w:rPr>
        <w:t xml:space="preserve"> determinam as possíveis desagregações de cada variável sendo “</w:t>
      </w:r>
      <w:r w:rsidDel="00000000" w:rsidR="00000000" w:rsidRPr="00000000">
        <w:rPr>
          <w:i w:val="1"/>
          <w:rtl w:val="0"/>
        </w:rPr>
        <w:t xml:space="preserve">0, 0, 0”</w:t>
      </w:r>
      <w:r w:rsidDel="00000000" w:rsidR="00000000" w:rsidRPr="00000000">
        <w:rPr>
          <w:rtl w:val="0"/>
        </w:rPr>
        <w:t xml:space="preserve"> o valor </w:t>
      </w:r>
      <w:r w:rsidDel="00000000" w:rsidR="00000000" w:rsidRPr="00000000">
        <w:rPr>
          <w:i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para valor total de uma variável em determinado ano.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Inserções de Novos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As inserções de dados na plataforma são feitas através de queries conforme o modelo abaixo: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SQL:</w:t>
        <w:br w:type="textWrapping"/>
        <w:tab/>
      </w:r>
      <w:r w:rsidDel="00000000" w:rsidR="00000000" w:rsidRPr="00000000">
        <w:rPr>
          <w:i w:val="1"/>
          <w:rtl w:val="0"/>
        </w:rPr>
        <w:t xml:space="preserve">INSERT INTO Atlas.Eixo_1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(Numero, idUF, idAtuacao, idCadeia, idPorte, Ano, Valor, Percentual Taxa)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VALUES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(Variável, Estado, Atc, Setor, Prt, Ano, Quantidade, Razão, Variação);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Tupla:</w:t>
        <w:br w:type="textWrapping"/>
        <w:tab/>
        <w:t xml:space="preserve">Variável = número da variável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Estado = id do estado</w:t>
        <w:br w:type="textWrapping"/>
        <w:tab/>
        <w:t xml:space="preserve">Atc = id da atuação</w:t>
        <w:br w:type="textWrapping"/>
        <w:tab/>
        <w:t xml:space="preserve">Setor = id do setor</w:t>
        <w:br w:type="textWrapping"/>
        <w:tab/>
        <w:t xml:space="preserve">Prt = id do porte</w:t>
        <w:br w:type="textWrapping"/>
        <w:tab/>
        <w:t xml:space="preserve">Ano = ano referente ao valor</w:t>
        <w:br w:type="textWrapping"/>
        <w:tab/>
        <w:t xml:space="preserve">Quantidade = valor da tupla</w:t>
        <w:br w:type="textWrapping"/>
        <w:tab/>
        <w:t xml:space="preserve">Razão = percentual referente a quantidade</w:t>
        <w:br w:type="textWrapping"/>
        <w:tab/>
        <w:t xml:space="preserve">Variação = taxa de variação referente a quantidade</w:t>
        <w:br w:type="textWrapping"/>
        <w:br w:type="textWrapping"/>
        <w:t xml:space="preserve">Restrições:</w:t>
        <w:br w:type="textWrapping"/>
        <w:tab/>
        <w:t xml:space="preserve">Por convenção adotada na plataforma quando idAtuacao é diferente de zero obrigatoriamente o idPorte é igual a zero, a recíproca é verdadeira;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Exemplificando:</w:t>
        <w:br w:type="textWrapping"/>
        <w:tab/>
        <w:t xml:space="preserve">Inserção </w:t>
        <w:br w:type="textWrapping"/>
        <w:tab/>
        <w:tab/>
      </w:r>
      <w:r w:rsidDel="00000000" w:rsidR="00000000" w:rsidRPr="00000000">
        <w:rPr>
          <w:i w:val="1"/>
          <w:rtl w:val="0"/>
        </w:rPr>
        <w:t xml:space="preserve">“Dados da V4 no ano de 2012 com atuação = comércio e setor = editoração”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SQL</w:t>
        <w:tab/>
        <w:br w:type="textWrapping"/>
        <w:tab/>
      </w:r>
      <w:r w:rsidDel="00000000" w:rsidR="00000000" w:rsidRPr="00000000">
        <w:rPr>
          <w:sz w:val="16"/>
          <w:szCs w:val="16"/>
          <w:rtl w:val="0"/>
        </w:rPr>
        <w:t xml:space="preserve">INSERT INTO Atlas.Eixo_1 (Numero,idUF,idAtuacao,idCadeia,idPorte,Ano,Valor,Percentual,Taxa) VALUES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(4,11,2,5,0,2012,28759.1280821903,1.960864E-4,-0.0488666615),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(4,12,2,5,0,2012,5905.3402937429,4.0264E-5,0.1569521063),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(4,13,2,5,0,2012,118745.374706979,8.096334E-4,-0.0645844694),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(4,14,2,5,0,2012,7465.3601159014,5.09006E-5,-0.0201827354),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(4,15,2,5,0,2012,172206.305811525,0.0011741424,-0.0789746695),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(4,16,2,5,0,2012,0.0,0.0,-1.0),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(4,17,2,5,0,2012,19190.4103197052,1.308447E-4,-0.1616312914),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(4,21,2,5,0,2012,42190.2077063299,2.876626E-4,0.0202316136),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(4,22,2,5,0,2012,27254.073796512,1.858246E-4,0.1100854223),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(4,23,2,5,0,2012,264719.361399045,0.0018049178,-0.0084422192),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(4,24,2,5,0,2012,67526.4806701795,4.604112E-4,-0.2296290682),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(4,25,2,5,0,2012,75150.5631609206,5.123939E-4,-0.1648028437),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(4,26,2,5,0,2012,327197.053375922,0.0022309051,-0.3852485616),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(4,27,2,5,0,2012,42440.7830435737,2.893711E-4,-0.0268375581),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(4,28,2,5,0,2012,52320.4631273884,3.56733E-4,-0.0474544398),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(4,29,2,5,0,2012,217396.644208412,0.0014822606,-0.2361040614),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(4,31,2,5,0,2012,1202644.99462099,0.0081999115,-0.0045281238),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(4,32,2,5,0,2012,334745.637892308,0.0022823731,-0.0225799259),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(4,33,2,5,0,2012,2603452.10653247,0.0177509382,-0.0762524165),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(4,35,2,5,0,2012,1.15189916600184E7,0.0785391475,-0.0448445811),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(4,41,2,5,0,2012,1516685.89446996,0.010341115,0.2135479107),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(4,42,2,5,0,2012,469616.650098594,0.0032019549,-0.0746148679),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(4,43,2,5,0,2012,1252040.13353862,0.008536699,-0.1098147588),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(4,50,2,5,0,2012,86958.5865484459,5.929037E-4,0.0027049535),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(4,51,2,5,0,2012,32675.177814329,2.227869E-4,-0.1104919096),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(4,52,2,5,0,2012,178426.34473636,0.0012165521,-0.1455579282),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(4,53,2,5,0,2012,609413.415215906,0.0041551215,-0.0745132902),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(4,0,2,5,0,2012,2.12741181513047E7,0.1450518546,-0.0498197883);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 numéricas importantes Eixo I: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Quantidade de observações (registros/tuplas) no banco de dados da Variável 1 (V1) = </w:t>
      </w:r>
      <w:r w:rsidDel="00000000" w:rsidR="00000000" w:rsidRPr="00000000">
        <w:rPr>
          <w:b w:val="1"/>
          <w:rtl w:val="0"/>
        </w:rPr>
        <w:t xml:space="preserve">~ 20.000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Para cada combinação possível de desagregações há </w:t>
      </w:r>
      <w:r w:rsidDel="00000000" w:rsidR="00000000" w:rsidRPr="00000000">
        <w:rPr>
          <w:b w:val="1"/>
          <w:rtl w:val="0"/>
        </w:rPr>
        <w:t xml:space="preserve">224</w:t>
      </w:r>
      <w:r w:rsidDel="00000000" w:rsidR="00000000" w:rsidRPr="00000000">
        <w:rPr>
          <w:rtl w:val="0"/>
        </w:rPr>
        <w:t xml:space="preserve"> registros (observações) no banco de dados relacional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Quantidade de Observações estimadas para o Eixo I 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Quantidade de variáveis * Quantidade de estados * Quantidade Atuação * Quantidade Cadeia *  Quantidade Porte * Faixa de Anos</w:t>
        <w:br w:type="textWrapping"/>
        <w:t xml:space="preserve">(análise combinatória | combinações possíveis)</w:t>
      </w:r>
    </w:p>
    <w:p w:rsidR="00000000" w:rsidDel="00000000" w:rsidP="00000000" w:rsidRDefault="00000000" w:rsidRPr="00000000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14 * 28 * 3 * 11 * 5 * 8   = </w:t>
      </w:r>
      <w:r w:rsidDel="00000000" w:rsidR="00000000" w:rsidRPr="00000000">
        <w:rPr>
          <w:b w:val="1"/>
          <w:rtl w:val="0"/>
        </w:rPr>
        <w:t xml:space="preserve">~517.440</w:t>
      </w:r>
      <w:r w:rsidDel="00000000" w:rsidR="00000000" w:rsidRPr="00000000">
        <w:rPr>
          <w:rtl w:val="0"/>
        </w:rPr>
        <w:t xml:space="preserve"> Observações (</w:t>
      </w: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todas combinações fossem possíveis)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Para uma Variável </w:t>
        <w:br w:type="textWrapping"/>
        <w:tab/>
        <w:t xml:space="preserve">SCC x Porte = 1 * 28 * 11 * 5 * 8 =  </w:t>
      </w:r>
      <w:r w:rsidDel="00000000" w:rsidR="00000000" w:rsidRPr="00000000">
        <w:rPr>
          <w:b w:val="1"/>
          <w:rtl w:val="0"/>
        </w:rPr>
        <w:t xml:space="preserve">12320</w:t>
        <w:br w:type="textWrapping"/>
        <w:tab/>
      </w:r>
      <w:r w:rsidDel="00000000" w:rsidR="00000000" w:rsidRPr="00000000">
        <w:rPr>
          <w:rtl w:val="0"/>
        </w:rPr>
        <w:t xml:space="preserve">SCC x Atuacao = 1 * 28 * 11 * 5 * 8 =  </w:t>
      </w:r>
      <w:r w:rsidDel="00000000" w:rsidR="00000000" w:rsidRPr="00000000">
        <w:rPr>
          <w:b w:val="1"/>
          <w:rtl w:val="0"/>
        </w:rPr>
        <w:t xml:space="preserve">7392</w:t>
        <w:br w:type="textWrapping"/>
        <w:tab/>
      </w:r>
      <w:r w:rsidDel="00000000" w:rsidR="00000000" w:rsidRPr="00000000">
        <w:rPr>
          <w:rtl w:val="0"/>
        </w:rPr>
        <w:t xml:space="preserve">Totais = 1 * 28 * 8 =  </w:t>
      </w:r>
      <w:r w:rsidDel="00000000" w:rsidR="00000000" w:rsidRPr="00000000">
        <w:rPr>
          <w:b w:val="1"/>
          <w:rtl w:val="0"/>
        </w:rPr>
        <w:t xml:space="preserve">224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Para cada Variável = 12320 + 7392 + 224 = </w:t>
      </w:r>
      <w:r w:rsidDel="00000000" w:rsidR="00000000" w:rsidRPr="00000000">
        <w:rPr>
          <w:b w:val="1"/>
          <w:rtl w:val="0"/>
        </w:rPr>
        <w:t xml:space="preserve">19936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Todas Variáveis do Eixo I = </w:t>
      </w:r>
      <w:r w:rsidDel="00000000" w:rsidR="00000000" w:rsidRPr="00000000">
        <w:rPr>
          <w:b w:val="1"/>
          <w:rtl w:val="0"/>
        </w:rPr>
        <w:t xml:space="preserve">279104</w:t>
        <w:br w:type="textWrapping"/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Devido a restrição de não poder combinar Atuações com Portes livremente o total de registros do Eixo I cai aproximadamente pela metade.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Entidade Relacional Eixo II:</w:t>
        <w:br w:type="textWrapping"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2800" cy="5295900"/>
            <wp:effectExtent b="0" l="0" r="0" t="0"/>
            <wp:docPr descr="ER atlas_Eixo2_v1.png" id="1" name="image4.png"/>
            <a:graphic>
              <a:graphicData uri="http://schemas.openxmlformats.org/drawingml/2006/picture">
                <pic:pic>
                  <pic:nvPicPr>
                    <pic:cNvPr descr="ER atlas_Eixo2_v1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8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1 -||---&lt;- n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das tuplas do Eixo II: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Num,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UF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Cadeia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Porte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Ocupacao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Escolaridade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Etinia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Idade</w:t>
      </w:r>
      <w:r w:rsidDel="00000000" w:rsidR="00000000" w:rsidRPr="00000000">
        <w:rPr>
          <w:sz w:val="28"/>
          <w:szCs w:val="28"/>
          <w:rtl w:val="0"/>
        </w:rPr>
        <w:t xml:space="preserve">, Formalidade, Previdencia, Sindical, Sexo, Ano, Valor, Percentual, Taxa)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ID = identificador único autoincremento (</w:t>
      </w:r>
      <w:r w:rsidDel="00000000" w:rsidR="00000000" w:rsidRPr="00000000">
        <w:rPr>
          <w:b w:val="1"/>
          <w:rtl w:val="0"/>
        </w:rPr>
        <w:t xml:space="preserve">chave primária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Num = número da variável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(Ex: Variável 1 V1 -&gt; Num =  1)</w:t>
        <w:br w:type="textWrapping"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UF = número identificador do estado 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(chave estrangeira, EX: Acre -&gt; UF = 12 </w:t>
      </w:r>
      <w:r w:rsidDel="00000000" w:rsidR="00000000" w:rsidRPr="00000000">
        <w:rPr>
          <w:i w:val="1"/>
          <w:rtl w:val="0"/>
        </w:rPr>
        <w:t xml:space="preserve">[Padrão IBGE]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Cadeia = número identificador da Cadeia 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(chave estrangeira, EX: Artes -&gt; Cadeia = 2)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Porte = número identificador do Porte 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(chave estrangeira, EX: Média -&gt; Porte = 3)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Ocupação = número identificador do tipo de ocupação 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(chave estrangeira, EX: Setorial -&gt; Ocupacao = 0)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Escolaridade = número identificador da Escolaridade 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(chave estrangeira, EX: Fundamental Completo -&gt; Escolaridade = 3)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Etinia = número identificador da Etinia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(chave estrangeira, EX: Indígena -&gt; Etinia = 1)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Idade = número identificador da Escolaridade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(chave estrangeira, EX: Fundamental Completo -&gt; Escolaridade = 3)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Formalidade = Valor binário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(TRUE = sim, FALSE = não, NULL = não se aplica)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Previdencia = Valor binário, contribuição previdenciária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(TRUE = sim, FALSE = não, NULL = não se aplica)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Sindical = Valor binário, contribuição sindical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(TRUE = sim, FALSE = não, NULL = não se aplica)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Sexo = Valor binário,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(TRUE = Masculino, FALSE = feminino, NULL = não se aplica)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Ano = ano referente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(EX:  ano de 2014 -&gt; Ano = 2014)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Valor = quantidade/valor da variável </w:t>
        <w:br w:type="textWrapping"/>
        <w:tab/>
        <w:t xml:space="preserve">(quantidade numérica em ponto flutuante de precisão dupla)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Percentual =  </w:t>
      </w:r>
      <w:r w:rsidDel="00000000" w:rsidR="00000000" w:rsidRPr="00000000">
        <w:rPr>
          <w:i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 referente ao percentual do Valor *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Taxa =  </w:t>
      </w:r>
      <w:r w:rsidDel="00000000" w:rsidR="00000000" w:rsidRPr="00000000">
        <w:rPr>
          <w:i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referente a taxa de variação do Valor / Ano *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* não obrigatório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Dados Eixo II: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2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730"/>
        <w:gridCol w:w="450"/>
        <w:gridCol w:w="2850"/>
        <w:gridCol w:w="405"/>
        <w:gridCol w:w="1230"/>
        <w:gridCol w:w="870"/>
        <w:gridCol w:w="2115"/>
        <w:tblGridChange w:id="0">
          <w:tblGrid>
            <w:gridCol w:w="570"/>
            <w:gridCol w:w="2730"/>
            <w:gridCol w:w="450"/>
            <w:gridCol w:w="2850"/>
            <w:gridCol w:w="405"/>
            <w:gridCol w:w="1230"/>
            <w:gridCol w:w="870"/>
            <w:gridCol w:w="211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Ocupação</w:t>
            </w:r>
          </w:p>
        </w:tc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Escolaridade</w:t>
            </w:r>
          </w:p>
        </w:tc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Etinia</w:t>
            </w:r>
          </w:p>
        </w:tc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Setorial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</w:tr>
      <w:t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Atividades Relacionadas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 Instrução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Indígena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a 17</w:t>
            </w:r>
          </w:p>
        </w:tc>
      </w:tr>
      <w:t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Cultura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Fundamental Incompleto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Branca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 a 29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Fundamental Completo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Preta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a 49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Amarela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 a 64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Superior Incompleto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Parda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65 ou mais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Superior Completo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Classificado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Determinado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 definição o valor “0” (zero) foi usado para identificar chaves primárias com a semântica de total/conjunto</w:t>
        <w:br w:type="textWrapping"/>
        <w:t xml:space="preserve">EXCETO na ocupação cuja semântica de total é o id 3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Entidade Relacional Eixo III:</w:t>
        <w:br w:type="textWrapping"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17075" cy="4533900"/>
            <wp:effectExtent b="0" l="0" r="0" t="0"/>
            <wp:docPr descr="ER atlas_Eixo3_v1.png" id="3" name="image6.png"/>
            <a:graphic>
              <a:graphicData uri="http://schemas.openxmlformats.org/drawingml/2006/picture">
                <pic:pic>
                  <pic:nvPicPr>
                    <pic:cNvPr descr="ER atlas_Eixo3_v1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70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1 -||---&lt;- n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das tuplas do Eixo III: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Num,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UF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Mecanismo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Cadeia</w:t>
      </w:r>
      <w:r w:rsidDel="00000000" w:rsidR="00000000" w:rsidRPr="00000000">
        <w:rPr>
          <w:sz w:val="28"/>
          <w:szCs w:val="28"/>
          <w:rtl w:val="0"/>
        </w:rPr>
        <w:t xml:space="preserve">, PessoaFisica, Modalidade, Ano, Valor, Percentual, Taxa)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ID = identificador único autoincremento (</w:t>
      </w:r>
      <w:r w:rsidDel="00000000" w:rsidR="00000000" w:rsidRPr="00000000">
        <w:rPr>
          <w:b w:val="1"/>
          <w:rtl w:val="0"/>
        </w:rPr>
        <w:t xml:space="preserve">chave primária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Num = número da variável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(Ex: Variável 1 V1 -&gt; Num =  1)</w:t>
        <w:br w:type="textWrapping"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UF = número identificador do estado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(chave estrangeira, EX: Acre -&gt; UF = 12 </w:t>
      </w:r>
      <w:r w:rsidDel="00000000" w:rsidR="00000000" w:rsidRPr="00000000">
        <w:rPr>
          <w:i w:val="1"/>
          <w:rtl w:val="0"/>
        </w:rPr>
        <w:t xml:space="preserve">[Padrão IBGE]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Mecanismo = número identificador do Mecanismo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(chave estrangeira, EX: Mecenato -&gt; Mecanismo = 2)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Cadeia = número identificador da Cadeia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(chave estrangeira, EX: Artes -&gt; Cadeia = 2)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PessoaFisica = Valor binário, Pessoa Física ou Pessoa Jurídica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(TRUE = PF , FALSE = PJ, NULL = não se aplica)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Modalidade = Valor binário,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(TRUE = Direto, FALSE = Indireto, NULL = não se aplica)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Ano = ano referente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(EX:  ano de 2014 -&gt; Ano = 2014)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Valor = quantidade/valor da variável </w:t>
        <w:br w:type="textWrapping"/>
        <w:tab/>
        <w:t xml:space="preserve">(quantidade numérica em ponto flutuante de precisão dupla)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Percentual =  </w:t>
      </w:r>
      <w:r w:rsidDel="00000000" w:rsidR="00000000" w:rsidRPr="00000000">
        <w:rPr>
          <w:i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 referente ao percentual do Valor *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Taxa =  </w:t>
      </w:r>
      <w:r w:rsidDel="00000000" w:rsidR="00000000" w:rsidRPr="00000000">
        <w:rPr>
          <w:i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referente a taxa de variação do Valor / Ano *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* não obrigatório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Dados Eixo III: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2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730"/>
        <w:gridCol w:w="450"/>
        <w:gridCol w:w="2850"/>
        <w:gridCol w:w="405"/>
        <w:gridCol w:w="1230"/>
        <w:gridCol w:w="870"/>
        <w:gridCol w:w="2115"/>
        <w:tblGridChange w:id="0">
          <w:tblGrid>
            <w:gridCol w:w="570"/>
            <w:gridCol w:w="2730"/>
            <w:gridCol w:w="450"/>
            <w:gridCol w:w="2850"/>
            <w:gridCol w:w="405"/>
            <w:gridCol w:w="1230"/>
            <w:gridCol w:w="870"/>
            <w:gridCol w:w="211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Mecanismo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  <w:t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FNC</w:t>
            </w:r>
          </w:p>
        </w:tc>
      </w:tr>
      <w:t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Mecenato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Fundo Cultura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Outros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 definição o valor “0” (zero) foi usado para identificar chaves primárias com a semântica de total/conjunto</w:t>
        <w:br w:type="textWrapping"/>
        <w:t xml:space="preserve">NO CASO dos mecanismos há dois conjuntos excludentes </w:t>
        <w:br w:type="textWrapping"/>
        <w:t xml:space="preserve">FNC </w:t>
      </w:r>
      <w:r w:rsidDel="00000000" w:rsidR="00000000" w:rsidRPr="00000000">
        <w:rPr>
          <w:b w:val="1"/>
          <w:i w:val="1"/>
          <w:rtl w:val="0"/>
        </w:rPr>
        <w:t xml:space="preserve">U</w:t>
      </w:r>
      <w:r w:rsidDel="00000000" w:rsidR="00000000" w:rsidRPr="00000000">
        <w:rPr>
          <w:i w:val="1"/>
          <w:rtl w:val="0"/>
        </w:rPr>
        <w:t xml:space="preserve"> MECENATO e FUNDO CULTURA </w:t>
      </w:r>
      <w:r w:rsidDel="00000000" w:rsidR="00000000" w:rsidRPr="00000000">
        <w:rPr>
          <w:b w:val="1"/>
          <w:i w:val="1"/>
          <w:rtl w:val="0"/>
        </w:rPr>
        <w:t xml:space="preserve">U </w:t>
      </w:r>
      <w:r w:rsidDel="00000000" w:rsidR="00000000" w:rsidRPr="00000000">
        <w:rPr>
          <w:i w:val="1"/>
          <w:rtl w:val="0"/>
        </w:rPr>
        <w:t xml:space="preserve">OUTROS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TODOS (“0”) se aplica somente ao total de cada conjunto excludente</w:t>
      </w:r>
    </w:p>
    <w:sectPr>
      <w:headerReference r:id="rId8" w:type="default"/>
      <w:pgSz w:h="16838" w:w="11906"/>
      <w:pgMar w:bottom="1133.8582677165355" w:top="1133.8582677165355" w:left="570" w:right="28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