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2C610F" w14:paraId="5CDF0AA1" w14:textId="77777777">
        <w:trPr>
          <w:trHeight w:val="12048"/>
        </w:trPr>
        <w:tc>
          <w:tcPr>
            <w:tcW w:w="9061" w:type="dxa"/>
            <w:gridSpan w:val="4"/>
          </w:tcPr>
          <w:p w14:paraId="2781B4F0" w14:textId="77777777" w:rsidR="002C610F" w:rsidRDefault="002C610F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  <w:p w14:paraId="6256D28D" w14:textId="77777777" w:rsidR="00821C0C" w:rsidRPr="00821C0C" w:rsidRDefault="00821C0C" w:rsidP="00821C0C">
            <w:pPr>
              <w:pStyle w:val="GvdeMetni"/>
              <w:rPr>
                <w:rFonts w:ascii="Ubuntu" w:hAnsi="Ubuntu"/>
              </w:rPr>
            </w:pPr>
            <w:proofErr w:type="spellStart"/>
            <w:r w:rsidRPr="00821C0C">
              <w:rPr>
                <w:rFonts w:ascii="Ubuntu" w:hAnsi="Ubuntu"/>
              </w:rPr>
              <w:t>Today</w:t>
            </w:r>
            <w:proofErr w:type="spellEnd"/>
            <w:r w:rsidRPr="00821C0C">
              <w:rPr>
                <w:rFonts w:ascii="Ubuntu" w:hAnsi="Ubuntu"/>
              </w:rPr>
              <w:t xml:space="preserve">, I </w:t>
            </w:r>
            <w:proofErr w:type="spellStart"/>
            <w:r w:rsidRPr="00821C0C">
              <w:rPr>
                <w:rFonts w:ascii="Ubuntu" w:hAnsi="Ubuntu"/>
              </w:rPr>
              <w:t>dedicated</w:t>
            </w:r>
            <w:proofErr w:type="spellEnd"/>
            <w:r w:rsidRPr="00821C0C">
              <w:rPr>
                <w:rFonts w:ascii="Ubuntu" w:hAnsi="Ubuntu"/>
              </w:rPr>
              <w:t xml:space="preserve"> a </w:t>
            </w:r>
            <w:proofErr w:type="spellStart"/>
            <w:r w:rsidRPr="00821C0C">
              <w:rPr>
                <w:rFonts w:ascii="Ubuntu" w:hAnsi="Ubuntu"/>
              </w:rPr>
              <w:t>large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part</w:t>
            </w:r>
            <w:proofErr w:type="spellEnd"/>
            <w:r w:rsidRPr="00821C0C">
              <w:rPr>
                <w:rFonts w:ascii="Ubuntu" w:hAnsi="Ubuntu"/>
              </w:rPr>
              <w:t xml:space="preserve"> of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work</w:t>
            </w:r>
            <w:proofErr w:type="spellEnd"/>
            <w:r w:rsidRPr="00821C0C">
              <w:rPr>
                <w:rFonts w:ascii="Ubuntu" w:hAnsi="Ubuntu"/>
              </w:rPr>
              <w:t xml:space="preserve"> plan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testing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higher-parameter</w:t>
            </w:r>
            <w:proofErr w:type="spellEnd"/>
            <w:r w:rsidRPr="00821C0C">
              <w:rPr>
                <w:rFonts w:ascii="Ubuntu" w:hAnsi="Ubuntu"/>
              </w:rPr>
              <w:t xml:space="preserve"> LLM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  <w:t xml:space="preserve">My </w:t>
            </w:r>
            <w:proofErr w:type="spellStart"/>
            <w:r w:rsidRPr="00821C0C">
              <w:rPr>
                <w:rFonts w:ascii="Ubuntu" w:hAnsi="Ubuntu"/>
              </w:rPr>
              <w:t>goal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was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add</w:t>
            </w:r>
            <w:proofErr w:type="spellEnd"/>
            <w:r w:rsidRPr="00821C0C">
              <w:rPr>
                <w:rFonts w:ascii="Ubuntu" w:hAnsi="Ubuntu"/>
              </w:rPr>
              <w:t xml:space="preserve"> a </w:t>
            </w:r>
            <w:proofErr w:type="spellStart"/>
            <w:r w:rsidRPr="00821C0C">
              <w:rPr>
                <w:rFonts w:ascii="Ubuntu" w:hAnsi="Ubuntu"/>
              </w:rPr>
              <w:t>more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powerful</w:t>
            </w:r>
            <w:proofErr w:type="spellEnd"/>
            <w:r w:rsidRPr="00821C0C">
              <w:rPr>
                <w:rFonts w:ascii="Ubuntu" w:hAnsi="Ubuntu"/>
              </w:rPr>
              <w:t xml:space="preserve"> AI </w:t>
            </w:r>
            <w:proofErr w:type="spellStart"/>
            <w:r w:rsidRPr="00821C0C">
              <w:rPr>
                <w:rFonts w:ascii="Ubuntu" w:hAnsi="Ubuntu"/>
              </w:rPr>
              <w:t>component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existing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system</w:t>
            </w:r>
            <w:proofErr w:type="spellEnd"/>
            <w:r w:rsidRPr="00821C0C">
              <w:rPr>
                <w:rFonts w:ascii="Ubuntu" w:hAnsi="Ubuntu"/>
              </w:rPr>
              <w:t xml:space="preserve"> in </w:t>
            </w:r>
            <w:proofErr w:type="spellStart"/>
            <w:r w:rsidRPr="00821C0C">
              <w:rPr>
                <w:rFonts w:ascii="Ubuntu" w:hAnsi="Ubuntu"/>
              </w:rPr>
              <w:t>order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obtain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accurate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comprehensive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responses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especially</w:t>
            </w:r>
            <w:proofErr w:type="spellEnd"/>
            <w:r w:rsidRPr="00821C0C">
              <w:rPr>
                <w:rFonts w:ascii="Ubuntu" w:hAnsi="Ubuntu"/>
              </w:rPr>
              <w:t xml:space="preserve"> in </w:t>
            </w:r>
            <w:proofErr w:type="spellStart"/>
            <w:r w:rsidRPr="00821C0C">
              <w:rPr>
                <w:rFonts w:ascii="Ubuntu" w:hAnsi="Ubuntu"/>
              </w:rPr>
              <w:t>complex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anomaly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interpretation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tasks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However</w:t>
            </w:r>
            <w:proofErr w:type="spellEnd"/>
            <w:r w:rsidRPr="00821C0C">
              <w:rPr>
                <w:rFonts w:ascii="Ubuntu" w:hAnsi="Ubuntu"/>
              </w:rPr>
              <w:t xml:space="preserve">, in </w:t>
            </w:r>
            <w:proofErr w:type="spellStart"/>
            <w:r w:rsidRPr="00821C0C">
              <w:rPr>
                <w:rFonts w:ascii="Ubuntu" w:hAnsi="Ubuntu"/>
              </w:rPr>
              <w:t>practice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things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did</w:t>
            </w:r>
            <w:proofErr w:type="spellEnd"/>
            <w:r w:rsidRPr="00821C0C">
              <w:rPr>
                <w:rFonts w:ascii="Ubuntu" w:hAnsi="Ubuntu"/>
              </w:rPr>
              <w:t xml:space="preserve"> not </w:t>
            </w:r>
            <w:proofErr w:type="spellStart"/>
            <w:r w:rsidRPr="00821C0C">
              <w:rPr>
                <w:rFonts w:ascii="Ubuntu" w:hAnsi="Ubuntu"/>
              </w:rPr>
              <w:t>go</w:t>
            </w:r>
            <w:proofErr w:type="spellEnd"/>
            <w:r w:rsidRPr="00821C0C">
              <w:rPr>
                <w:rFonts w:ascii="Ubuntu" w:hAnsi="Ubuntu"/>
              </w:rPr>
              <w:t xml:space="preserve"> as </w:t>
            </w:r>
            <w:proofErr w:type="spellStart"/>
            <w:r w:rsidRPr="00821C0C">
              <w:rPr>
                <w:rFonts w:ascii="Ubuntu" w:hAnsi="Ubuntu"/>
              </w:rPr>
              <w:t>expected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When</w:t>
            </w:r>
            <w:proofErr w:type="spellEnd"/>
            <w:r w:rsidRPr="00821C0C">
              <w:rPr>
                <w:rFonts w:ascii="Ubuntu" w:hAnsi="Ubuntu"/>
              </w:rPr>
              <w:t xml:space="preserve"> I </w:t>
            </w:r>
            <w:proofErr w:type="spellStart"/>
            <w:r w:rsidRPr="00821C0C">
              <w:rPr>
                <w:rFonts w:ascii="Ubuntu" w:hAnsi="Ubuntu"/>
              </w:rPr>
              <w:t>started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running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higher-parameter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computer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crashed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completely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several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times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particular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model </w:t>
            </w:r>
            <w:proofErr w:type="spellStart"/>
            <w:r w:rsidRPr="00821C0C">
              <w:rPr>
                <w:rFonts w:ascii="Ubuntu" w:hAnsi="Ubuntu"/>
              </w:rPr>
              <w:t>would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sometimes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produce</w:t>
            </w:r>
            <w:proofErr w:type="spellEnd"/>
            <w:r w:rsidRPr="00821C0C">
              <w:rPr>
                <w:rFonts w:ascii="Ubuntu" w:hAnsi="Ubuntu"/>
              </w:rPr>
              <w:t xml:space="preserve"> a </w:t>
            </w:r>
            <w:proofErr w:type="spellStart"/>
            <w:r w:rsidRPr="00821C0C">
              <w:rPr>
                <w:rFonts w:ascii="Ubuntu" w:hAnsi="Ubuntu"/>
              </w:rPr>
              <w:t>response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even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when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run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independently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from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code</w:t>
            </w:r>
            <w:proofErr w:type="spellEnd"/>
            <w:r w:rsidRPr="00821C0C">
              <w:rPr>
                <w:rFonts w:ascii="Ubuntu" w:hAnsi="Ubuntu"/>
              </w:rPr>
              <w:t xml:space="preserve">, but at </w:t>
            </w:r>
            <w:proofErr w:type="spellStart"/>
            <w:r w:rsidRPr="00821C0C">
              <w:rPr>
                <w:rFonts w:ascii="Ubuntu" w:hAnsi="Ubuntu"/>
              </w:rPr>
              <w:t>other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times</w:t>
            </w:r>
            <w:proofErr w:type="spellEnd"/>
            <w:r w:rsidRPr="00821C0C">
              <w:rPr>
                <w:rFonts w:ascii="Ubuntu" w:hAnsi="Ubuntu"/>
              </w:rPr>
              <w:t xml:space="preserve"> it </w:t>
            </w:r>
            <w:proofErr w:type="spellStart"/>
            <w:r w:rsidRPr="00821C0C">
              <w:rPr>
                <w:rFonts w:ascii="Ubuntu" w:hAnsi="Ubuntu"/>
              </w:rPr>
              <w:t>would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crash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again</w:t>
            </w:r>
            <w:proofErr w:type="spellEnd"/>
            <w:r w:rsidRPr="00821C0C">
              <w:rPr>
                <w:rFonts w:ascii="Ubuntu" w:hAnsi="Ubuntu"/>
              </w:rPr>
              <w:t>.</w:t>
            </w:r>
          </w:p>
          <w:p w14:paraId="37D86728" w14:textId="77777777" w:rsidR="00821C0C" w:rsidRPr="00821C0C" w:rsidRDefault="00821C0C" w:rsidP="00821C0C">
            <w:pPr>
              <w:pStyle w:val="GvdeMetni"/>
              <w:rPr>
                <w:rFonts w:ascii="Ubuntu" w:hAnsi="Ubuntu"/>
              </w:rPr>
            </w:pPr>
            <w:proofErr w:type="spellStart"/>
            <w:r w:rsidRPr="00821C0C">
              <w:rPr>
                <w:rFonts w:ascii="Ubuntu" w:hAnsi="Ubuntu"/>
              </w:rPr>
              <w:t>This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indicated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that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hardware </w:t>
            </w:r>
            <w:proofErr w:type="spellStart"/>
            <w:r w:rsidRPr="00821C0C">
              <w:rPr>
                <w:rFonts w:ascii="Ubuntu" w:hAnsi="Ubuntu"/>
              </w:rPr>
              <w:t>requirements</w:t>
            </w:r>
            <w:proofErr w:type="spellEnd"/>
            <w:r w:rsidRPr="00821C0C">
              <w:rPr>
                <w:rFonts w:ascii="Ubuntu" w:hAnsi="Ubuntu"/>
              </w:rPr>
              <w:t xml:space="preserve"> of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model </w:t>
            </w:r>
            <w:proofErr w:type="spellStart"/>
            <w:r w:rsidRPr="00821C0C">
              <w:rPr>
                <w:rFonts w:ascii="Ubuntu" w:hAnsi="Ubuntu"/>
              </w:rPr>
              <w:t>exceeded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current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system’s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capabilities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  <w:t xml:space="preserve">As a </w:t>
            </w:r>
            <w:proofErr w:type="spellStart"/>
            <w:r w:rsidRPr="00821C0C">
              <w:rPr>
                <w:rFonts w:ascii="Ubuntu" w:hAnsi="Ubuntu"/>
              </w:rPr>
              <w:t>solution</w:t>
            </w:r>
            <w:proofErr w:type="spellEnd"/>
            <w:r w:rsidRPr="00821C0C">
              <w:rPr>
                <w:rFonts w:ascii="Ubuntu" w:hAnsi="Ubuntu"/>
              </w:rPr>
              <w:t xml:space="preserve">, I </w:t>
            </w:r>
            <w:proofErr w:type="spellStart"/>
            <w:r w:rsidRPr="00821C0C">
              <w:rPr>
                <w:rFonts w:ascii="Ubuntu" w:hAnsi="Ubuntu"/>
              </w:rPr>
              <w:t>tried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writing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optimized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clear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carefully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designed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prompts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within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code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  <w:t xml:space="preserve">I </w:t>
            </w:r>
            <w:proofErr w:type="spellStart"/>
            <w:r w:rsidRPr="00821C0C">
              <w:rPr>
                <w:rFonts w:ascii="Ubuntu" w:hAnsi="Ubuntu"/>
              </w:rPr>
              <w:t>hoped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this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would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reduce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model’s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computational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load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allow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system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run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longer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Even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so</w:t>
            </w:r>
            <w:proofErr w:type="spellEnd"/>
            <w:r w:rsidRPr="00821C0C">
              <w:rPr>
                <w:rFonts w:ascii="Ubuntu" w:hAnsi="Ubuntu"/>
              </w:rPr>
              <w:t xml:space="preserve">, I </w:t>
            </w:r>
            <w:proofErr w:type="spellStart"/>
            <w:r w:rsidRPr="00821C0C">
              <w:rPr>
                <w:rFonts w:ascii="Ubuntu" w:hAnsi="Ubuntu"/>
              </w:rPr>
              <w:t>was</w:t>
            </w:r>
            <w:proofErr w:type="spellEnd"/>
            <w:r w:rsidRPr="00821C0C">
              <w:rPr>
                <w:rFonts w:ascii="Ubuntu" w:hAnsi="Ubuntu"/>
              </w:rPr>
              <w:t xml:space="preserve"> not </w:t>
            </w:r>
            <w:proofErr w:type="spellStart"/>
            <w:r w:rsidRPr="00821C0C">
              <w:rPr>
                <w:rFonts w:ascii="Ubuntu" w:hAnsi="Ubuntu"/>
              </w:rPr>
              <w:t>able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obtain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long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detailed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responses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without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computer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crashing</w:t>
            </w:r>
            <w:proofErr w:type="spellEnd"/>
            <w:r w:rsidRPr="00821C0C">
              <w:rPr>
                <w:rFonts w:ascii="Ubuntu" w:hAnsi="Ubuntu"/>
              </w:rPr>
              <w:t>.</w:t>
            </w:r>
          </w:p>
          <w:p w14:paraId="03FA2DA5" w14:textId="77777777" w:rsidR="00821C0C" w:rsidRPr="00821C0C" w:rsidRDefault="00821C0C" w:rsidP="00821C0C">
            <w:pPr>
              <w:pStyle w:val="GvdeMetni"/>
              <w:rPr>
                <w:rFonts w:ascii="Ubuntu" w:hAnsi="Ubuntu"/>
              </w:rPr>
            </w:pPr>
            <w:r w:rsidRPr="00821C0C">
              <w:rPr>
                <w:rFonts w:ascii="Ubuntu" w:hAnsi="Ubuntu"/>
              </w:rPr>
              <w:t xml:space="preserve">As a </w:t>
            </w:r>
            <w:proofErr w:type="spellStart"/>
            <w:r w:rsidRPr="00821C0C">
              <w:rPr>
                <w:rFonts w:ascii="Ubuntu" w:hAnsi="Ubuntu"/>
              </w:rPr>
              <w:t>result</w:t>
            </w:r>
            <w:proofErr w:type="spellEnd"/>
            <w:r w:rsidRPr="00821C0C">
              <w:rPr>
                <w:rFonts w:ascii="Ubuntu" w:hAnsi="Ubuntu"/>
              </w:rPr>
              <w:t xml:space="preserve">, I </w:t>
            </w:r>
            <w:proofErr w:type="spellStart"/>
            <w:r w:rsidRPr="00821C0C">
              <w:rPr>
                <w:rFonts w:ascii="Ubuntu" w:hAnsi="Ubuntu"/>
              </w:rPr>
              <w:t>decided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focus</w:t>
            </w:r>
            <w:proofErr w:type="spellEnd"/>
            <w:r w:rsidRPr="00821C0C">
              <w:rPr>
                <w:rFonts w:ascii="Ubuntu" w:hAnsi="Ubuntu"/>
              </w:rPr>
              <w:t xml:space="preserve"> on </w:t>
            </w:r>
            <w:proofErr w:type="spellStart"/>
            <w:r w:rsidRPr="00821C0C">
              <w:rPr>
                <w:rFonts w:ascii="Ubuntu" w:hAnsi="Ubuntu"/>
              </w:rPr>
              <w:t>lighter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more</w:t>
            </w:r>
            <w:proofErr w:type="spellEnd"/>
            <w:r w:rsidRPr="00821C0C">
              <w:rPr>
                <w:rFonts w:ascii="Ubuntu" w:hAnsi="Ubuntu"/>
              </w:rPr>
              <w:t xml:space="preserve"> hardware-</w:t>
            </w:r>
            <w:proofErr w:type="spellStart"/>
            <w:r w:rsidRPr="00821C0C">
              <w:rPr>
                <w:rFonts w:ascii="Ubuntu" w:hAnsi="Ubuntu"/>
              </w:rPr>
              <w:t>friendly</w:t>
            </w:r>
            <w:proofErr w:type="spellEnd"/>
            <w:r w:rsidRPr="00821C0C">
              <w:rPr>
                <w:rFonts w:ascii="Ubuntu" w:hAnsi="Ubuntu"/>
              </w:rPr>
              <w:t xml:space="preserve"> 7B </w:t>
            </w:r>
            <w:proofErr w:type="spellStart"/>
            <w:r w:rsidRPr="00821C0C">
              <w:rPr>
                <w:rFonts w:ascii="Ubuntu" w:hAnsi="Ubuntu"/>
              </w:rPr>
              <w:t>parameter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However</w:t>
            </w:r>
            <w:proofErr w:type="spellEnd"/>
            <w:r w:rsidRPr="00821C0C">
              <w:rPr>
                <w:rFonts w:ascii="Ubuntu" w:hAnsi="Ubuntu"/>
              </w:rPr>
              <w:t xml:space="preserve">, I </w:t>
            </w:r>
            <w:proofErr w:type="spellStart"/>
            <w:r w:rsidRPr="00821C0C">
              <w:rPr>
                <w:rFonts w:ascii="Ubuntu" w:hAnsi="Ubuntu"/>
              </w:rPr>
              <w:t>encountered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another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issue</w:t>
            </w:r>
            <w:proofErr w:type="spellEnd"/>
            <w:r w:rsidRPr="00821C0C">
              <w:rPr>
                <w:rFonts w:ascii="Ubuntu" w:hAnsi="Ubuntu"/>
              </w:rPr>
              <w:t xml:space="preserve">: </w:t>
            </w:r>
            <w:proofErr w:type="spellStart"/>
            <w:r w:rsidRPr="00821C0C">
              <w:rPr>
                <w:rFonts w:ascii="Ubuntu" w:hAnsi="Ubuntu"/>
              </w:rPr>
              <w:t>these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were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unable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generate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sufficiently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deep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complex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responses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when</w:t>
            </w:r>
            <w:proofErr w:type="spellEnd"/>
            <w:r w:rsidRPr="00821C0C">
              <w:rPr>
                <w:rFonts w:ascii="Ubuntu" w:hAnsi="Ubuntu"/>
              </w:rPr>
              <w:t xml:space="preserve"> I </w:t>
            </w:r>
            <w:proofErr w:type="spellStart"/>
            <w:r w:rsidRPr="00821C0C">
              <w:rPr>
                <w:rFonts w:ascii="Ubuntu" w:hAnsi="Ubuntu"/>
              </w:rPr>
              <w:t>described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events</w:t>
            </w:r>
            <w:proofErr w:type="spellEnd"/>
            <w:r w:rsidRPr="00821C0C">
              <w:rPr>
                <w:rFonts w:ascii="Ubuntu" w:hAnsi="Ubuntu"/>
              </w:rPr>
              <w:t xml:space="preserve"> in </w:t>
            </w:r>
            <w:proofErr w:type="spellStart"/>
            <w:r w:rsidRPr="00821C0C">
              <w:rPr>
                <w:rFonts w:ascii="Ubuntu" w:hAnsi="Ubuntu"/>
              </w:rPr>
              <w:t>great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detail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within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prompts</w:t>
            </w:r>
            <w:proofErr w:type="spellEnd"/>
            <w:r w:rsidRPr="00821C0C">
              <w:rPr>
                <w:rFonts w:ascii="Ubuntu" w:hAnsi="Ubuntu"/>
              </w:rPr>
              <w:t>.</w:t>
            </w:r>
            <w:r w:rsidRPr="00821C0C">
              <w:rPr>
                <w:rFonts w:ascii="Ubuntu" w:hAnsi="Ubuntu"/>
              </w:rPr>
              <w:br/>
              <w:t xml:space="preserve">I am not yet </w:t>
            </w:r>
            <w:proofErr w:type="spellStart"/>
            <w:r w:rsidRPr="00821C0C">
              <w:rPr>
                <w:rFonts w:ascii="Ubuntu" w:hAnsi="Ubuntu"/>
              </w:rPr>
              <w:t>certain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whether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this</w:t>
            </w:r>
            <w:proofErr w:type="spellEnd"/>
            <w:r w:rsidRPr="00821C0C">
              <w:rPr>
                <w:rFonts w:ascii="Ubuntu" w:hAnsi="Ubuntu"/>
              </w:rPr>
              <w:t xml:space="preserve"> is a </w:t>
            </w:r>
            <w:proofErr w:type="spellStart"/>
            <w:r w:rsidRPr="00821C0C">
              <w:rPr>
                <w:rFonts w:ascii="Ubuntu" w:hAnsi="Ubuntu"/>
              </w:rPr>
              <w:t>limitation</w:t>
            </w:r>
            <w:proofErr w:type="spellEnd"/>
            <w:r w:rsidRPr="00821C0C">
              <w:rPr>
                <w:rFonts w:ascii="Ubuntu" w:hAnsi="Ubuntu"/>
              </w:rPr>
              <w:t xml:space="preserve"> of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model’s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capacity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due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shortcomings</w:t>
            </w:r>
            <w:proofErr w:type="spellEnd"/>
            <w:r w:rsidRPr="00821C0C">
              <w:rPr>
                <w:rFonts w:ascii="Ubuntu" w:hAnsi="Ubuntu"/>
              </w:rPr>
              <w:t xml:space="preserve"> in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prompt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design</w:t>
            </w:r>
            <w:proofErr w:type="spellEnd"/>
            <w:r w:rsidRPr="00821C0C">
              <w:rPr>
                <w:rFonts w:ascii="Ubuntu" w:hAnsi="Ubuntu"/>
              </w:rPr>
              <w:t>.</w:t>
            </w:r>
          </w:p>
          <w:p w14:paraId="2FB5CAB0" w14:textId="77777777" w:rsidR="00821C0C" w:rsidRPr="00821C0C" w:rsidRDefault="00821C0C" w:rsidP="00821C0C">
            <w:pPr>
              <w:pStyle w:val="GvdeMetni"/>
              <w:rPr>
                <w:rFonts w:ascii="Ubuntu" w:hAnsi="Ubuntu"/>
              </w:rPr>
            </w:pPr>
            <w:proofErr w:type="spellStart"/>
            <w:r w:rsidRPr="00821C0C">
              <w:rPr>
                <w:rFonts w:ascii="Ubuntu" w:hAnsi="Ubuntu"/>
              </w:rPr>
              <w:t>Therefore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my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current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strategy</w:t>
            </w:r>
            <w:proofErr w:type="spellEnd"/>
            <w:r w:rsidRPr="00821C0C">
              <w:rPr>
                <w:rFonts w:ascii="Ubuntu" w:hAnsi="Ubuntu"/>
              </w:rPr>
              <w:t xml:space="preserve"> is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research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ways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optimize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system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for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powerful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while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also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working</w:t>
            </w:r>
            <w:proofErr w:type="spellEnd"/>
            <w:r w:rsidRPr="00821C0C">
              <w:rPr>
                <w:rFonts w:ascii="Ubuntu" w:hAnsi="Ubuntu"/>
              </w:rPr>
              <w:t xml:space="preserve"> on </w:t>
            </w:r>
            <w:proofErr w:type="spellStart"/>
            <w:r w:rsidRPr="00821C0C">
              <w:rPr>
                <w:rFonts w:ascii="Ubuntu" w:hAnsi="Ubuntu"/>
              </w:rPr>
              <w:t>prompt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development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techniques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to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maximize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output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from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smaller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like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7B.</w:t>
            </w:r>
            <w:r w:rsidRPr="00821C0C">
              <w:rPr>
                <w:rFonts w:ascii="Ubuntu" w:hAnsi="Ubuntu"/>
              </w:rPr>
              <w:br/>
            </w:r>
            <w:proofErr w:type="spellStart"/>
            <w:r w:rsidRPr="00821C0C">
              <w:rPr>
                <w:rFonts w:ascii="Ubuntu" w:hAnsi="Ubuntu"/>
              </w:rPr>
              <w:t>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short</w:t>
            </w:r>
            <w:proofErr w:type="spellEnd"/>
            <w:r w:rsidRPr="00821C0C">
              <w:rPr>
                <w:rFonts w:ascii="Ubuntu" w:hAnsi="Ubuntu"/>
              </w:rPr>
              <w:t xml:space="preserve">, </w:t>
            </w:r>
            <w:proofErr w:type="spellStart"/>
            <w:r w:rsidRPr="00821C0C">
              <w:rPr>
                <w:rFonts w:ascii="Ubuntu" w:hAnsi="Ubuntu"/>
              </w:rPr>
              <w:t>today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once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again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showed</w:t>
            </w:r>
            <w:proofErr w:type="spellEnd"/>
            <w:r w:rsidRPr="00821C0C">
              <w:rPr>
                <w:rFonts w:ascii="Ubuntu" w:hAnsi="Ubuntu"/>
              </w:rPr>
              <w:t xml:space="preserve"> me </w:t>
            </w:r>
            <w:proofErr w:type="spellStart"/>
            <w:r w:rsidRPr="00821C0C">
              <w:rPr>
                <w:rFonts w:ascii="Ubuntu" w:hAnsi="Ubuntu"/>
              </w:rPr>
              <w:t>that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when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selecting</w:t>
            </w:r>
            <w:proofErr w:type="spellEnd"/>
            <w:r w:rsidRPr="00821C0C">
              <w:rPr>
                <w:rFonts w:ascii="Ubuntu" w:hAnsi="Ubuntu"/>
              </w:rPr>
              <w:t xml:space="preserve"> an LLM, not </w:t>
            </w:r>
            <w:proofErr w:type="spellStart"/>
            <w:r w:rsidRPr="00821C0C">
              <w:rPr>
                <w:rFonts w:ascii="Ubuntu" w:hAnsi="Ubuntu"/>
              </w:rPr>
              <w:t>only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the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model’s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power</w:t>
            </w:r>
            <w:proofErr w:type="spellEnd"/>
            <w:r w:rsidRPr="00821C0C">
              <w:rPr>
                <w:rFonts w:ascii="Ubuntu" w:hAnsi="Ubuntu"/>
              </w:rPr>
              <w:t xml:space="preserve"> but </w:t>
            </w:r>
            <w:proofErr w:type="spellStart"/>
            <w:r w:rsidRPr="00821C0C">
              <w:rPr>
                <w:rFonts w:ascii="Ubuntu" w:hAnsi="Ubuntu"/>
              </w:rPr>
              <w:t>also</w:t>
            </w:r>
            <w:proofErr w:type="spellEnd"/>
            <w:r w:rsidRPr="00821C0C">
              <w:rPr>
                <w:rFonts w:ascii="Ubuntu" w:hAnsi="Ubuntu"/>
              </w:rPr>
              <w:t xml:space="preserve"> hardware </w:t>
            </w:r>
            <w:proofErr w:type="spellStart"/>
            <w:r w:rsidRPr="00821C0C">
              <w:rPr>
                <w:rFonts w:ascii="Ubuntu" w:hAnsi="Ubuntu"/>
              </w:rPr>
              <w:t>compatibility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and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prompt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design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are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critically</w:t>
            </w:r>
            <w:proofErr w:type="spellEnd"/>
            <w:r w:rsidRPr="00821C0C">
              <w:rPr>
                <w:rFonts w:ascii="Ubuntu" w:hAnsi="Ubuntu"/>
              </w:rPr>
              <w:t xml:space="preserve"> </w:t>
            </w:r>
            <w:proofErr w:type="spellStart"/>
            <w:r w:rsidRPr="00821C0C">
              <w:rPr>
                <w:rFonts w:ascii="Ubuntu" w:hAnsi="Ubuntu"/>
              </w:rPr>
              <w:t>important</w:t>
            </w:r>
            <w:proofErr w:type="spellEnd"/>
            <w:r w:rsidRPr="00821C0C">
              <w:rPr>
                <w:rFonts w:ascii="Ubuntu" w:hAnsi="Ubuntu"/>
              </w:rPr>
              <w:t>.</w:t>
            </w:r>
          </w:p>
          <w:p w14:paraId="380CC49A" w14:textId="77777777" w:rsidR="002C610F" w:rsidRDefault="002C610F" w:rsidP="00821C0C">
            <w:pPr>
              <w:pStyle w:val="GvdeMetni"/>
              <w:rPr>
                <w:rFonts w:ascii="Ubuntu" w:hAnsi="Ubuntu"/>
              </w:rPr>
            </w:pPr>
          </w:p>
        </w:tc>
      </w:tr>
      <w:tr w:rsidR="002C610F" w14:paraId="2E92CDC7" w14:textId="77777777">
        <w:trPr>
          <w:trHeight w:val="64"/>
        </w:trPr>
        <w:tc>
          <w:tcPr>
            <w:tcW w:w="1188" w:type="dxa"/>
          </w:tcPr>
          <w:p w14:paraId="73A7B5A6" w14:textId="77777777" w:rsidR="002C610F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03F0A87B" w14:textId="77777777" w:rsidR="002C610F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27C1DDF" w14:textId="77777777" w:rsidR="002C610F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2C610F" w14:paraId="747B44BA" w14:textId="77777777">
        <w:tc>
          <w:tcPr>
            <w:tcW w:w="1188" w:type="dxa"/>
          </w:tcPr>
          <w:p w14:paraId="50ED15FF" w14:textId="77777777" w:rsidR="002C610F" w:rsidRDefault="002C610F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3271B526" w14:textId="77777777" w:rsidR="002C610F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4F3F40A8" w14:textId="77777777" w:rsidR="002C610F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48A03C4E" w14:textId="77777777" w:rsidR="002C610F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46365CEB" w14:textId="77777777" w:rsidR="002C610F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2E978262" w14:textId="77777777" w:rsidR="002C610F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0571A95F" w14:textId="77777777" w:rsidR="002C610F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38087BA6" w14:textId="77777777" w:rsidR="002C610F" w:rsidRDefault="002C610F"/>
    <w:sectPr w:rsidR="002C610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F"/>
    <w:rsid w:val="002C610F"/>
    <w:rsid w:val="00472BF6"/>
    <w:rsid w:val="0082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08BB"/>
  <w15:docId w15:val="{EFA9F309-9A70-4825-B789-0A37F753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15</cp:revision>
  <dcterms:created xsi:type="dcterms:W3CDTF">2021-08-25T12:31:00Z</dcterms:created>
  <dcterms:modified xsi:type="dcterms:W3CDTF">2025-08-13T14:26:00Z</dcterms:modified>
  <dc:language>en-US</dc:language>
</cp:coreProperties>
</file>