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a separate funnel named Legal Pages </w:t>
      </w:r>
      <w:r>
        <w:t>with two steps: Privacy Policy (path privacy-policy) and Terms (path terms). Keep them out of the Your Next Step booking funnel.</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serif headings,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Calendly: </w:t>
      </w:r>
      <w:r>
        <w:t>in the Your Next Step event settings, add the Terms link to the booking page so clients see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Calendly, for scheduling.</w:t>
      </w:r>
    </w:p>
    <w:p>
      <w:pPr>
        <w:pStyle w:val="ListBullet"/>
      </w:pPr>
      <w:r>
        <w:t>Zoom, for coaching sessions.</w:t>
      </w:r>
    </w:p>
    <w:p>
      <w:pPr>
        <w:pStyle w:val="ListBullet"/>
      </w:pPr>
      <w:r>
        <w:t>Stripe and PayPal, for payments.</w:t>
      </w:r>
    </w:p>
    <w:p>
      <w:pPr>
        <w:pStyle w:val="ListBullet"/>
      </w:pPr>
      <w:r>
        <w:t>systeme.io, for our website and email.</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book.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the time of booking through Stripe or PayPal. The price is shown on the booking page before you pay.</w:t>
      </w:r>
    </w:p>
    <w:p>
      <w:pPr>
        <w:pStyle w:val="Heading2"/>
      </w:pPr>
      <w:r>
        <w:rPr>
          <w:color w:val="4E1D48"/>
        </w:rPr>
        <w:t>Rescheduling, cancellations, and refunds</w:t>
      </w:r>
    </w:p>
    <w:p>
      <w:pPr>
        <w:pStyle w:val="ListBullet"/>
      </w:pPr>
      <w:r>
        <w:t>You may reschedule your session with at least 24 hours’ notice before your scheduled start time. Use the link in your confirmation email or email us.</w:t>
      </w:r>
    </w:p>
    <w:p>
      <w:pPr>
        <w:pStyle w:val="ListBullet"/>
      </w:pPr>
      <w:r>
        <w:t>If you request a change with less than 24 hours’ notice, or you do not attend your session, your session and payment are forfeited.</w:t>
      </w:r>
    </w:p>
    <w:p>
      <w:pPr>
        <w:pStyle w:val="ListBullet"/>
      </w:pPr>
      <w:r>
        <w:t>All payments are final. We do not offer refunds, except when we cancel your session as described below.</w:t>
      </w:r>
    </w:p>
    <w:p>
      <w:pPr>
        <w:pStyle w:val="ListBullet"/>
      </w:pPr>
      <w:r>
        <w:t>If we need to cancel or reschedule, we will notify you at least 24 hours in advance. You may choose a new time at no additional cost or receive a full refund.</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