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12" name="Picture 12"/>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18" name="Picture 18"/>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26" name="Picture 2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6" name="Picture 3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drawing>
          <wp:inline xmlns:a="http://schemas.openxmlformats.org/drawingml/2006/main" xmlns:pic="http://schemas.openxmlformats.org/drawingml/2006/picture">
            <wp:extent cx="203200" cy="203200"/>
            <wp:docPr id="44" name="Picture 44"/>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3">
        <w:r>
          <w:rPr>
            <w:color w:val="0563C1"/>
            <w:u w:val="single"/>
          </w:rPr>
          <w:t xml:space="preserve">75178</w:t>
        </w:r>
      </w:hyperlink>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rPr>
          <w:b w:val="0"/>
        </w:rPr>
        <w:t>Players caught in the AoE are charmed</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r>
        <w:rPr>
          <w:b w:val="0"/>
        </w:rPr>
        <w:t>Rapid Fire Burst</w:t>
      </w:r>
      <w:r>
        <w:rPr>
          <w:b w:val="0"/>
        </w:rPr>
        <w:t xml:space="preserve"> — </w:t>
      </w:r>
      <w:r>
        <w:rPr>
          <w:b w:val="0"/>
        </w:rPr>
        <w:t>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rPr>
          <w:b w:val="0"/>
        </w:rPr>
        <w:t>Barb Shot</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rPr>
          <w:b w:val="0"/>
        </w:rPr>
        <w:t>Barb Shot</w:t>
      </w:r>
      <w:r>
        <w:rPr>
          <w:b w:val="0"/>
        </w:rPr>
        <w:t xml:space="preserve"> — </w:t>
      </w:r>
      <w:r>
        <w:rPr>
          <w:b w:val="0"/>
        </w:rPr>
        <w:t>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r>
        <w:rPr>
          <w:b w:val="0"/>
        </w:rPr>
        <w:t>Sucking Wound</w:t>
      </w:r>
    </w:p>
    <w:p>
      <w:pPr>
        <w:pStyle w:val="Heading4"/>
      </w:pPr>
      <w:r>
        <w:rPr>
          <w:b w:val="0"/>
        </w:rPr>
        <w:t>Sucking Wound</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r>
        <w:rPr>
          <w:b w:val="0"/>
        </w:rPr>
        <w:t>Sucking Wound</w:t>
      </w:r>
    </w:p>
    <w:p>
      <w:pPr>
        <w:pStyle w:val="ListBullet"/>
      </w:pPr>
      <w:r>
        <w:rPr>
          <w:b w:val="0"/>
        </w:rPr>
        <w:t xml:space="preserve">If not enough player soak then the entire raid receives a stack of </w:t>
      </w:r>
      <w:r>
        <w:rPr>
          <w:b w:val="0"/>
        </w:rPr>
        <w:t>Sucking Wound</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r>
        <w:rPr>
          <w:b w:val="0"/>
        </w:rPr>
        <w:t>Sucking Wound</w:t>
      </w:r>
      <w:r>
        <w:rPr>
          <w:b w:val="0"/>
        </w:rPr>
        <w:t xml:space="preserve"> — </w:t>
      </w:r>
      <w:r>
        <w:rPr>
          <w:b w:val="0"/>
        </w:rPr>
        <w:t>Stacking bleed DoT that will instant kill when at 4 stacks</w:t>
      </w:r>
    </w:p>
    <w:p>
      <w:pPr>
        <w:pStyle w:val="ListBullet"/>
      </w:pPr>
      <w:r>
        <w:rPr>
          <w:b w:val="0"/>
        </w:rPr>
        <w:t>Tossing the Trash</w:t>
      </w:r>
      <w:r>
        <w:rPr>
          <w:b w:val="0"/>
        </w:rPr>
        <w:t xml:space="preserve"> — </w:t>
      </w:r>
      <w:r>
        <w:rPr>
          <w:b w:val="0"/>
        </w:rPr>
        <w:t xml:space="preserve">Large cone AoE that must be soaked by at least 10 players, applies a stack of </w:t>
      </w:r>
      <w:r>
        <w:rPr>
          <w:b w:val="0"/>
        </w:rPr>
        <w:t>Sucking Wound</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drawing>
          <wp:inline xmlns:a="http://schemas.openxmlformats.org/drawingml/2006/main" xmlns:pic="http://schemas.openxmlformats.org/drawingml/2006/picture">
            <wp:extent cx="203200" cy="203200"/>
            <wp:docPr id="166" name="Picture 16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drawing>
          <wp:inline xmlns:a="http://schemas.openxmlformats.org/drawingml/2006/main" xmlns:pic="http://schemas.openxmlformats.org/drawingml/2006/picture">
            <wp:extent cx="203200" cy="203200"/>
            <wp:docPr id="178" name="Picture 17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p>
    <w:p>
      <w:pPr>
        <w:pStyle w:val="ListBullet"/>
      </w:pPr>
      <w:r>
        <w:drawing>
          <wp:inline xmlns:a="http://schemas.openxmlformats.org/drawingml/2006/main" xmlns:pic="http://schemas.openxmlformats.org/drawingml/2006/picture">
            <wp:extent cx="203200" cy="203200"/>
            <wp:docPr id="194" name="Picture 19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9">
        <w:r>
          <w:rPr>
            <w:color w:val="0563C1"/>
            <w:u w:val="single"/>
          </w:rPr>
          <w:t xml:space="preserve">75003</w:t>
        </w:r>
      </w:hyperlink>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p>
    <w:p>
      <w:pPr>
        <w:pStyle w:val="ListBullet"/>
      </w:pPr>
      <w:r>
        <w:drawing>
          <wp:inline xmlns:a="http://schemas.openxmlformats.org/drawingml/2006/main" xmlns:pic="http://schemas.openxmlformats.org/drawingml/2006/picture">
            <wp:extent cx="203200" cy="203200"/>
            <wp:docPr id="197" name="Picture 197"/>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3">
        <w:r>
          <w:rPr>
            <w:color w:val="0563C1"/>
            <w:u w:val="single"/>
          </w:rPr>
          <w:t xml:space="preserve">75004</w:t>
        </w:r>
      </w:hyperlink>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p>
    <w:p>
      <w:pPr>
        <w:pStyle w:val="ListBullet"/>
      </w:pPr>
      <w:r>
        <w:drawing>
          <wp:inline xmlns:a="http://schemas.openxmlformats.org/drawingml/2006/main" xmlns:pic="http://schemas.openxmlformats.org/drawingml/2006/picture">
            <wp:extent cx="203200" cy="203200"/>
            <wp:docPr id="200" name="Picture 200"/>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7">
        <w:r>
          <w:rPr>
            <w:color w:val="0563C1"/>
            <w:u w:val="single"/>
          </w:rPr>
          <w:t xml:space="preserve">75005</w:t>
        </w:r>
      </w:hyperlink>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p>
    <w:p>
      <w:pPr>
        <w:pStyle w:val="ListBullet"/>
      </w:pPr>
      <w:r>
        <w:drawing>
          <wp:inline xmlns:a="http://schemas.openxmlformats.org/drawingml/2006/main" xmlns:pic="http://schemas.openxmlformats.org/drawingml/2006/picture">
            <wp:extent cx="203200" cy="203200"/>
            <wp:docPr id="203" name="Picture 203"/>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61">
        <w:r>
          <w:rPr>
            <w:color w:val="0563C1"/>
            <w:u w:val="single"/>
          </w:rPr>
          <w:t xml:space="preserve">75007</w:t>
        </w:r>
      </w:hyperlink>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drawing>
          <wp:inline xmlns:a="http://schemas.openxmlformats.org/drawingml/2006/main" xmlns:pic="http://schemas.openxmlformats.org/drawingml/2006/picture">
            <wp:extent cx="203200" cy="203200"/>
            <wp:docPr id="204" name="Picture 204"/>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3">
        <w:r>
          <w:rPr>
            <w:color w:val="0563C1"/>
            <w:u w:val="single"/>
          </w:rPr>
          <w:t xml:space="preserve">Self-Immolation</w:t>
        </w:r>
      </w:hyperlink>
      <w:r>
        <w:rPr>
          <w:b w:val="0"/>
        </w:rPr>
        <w:t xml:space="preserve"> (</w:t>
      </w:r>
      <w:hyperlink r:id="rId165">
        <w:r>
          <w:rPr>
            <w:color w:val="0563C1"/>
            <w:u w:val="single"/>
          </w:rPr>
          <w:t xml:space="preserve">75009</w:t>
        </w:r>
      </w:hyperlink>
      <w:r>
        <w:rPr>
          <w:b w:val="0"/>
        </w:rPr>
        <w:t>)</w:t>
      </w:r>
    </w:p>
    <w:p>
      <w:pPr>
        <w:pStyle w:val="ListBullet"/>
      </w:pPr>
      <w:r>
        <w:drawing>
          <wp:inline xmlns:a="http://schemas.openxmlformats.org/drawingml/2006/main" xmlns:pic="http://schemas.openxmlformats.org/drawingml/2006/picture">
            <wp:extent cx="203200" cy="203200"/>
            <wp:docPr id="206" name="Picture 206"/>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5">
        <w:r>
          <w:rPr>
            <w:color w:val="0563C1"/>
            <w:u w:val="single"/>
          </w:rPr>
          <w:t xml:space="preserve">75009</w:t>
        </w:r>
      </w:hyperlink>
      <w:r>
        <w:rPr>
          <w:b w:val="0"/>
        </w:rPr>
        <w:t xml:space="preserve"> — Decrease Current Hit Points by 82994</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p>
    <w:p>
      <w:pPr>
        <w:pStyle w:val="ListBullet"/>
      </w:pPr>
      <w:r>
        <w:drawing>
          <wp:inline xmlns:a="http://schemas.openxmlformats.org/drawingml/2006/main" xmlns:pic="http://schemas.openxmlformats.org/drawingml/2006/picture">
            <wp:extent cx="203200" cy="203200"/>
            <wp:docPr id="210" name="Picture 210"/>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70">
        <w:r>
          <w:rPr>
            <w:color w:val="0563C1"/>
            <w:u w:val="single"/>
          </w:rPr>
          <w:t xml:space="preserve">75013</w:t>
        </w:r>
      </w:hyperlink>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p>
    <w:p>
      <w:pPr>
        <w:pStyle w:val="ListBullet"/>
      </w:pPr>
      <w:r>
        <w:drawing>
          <wp:inline xmlns:a="http://schemas.openxmlformats.org/drawingml/2006/main" xmlns:pic="http://schemas.openxmlformats.org/drawingml/2006/picture">
            <wp:extent cx="203200" cy="203200"/>
            <wp:docPr id="213" name="Picture 213"/>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4">
        <w:r>
          <w:rPr>
            <w:color w:val="0563C1"/>
            <w:u w:val="single"/>
          </w:rPr>
          <w:t xml:space="preserve">75014</w:t>
        </w:r>
      </w:hyperlink>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Decrease Cold Resist by 20</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drawing>
          <wp:inline xmlns:a="http://schemas.openxmlformats.org/drawingml/2006/main" xmlns:pic="http://schemas.openxmlformats.org/drawingml/2006/picture">
            <wp:extent cx="203200" cy="203200"/>
            <wp:docPr id="215" name="Picture 215"/>
            <wp:cNvGraphicFramePr>
              <a:graphicFrameLocks noChangeAspect="1"/>
            </wp:cNvGraphicFramePr>
            <a:graphic>
              <a:graphicData uri="http://schemas.openxmlformats.org/drawingml/2006/picture">
                <pic:pic>
                  <pic:nvPicPr>
                    <pic:cNvPr id="0" name="153Hatelist0.jpg"/>
                    <pic:cNvPicPr/>
                  </pic:nvPicPr>
                  <pic:blipFill>
                    <a:blip r:embed="rId177"/>
                    <a:stretch>
                      <a:fillRect/>
                    </a:stretch>
                  </pic:blipFill>
                  <pic:spPr>
                    <a:xfrm>
                      <a:off x="0" y="0"/>
                      <a:ext cx="203200" cy="203200"/>
                    </a:xfrm>
                    <a:prstGeom prst="rect"/>
                  </pic:spPr>
                </pic:pic>
              </a:graphicData>
            </a:graphic>
          </wp:inline>
        </w:drawing>
      </w:r>
      <w:r>
        <w:rPr>
          <w:b w:val="0"/>
        </w:rPr>
        <w:t xml:space="preserve"> </w:t>
      </w:r>
      <w:hyperlink r:id="rId178">
        <w:r>
          <w:rPr>
            <w:color w:val="0563C1"/>
            <w:u w:val="single"/>
          </w:rPr>
          <w:t xml:space="preserve">Spite</w:t>
        </w:r>
      </w:hyperlink>
      <w:r>
        <w:rPr>
          <w:b w:val="0"/>
        </w:rPr>
        <w:t xml:space="preserve"> (</w:t>
      </w:r>
      <w:hyperlink r:id="rId178">
        <w:r>
          <w:rPr>
            <w:color w:val="0563C1"/>
            <w:u w:val="single"/>
          </w:rPr>
          <w:t xml:space="preserve">40778</w:t>
        </w:r>
      </w:hyperlink>
      <w:r>
        <w:rPr>
          <w:b w:val="0"/>
        </w:rPr>
        <w:t>)</w:t>
      </w:r>
      <w:r>
        <w:rPr>
          <w:b w:val="0"/>
        </w:rPr>
        <w:t xml:space="preserve"> — Decrease Current Hit Points by 25000 per Tick (Scales, Base Level: 105)</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If it fails to be removed players in a ring around the target player take dmg</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
      </w:pPr>
      <w:r>
        <w:drawing>
          <wp:inline xmlns:a="http://schemas.openxmlformats.org/drawingml/2006/main" xmlns:pic="http://schemas.openxmlformats.org/drawingml/2006/picture">
            <wp:extent cx="203200" cy="203200"/>
            <wp:docPr id="219" name="Picture 219"/>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6">
        <w:r>
          <w:rPr>
            <w:color w:val="0563C1"/>
            <w:u w:val="single"/>
          </w:rPr>
          <w:t xml:space="preserve">75024</w:t>
        </w:r>
      </w:hyperlink>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
      </w:pPr>
      <w:r>
        <w:drawing>
          <wp:inline xmlns:a="http://schemas.openxmlformats.org/drawingml/2006/main" xmlns:pic="http://schemas.openxmlformats.org/drawingml/2006/picture">
            <wp:extent cx="203200" cy="203200"/>
            <wp:docPr id="224" name="Picture 224"/>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91">
        <w:r>
          <w:rPr>
            <w:color w:val="0563C1"/>
            <w:u w:val="single"/>
          </w:rPr>
          <w:t xml:space="preserve">75056</w:t>
        </w:r>
      </w:hyperlink>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227" name="Picture 227"/>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5">
        <w:r>
          <w:rPr>
            <w:color w:val="0563C1"/>
            <w:u w:val="single"/>
          </w:rPr>
          <w:t xml:space="preserve">75057</w:t>
        </w:r>
      </w:hyperlink>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
      </w:pPr>
      <w:r>
        <w:drawing>
          <wp:inline xmlns:a="http://schemas.openxmlformats.org/drawingml/2006/main" xmlns:pic="http://schemas.openxmlformats.org/drawingml/2006/picture">
            <wp:extent cx="203200" cy="203200"/>
            <wp:docPr id="230" name="Picture 230"/>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9">
        <w:r>
          <w:rPr>
            <w:color w:val="0563C1"/>
            <w:u w:val="single"/>
          </w:rPr>
          <w:t xml:space="preserve">75023</w:t>
        </w:r>
      </w:hyperlink>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
      </w:pPr>
      <w:r>
        <w:drawing>
          <wp:inline xmlns:a="http://schemas.openxmlformats.org/drawingml/2006/main" xmlns:pic="http://schemas.openxmlformats.org/drawingml/2006/picture">
            <wp:extent cx="203200" cy="203200"/>
            <wp:docPr id="234" name="Picture 234"/>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4">
        <w:r>
          <w:rPr>
            <w:color w:val="0563C1"/>
            <w:u w:val="single"/>
          </w:rPr>
          <w:t xml:space="preserve">75025</w:t>
        </w:r>
      </w:hyperlink>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7">
        <w:r>
          <w:rPr>
            <w:color w:val="0563C1"/>
            <w:u w:val="single"/>
          </w:rPr>
          <w:t xml:space="preserve">48039</w:t>
        </w:r>
      </w:hyperlink>
      <w:r>
        <w:rPr>
          <w:b w:val="0"/>
        </w:rPr>
        <w:t xml:space="preserve">, </w:t>
      </w:r>
      <w:hyperlink r:id="rId208">
        <w:r>
          <w:rPr>
            <w:color w:val="0563C1"/>
            <w:u w:val="single"/>
          </w:rPr>
          <w:t xml:space="preserve">75033</w:t>
        </w:r>
      </w:hyperlink>
      <w:r>
        <w:rPr>
          <w:b w:val="0"/>
        </w:rPr>
        <w:t>)</w:t>
      </w:r>
    </w:p>
    <w:p>
      <w:pPr>
        <w:pStyle w:val="ListBullet"/>
      </w:pPr>
      <w:r>
        <w:drawing>
          <wp:inline xmlns:a="http://schemas.openxmlformats.org/drawingml/2006/main" xmlns:pic="http://schemas.openxmlformats.org/drawingml/2006/picture">
            <wp:extent cx="203200" cy="203200"/>
            <wp:docPr id="236" name="Picture 236"/>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7">
        <w:r>
          <w:rPr>
            <w:color w:val="0563C1"/>
            <w:u w:val="single"/>
          </w:rPr>
          <w:t xml:space="preserve">48039</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37" name="Picture 237"/>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8">
        <w:r>
          <w:rPr>
            <w:color w:val="0563C1"/>
            <w:u w:val="single"/>
          </w:rPr>
          <w:t xml:space="preserve">75033</w:t>
        </w:r>
      </w:hyperlink>
      <w:r>
        <w:rPr>
          <w:b w:val="0"/>
        </w:rPr>
        <w:t xml:space="preserve"> — Cast on Skill Use:</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ListBullet"/>
      </w:pPr>
      <w:r>
        <w:drawing>
          <wp:inline xmlns:a="http://schemas.openxmlformats.org/drawingml/2006/main" xmlns:pic="http://schemas.openxmlformats.org/drawingml/2006/picture">
            <wp:extent cx="203200" cy="203200"/>
            <wp:docPr id="239" name="Picture 239"/>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1">
        <w:r>
          <w:rPr>
            <w:color w:val="0563C1"/>
            <w:u w:val="single"/>
          </w:rPr>
          <w:t xml:space="preserve">48040</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40" name="Picture 24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253" name="Picture 25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drawing>
          <wp:inline xmlns:a="http://schemas.openxmlformats.org/drawingml/2006/main" xmlns:pic="http://schemas.openxmlformats.org/drawingml/2006/picture">
            <wp:extent cx="203200" cy="203200"/>
            <wp:docPr id="257" name="Picture 25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drawing>
          <wp:inline xmlns:a="http://schemas.openxmlformats.org/drawingml/2006/main" xmlns:pic="http://schemas.openxmlformats.org/drawingml/2006/picture">
            <wp:extent cx="203200" cy="203200"/>
            <wp:docPr id="260" name="Picture 260"/>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drawing>
          <wp:inline xmlns:a="http://schemas.openxmlformats.org/drawingml/2006/main" xmlns:pic="http://schemas.openxmlformats.org/drawingml/2006/picture">
            <wp:extent cx="203200" cy="203200"/>
            <wp:docPr id="263" name="Picture 263"/>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drawing>
          <wp:inline xmlns:a="http://schemas.openxmlformats.org/drawingml/2006/main" xmlns:pic="http://schemas.openxmlformats.org/drawingml/2006/picture">
            <wp:extent cx="203200" cy="203200"/>
            <wp:docPr id="266" name="Picture 266"/>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drawing>
          <wp:inline xmlns:a="http://schemas.openxmlformats.org/drawingml/2006/main" xmlns:pic="http://schemas.openxmlformats.org/drawingml/2006/picture">
            <wp:extent cx="203200" cy="203200"/>
            <wp:docPr id="269" name="Picture 269"/>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8">
        <w:r>
          <w:rPr>
            <w:color w:val="0563C1"/>
            <w:u w:val="single"/>
          </w:rPr>
          <w:t xml:space="preserve">75058</w:t>
        </w:r>
      </w:hyperlink>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ListBullet"/>
      </w:pPr>
      <w:r>
        <w:drawing>
          <wp:inline xmlns:a="http://schemas.openxmlformats.org/drawingml/2006/main" xmlns:pic="http://schemas.openxmlformats.org/drawingml/2006/picture">
            <wp:extent cx="203200" cy="203200"/>
            <wp:docPr id="271" name="Picture 271"/>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1">
        <w:r>
          <w:rPr>
            <w:color w:val="0563C1"/>
            <w:u w:val="single"/>
          </w:rPr>
          <w:t xml:space="preserve">48040</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72" name="Picture 272"/>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286" name="Picture 28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drawing>
          <wp:inline xmlns:a="http://schemas.openxmlformats.org/drawingml/2006/main" xmlns:pic="http://schemas.openxmlformats.org/drawingml/2006/picture">
            <wp:extent cx="203200" cy="203200"/>
            <wp:docPr id="290" name="Picture 290"/>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drawing>
          <wp:inline xmlns:a="http://schemas.openxmlformats.org/drawingml/2006/main" xmlns:pic="http://schemas.openxmlformats.org/drawingml/2006/picture">
            <wp:extent cx="203200" cy="203200"/>
            <wp:docPr id="293" name="Picture 293"/>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drawing>
          <wp:inline xmlns:a="http://schemas.openxmlformats.org/drawingml/2006/main" xmlns:pic="http://schemas.openxmlformats.org/drawingml/2006/picture">
            <wp:extent cx="203200" cy="203200"/>
            <wp:docPr id="296" name="Picture 296"/>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drawing>
          <wp:inline xmlns:a="http://schemas.openxmlformats.org/drawingml/2006/main" xmlns:pic="http://schemas.openxmlformats.org/drawingml/2006/picture">
            <wp:extent cx="203200" cy="203200"/>
            <wp:docPr id="299" name="Picture 299"/>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p>
    <w:p>
      <w:pPr>
        <w:pStyle w:val="ListBullet"/>
      </w:pPr>
      <w:r>
        <w:drawing>
          <wp:inline xmlns:a="http://schemas.openxmlformats.org/drawingml/2006/main" xmlns:pic="http://schemas.openxmlformats.org/drawingml/2006/picture">
            <wp:extent cx="203200" cy="203200"/>
            <wp:docPr id="302" name="Picture 30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1">
        <w:r>
          <w:rPr>
            <w:color w:val="0563C1"/>
            <w:u w:val="single"/>
          </w:rPr>
          <w:t xml:space="preserve">75042</w:t>
        </w:r>
      </w:hyperlink>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p>
    <w:p>
      <w:pPr>
        <w:pStyle w:val="ListBullet"/>
      </w:pPr>
      <w:r>
        <w:drawing>
          <wp:inline xmlns:a="http://schemas.openxmlformats.org/drawingml/2006/main" xmlns:pic="http://schemas.openxmlformats.org/drawingml/2006/picture">
            <wp:extent cx="203200" cy="203200"/>
            <wp:docPr id="306" name="Picture 306"/>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4">
        <w:r>
          <w:rPr>
            <w:color w:val="0563C1"/>
            <w:u w:val="single"/>
          </w:rPr>
          <w:t xml:space="preserve">75053</w:t>
        </w:r>
      </w:hyperlink>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