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Increase Spell Mana Cost by 25%.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drawing>
          <wp:inline xmlns:a="http://schemas.openxmlformats.org/drawingml/2006/main" xmlns:pic="http://schemas.openxmlformats.org/drawingml/2006/picture">
            <wp:extent cx="203200" cy="203200"/>
            <wp:docPr id="386" name="Picture 386"/>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r>
        <w:rPr>
          <w:b w:val="0"/>
        </w:rPr>
        <w:t xml:space="preserve">Players caught in the AoE are charmed — </w:t>
      </w:r>
      <w:hyperlink r:id="rId400">
        <w:r>
          <w:rPr>
            <w:color w:val="0563C1"/>
            <w:u w:val="single"/>
          </w:rPr>
          <w:t xml:space="preserve">Coerced Loyalty</w:t>
        </w:r>
      </w:hyperlink>
      <w:r>
        <w:rPr>
          <w:b w:val="0"/>
        </w:rPr>
        <w:t xml:space="preserve"> (</w:t>
      </w:r>
      <w:hyperlink r:id="rId65">
        <w:r>
          <w:rPr>
            <w:color w:val="0563C1"/>
            <w:u w:val="single"/>
          </w:rPr>
          <w:t xml:space="preserve">75200</w:t>
        </w:r>
      </w:hyperlink>
      <w:r>
        <w:rPr>
          <w:b w:val="0"/>
        </w:rPr>
        <w:t xml:space="preserve">)</w:t>
      </w:r>
      <w:r>
        <w:rPr>
          <w:b w:val="0"/>
        </w:rPr>
        <w:t xml:space="preserve"> — Charm up to Level 300</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Queasy (75131) — Increase Poison Counter by 60</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drawing>
          <wp:inline xmlns:a="http://schemas.openxmlformats.org/drawingml/2006/main" xmlns:pic="http://schemas.openxmlformats.org/drawingml/2006/picture">
            <wp:extent cx="203200" cy="203200"/>
            <wp:docPr id="387" name="Picture 387"/>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t>Sickening Glob (75136) — Decrease Current Hit Points by 500000 per Tick</w:t>
      </w:r>
    </w:p>
    <w:p>
      <w:pPr>
        <w:pStyle w:val="ListBullet3"/>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Queasy (75131) — Increase Poison Counter by 60</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8" name="Picture 388"/>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Queasy (75131) — Increase Poison Counter by 60</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9" name="Picture 389"/>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90" name="Picture 390"/>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 </w:t>
      </w:r>
      <w:r>
        <w:rPr>
          <w:b w:val="0"/>
        </w:rPr>
        <w:t xml:space="preserve">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391" name="Picture 391"/>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p>
    <w:p>
      <w:pPr>
        <w:pStyle w:val="ListBullet"/>
      </w:pPr>
      <w:r>
        <w:drawing>
          <wp:inline xmlns:a="http://schemas.openxmlformats.org/drawingml/2006/main" xmlns:pic="http://schemas.openxmlformats.org/drawingml/2006/picture">
            <wp:extent cx="203200" cy="203200"/>
            <wp:docPr id="392" name="Picture 392"/>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10">
        <w:r>
          <w:rPr>
            <w:color w:val="0563C1"/>
            <w:u w:val="single"/>
          </w:rPr>
          <w:t xml:space="preserve">75095</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3" name="Picture 393"/>
            <wp:cNvGraphicFramePr>
              <a:graphicFrameLocks noChangeAspect="1"/>
            </wp:cNvGraphicFramePr>
            <a:graphic>
              <a:graphicData uri="http://schemas.openxmlformats.org/drawingml/2006/picture">
                <pic:pic>
                  <pic:nvPicPr>
                    <pic:cNvPr id="0" name="75096.jpg"/>
                    <pic:cNvPicPr/>
                  </pic:nvPicPr>
                  <pic:blipFill>
                    <a:blip r:embed="rId405"/>
                    <a:stretch>
                      <a:fillRect/>
                    </a:stretch>
                  </pic:blipFill>
                  <pic:spPr>
                    <a:xfrm>
                      <a:off x="0" y="0"/>
                      <a:ext cx="203200" cy="203200"/>
                    </a:xfrm>
                    <a:prstGeom prst="rect"/>
                  </pic:spPr>
                </pic:pic>
              </a:graphicData>
            </a:graphic>
          </wp:inline>
        </w:drawing>
      </w:r>
      <w:r>
        <w:rPr>
          <w:b w:val="0"/>
        </w:rPr>
        <w:t xml:space="preserve"> </w:t>
      </w:r>
      <w:hyperlink r:id="rId411">
        <w:r>
          <w:rPr>
            <w:color w:val="0563C1"/>
            <w:u w:val="single"/>
          </w:rPr>
          <w:t xml:space="preserve">75096</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4" name="Picture 394"/>
            <wp:cNvGraphicFramePr>
              <a:graphicFrameLocks noChangeAspect="1"/>
            </wp:cNvGraphicFramePr>
            <a:graphic>
              <a:graphicData uri="http://schemas.openxmlformats.org/drawingml/2006/picture">
                <pic:pic>
                  <pic:nvPicPr>
                    <pic:cNvPr id="0" name="75097.jpg"/>
                    <pic:cNvPicPr/>
                  </pic:nvPicPr>
                  <pic:blipFill>
                    <a:blip r:embed="rId406"/>
                    <a:stretch>
                      <a:fillRect/>
                    </a:stretch>
                  </pic:blipFill>
                  <pic:spPr>
                    <a:xfrm>
                      <a:off x="0" y="0"/>
                      <a:ext cx="203200" cy="203200"/>
                    </a:xfrm>
                    <a:prstGeom prst="rect"/>
                  </pic:spPr>
                </pic:pic>
              </a:graphicData>
            </a:graphic>
          </wp:inline>
        </w:drawing>
      </w:r>
      <w:r>
        <w:rPr>
          <w:b w:val="0"/>
        </w:rPr>
        <w:t xml:space="preserve"> </w:t>
      </w:r>
      <w:hyperlink r:id="rId412">
        <w:r>
          <w:rPr>
            <w:color w:val="0563C1"/>
            <w:u w:val="single"/>
          </w:rPr>
          <w:t xml:space="preserve">75097</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5" name="Picture 395"/>
            <wp:cNvGraphicFramePr>
              <a:graphicFrameLocks noChangeAspect="1"/>
            </wp:cNvGraphicFramePr>
            <a:graphic>
              <a:graphicData uri="http://schemas.openxmlformats.org/drawingml/2006/picture">
                <pic:pic>
                  <pic:nvPicPr>
                    <pic:cNvPr id="0" name="75098.jpg"/>
                    <pic:cNvPicPr/>
                  </pic:nvPicPr>
                  <pic:blipFill>
                    <a:blip r:embed="rId407"/>
                    <a:stretch>
                      <a:fillRect/>
                    </a:stretch>
                  </pic:blipFill>
                  <pic:spPr>
                    <a:xfrm>
                      <a:off x="0" y="0"/>
                      <a:ext cx="203200" cy="203200"/>
                    </a:xfrm>
                    <a:prstGeom prst="rect"/>
                  </pic:spPr>
                </pic:pic>
              </a:graphicData>
            </a:graphic>
          </wp:inline>
        </w:drawing>
      </w:r>
      <w:r>
        <w:rPr>
          <w:b w:val="0"/>
        </w:rPr>
        <w:t xml:space="preserve"> </w:t>
      </w:r>
      <w:hyperlink r:id="rId413">
        <w:r>
          <w:rPr>
            <w:color w:val="0563C1"/>
            <w:u w:val="single"/>
          </w:rPr>
          <w:t xml:space="preserve">75098</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6" name="Picture 396"/>
            <wp:cNvGraphicFramePr>
              <a:graphicFrameLocks noChangeAspect="1"/>
            </wp:cNvGraphicFramePr>
            <a:graphic>
              <a:graphicData uri="http://schemas.openxmlformats.org/drawingml/2006/picture">
                <pic:pic>
                  <pic:nvPicPr>
                    <pic:cNvPr id="0" name="75099.jpg"/>
                    <pic:cNvPicPr/>
                  </pic:nvPicPr>
                  <pic:blipFill>
                    <a:blip r:embed="rId408"/>
                    <a:stretch>
                      <a:fillRect/>
                    </a:stretch>
                  </pic:blipFill>
                  <pic:spPr>
                    <a:xfrm>
                      <a:off x="0" y="0"/>
                      <a:ext cx="203200" cy="203200"/>
                    </a:xfrm>
                    <a:prstGeom prst="rect"/>
                  </pic:spPr>
                </pic:pic>
              </a:graphicData>
            </a:graphic>
          </wp:inline>
        </w:drawing>
      </w:r>
      <w:r>
        <w:rPr>
          <w:b w:val="0"/>
        </w:rPr>
        <w:t xml:space="preserve"> </w:t>
      </w:r>
      <w:hyperlink r:id="rId414">
        <w:r>
          <w:rPr>
            <w:color w:val="0563C1"/>
            <w:u w:val="single"/>
          </w:rPr>
          <w:t xml:space="preserve">75099</w:t>
        </w:r>
      </w:hyperlink>
      <w:r>
        <w:rPr>
          <w:b w:val="0"/>
        </w:rPr>
        <w:t xml:space="preserve"> — Decrease Current Hit Points by 1000 per Tick</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drawing>
          <wp:inline xmlns:a="http://schemas.openxmlformats.org/drawingml/2006/main" xmlns:pic="http://schemas.openxmlformats.org/drawingml/2006/picture">
            <wp:extent cx="203200" cy="203200"/>
            <wp:docPr id="397" name="Picture 397"/>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r>
        <w:rPr>
          <w:b w:val="0"/>
        </w:rPr>
        <w:t xml:space="preserve"> — </w:t>
      </w:r>
      <w:r>
        <w:rPr>
          <w:b w:val="0"/>
        </w:rPr>
        <w:t xml:space="preserve">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 Id="rId400" Type="http://schemas.openxmlformats.org/officeDocument/2006/relationships/hyperlink" Target="https://spells.eqresource.com/spellsearch.php?name=Coerced+Loyalty&amp;class=&amp;level=1&amp;range=greater&amp;expac=&amp;source=beta&amp;searchname=true&amp;strict=true" TargetMode="External"/><Relationship Id="rId401" Type="http://schemas.openxmlformats.org/officeDocument/2006/relationships/image" Target="media/image114.jpg"/><Relationship Id="rId402" Type="http://schemas.openxmlformats.org/officeDocument/2006/relationships/hyperlink" Target="https://spells.eqresource.com/spellsearch.php?name=Barb+Shot&amp;class=&amp;level=1&amp;range=greater&amp;expac=&amp;source=beta&amp;searchname=true&amp;strict=true" TargetMode="External"/><Relationship Id="rId403" Type="http://schemas.openxmlformats.org/officeDocument/2006/relationships/hyperlink" Target="https://spells.eqresource.com/spells.php?id=75133&amp;source=beta" TargetMode="External"/><Relationship Id="rId404" Type="http://schemas.openxmlformats.org/officeDocument/2006/relationships/image" Target="media/image115.jpg"/><Relationship Id="rId405" Type="http://schemas.openxmlformats.org/officeDocument/2006/relationships/image" Target="media/image116.jpg"/><Relationship Id="rId406" Type="http://schemas.openxmlformats.org/officeDocument/2006/relationships/image" Target="media/image117.jpg"/><Relationship Id="rId407" Type="http://schemas.openxmlformats.org/officeDocument/2006/relationships/image" Target="media/image118.jpg"/><Relationship Id="rId408" Type="http://schemas.openxmlformats.org/officeDocument/2006/relationships/image" Target="media/image119.jpg"/><Relationship Id="rId409" Type="http://schemas.openxmlformats.org/officeDocument/2006/relationships/hyperlink" Target="https://spells.eqresource.com/spellsearch.php?name=Creeping+Madness&amp;class=&amp;level=1&amp;range=greater&amp;expac=&amp;source=beta&amp;searchname=true&amp;strict=true" TargetMode="External"/><Relationship Id="rId410" Type="http://schemas.openxmlformats.org/officeDocument/2006/relationships/hyperlink" Target="https://spells.eqresource.com/spells.php?id=75095&amp;source=beta" TargetMode="External"/><Relationship Id="rId411" Type="http://schemas.openxmlformats.org/officeDocument/2006/relationships/hyperlink" Target="https://spells.eqresource.com/spells.php?id=75096&amp;source=beta" TargetMode="External"/><Relationship Id="rId412" Type="http://schemas.openxmlformats.org/officeDocument/2006/relationships/hyperlink" Target="https://spells.eqresource.com/spells.php?id=75097&amp;source=beta" TargetMode="External"/><Relationship Id="rId413" Type="http://schemas.openxmlformats.org/officeDocument/2006/relationships/hyperlink" Target="https://spells.eqresource.com/spells.php?id=75098&amp;source=beta" TargetMode="External"/><Relationship Id="rId414" Type="http://schemas.openxmlformats.org/officeDocument/2006/relationships/hyperlink" Target="https://spells.eqresource.com/spells.php?id=75099&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