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41"/>
        <w:numPr>
          <w:ilvl w:val="0"/>
          <w:numId w:val="0"/>
        </w:numPr>
        <w:jc w:val="left"/>
        <w:spacing w:after="100" w:before="0"/>
        <w:tabs>
          <w:tab w:val="left" w:pos="7513" w:leader="none"/>
        </w:tabs>
        <w:rPr>
          <w:rFonts w:asciiTheme="minorHAnsi" w:hAnsiTheme="minorHAnsi"/>
          <w:sz w:val="28"/>
          <w:szCs w:val="28"/>
          <w:highlight w:val="none"/>
        </w:rPr>
      </w:pPr>
      <w:r>
        <w:rPr>
          <w:rFonts w:asciiTheme="minorHAnsi" w:hAnsiTheme="minorHAnsi"/>
          <w:sz w:val="28"/>
          <w:szCs w:val="28"/>
        </w:rPr>
        <w:t xml:space="preserve">Импорт настроек для предпечатной подготовки</w:t>
      </w:r>
      <w:r>
        <w:rPr>
          <w:rFonts w:asciiTheme="minorHAnsi" w:hAnsiTheme="minorHAnsi"/>
          <w:sz w:val="28"/>
          <w:szCs w:val="28"/>
          <w:highlight w:val="none"/>
        </w:rPr>
      </w:r>
    </w:p>
    <w:p>
      <w:pPr>
        <w:pStyle w:val="755"/>
        <w:rPr>
          <w:sz w:val="28"/>
          <w:szCs w:val="28"/>
          <w:highlight w:val="none"/>
        </w:rPr>
      </w:pPr>
      <w:r>
        <w:rPr>
          <w:rFonts w:asciiTheme="minorHAnsi" w:hAnsiTheme="minorHAnsi"/>
          <w:sz w:val="28"/>
          <w:szCs w:val="28"/>
          <w:highlight w:val="none"/>
        </w:rPr>
      </w:r>
      <w:r>
        <w:rPr>
          <w:rFonts w:asciiTheme="minorHAnsi" w:hAnsiTheme="minorHAnsi"/>
          <w:sz w:val="28"/>
          <w:szCs w:val="28"/>
          <w:highlight w:val="none"/>
        </w:rPr>
      </w:r>
    </w:p>
    <w:p>
      <w:pPr>
        <w:pStyle w:val="755"/>
        <w:numPr>
          <w:ilvl w:val="0"/>
          <w:numId w:val="36"/>
        </w:numPr>
        <w:rPr>
          <w:sz w:val="24"/>
          <w:szCs w:val="28"/>
          <w:highlight w:val="none"/>
        </w:rPr>
      </w:pPr>
      <w:r>
        <w:rPr>
          <w:rFonts w:asciiTheme="minorHAnsi" w:hAnsiTheme="minorHAnsi"/>
          <w:sz w:val="24"/>
          <w:szCs w:val="28"/>
          <w:highlight w:val="none"/>
        </w:rPr>
        <w:t xml:space="preserve">Скачать наборы операций: </w:t>
      </w:r>
      <w:hyperlink r:id="rId12" w:tooltip="https://docs.ingrad.com/index.php/apps/files/?dir=/%D0%A3%D0%BF%D1%80%D0%B0%D0%B2%D0%BB%D0%B5%D0%BD%D0%B8%D0%B5 %D1%86%D0%B8%D1%84%D1%80%D0%BE%D0%B2%D0%B8%D0%B7%D0%B0%D1%86%D0%B8%D0%B8 %D0%B1%D0%B8%D0%B7%D0%BD%D0%B5%D1%81%D0%B0/%D0%9F%D1%80%D0%BE%D0%B4%D0%B0%D0%B6%D0%B0 %D0%B8 %D1%81%D0%BE%D0%BF%D1%80%D0%BE%D0%B2%D0%BE%D0%B6%D0%B4%D0%B5%D0%BD%D0%B8%D0%B5/%D0%98%D0%BD%D1%81%D1%82%D1%80%D1%83%D0%BA%D1%86%D0%B8%D0%B8&amp;fileid=153863" w:history="1">
        <w:r>
          <w:rPr>
            <w:rStyle w:val="752"/>
            <w:rFonts w:asciiTheme="minorHAnsi" w:hAnsiTheme="minorHAnsi"/>
            <w:sz w:val="24"/>
            <w:szCs w:val="28"/>
            <w:highlight w:val="none"/>
          </w:rPr>
          <w:t xml:space="preserve">ссылка</w:t>
        </w:r>
      </w:hyperlink>
      <w:r>
        <w:rPr>
          <w:rFonts w:asciiTheme="minorHAnsi" w:hAnsiTheme="minorHAnsi"/>
          <w:sz w:val="24"/>
          <w:szCs w:val="28"/>
          <w:highlight w:val="none"/>
        </w:rPr>
        <w:br/>
        <w:t xml:space="preserve">ДДУ.aia </w:t>
        <w:br/>
        <w:t xml:space="preserve">Полиграфия</w:t>
      </w:r>
      <w:r>
        <w:rPr>
          <w:rFonts w:asciiTheme="minorHAnsi" w:hAnsiTheme="minorHAnsi"/>
          <w:sz w:val="24"/>
          <w:szCs w:val="28"/>
          <w:highlight w:val="none"/>
        </w:rPr>
        <w:t xml:space="preserve">.aia</w:t>
      </w:r>
      <w:r>
        <w:rPr>
          <w:rFonts w:asciiTheme="minorHAnsi" w:hAnsiTheme="minorHAnsi"/>
          <w:sz w:val="24"/>
          <w:szCs w:val="28"/>
          <w:highlight w:val="none"/>
        </w:rPr>
        <w:t xml:space="preserve"> </w:t>
        <w:br/>
        <w:t xml:space="preserve">Сайт квартиры</w:t>
      </w:r>
      <w:r>
        <w:rPr>
          <w:rFonts w:asciiTheme="minorHAnsi" w:hAnsiTheme="minorHAnsi"/>
          <w:sz w:val="24"/>
          <w:szCs w:val="28"/>
          <w:highlight w:val="none"/>
        </w:rPr>
        <w:t xml:space="preserve">.aia</w:t>
      </w:r>
      <w:r>
        <w:rPr>
          <w:rFonts w:asciiTheme="minorHAnsi" w:hAnsiTheme="minorHAnsi"/>
          <w:sz w:val="24"/>
          <w:szCs w:val="28"/>
          <w:highlight w:val="none"/>
        </w:rPr>
        <w:br/>
      </w:r>
      <w:r>
        <w:rPr>
          <w:rFonts w:asciiTheme="minorHAnsi" w:hAnsiTheme="minorHAnsi"/>
          <w:sz w:val="24"/>
          <w:szCs w:val="28"/>
          <w:highlight w:val="none"/>
        </w:rPr>
      </w:r>
    </w:p>
    <w:p>
      <w:pPr>
        <w:pStyle w:val="755"/>
        <w:numPr>
          <w:ilvl w:val="0"/>
          <w:numId w:val="36"/>
        </w:numPr>
        <w:rPr>
          <w:sz w:val="24"/>
          <w:szCs w:val="28"/>
          <w:highlight w:val="none"/>
        </w:rPr>
      </w:pPr>
      <w:r>
        <w:rPr>
          <w:rFonts w:asciiTheme="minorHAnsi" w:hAnsiTheme="minorHAnsi"/>
          <w:sz w:val="24"/>
          <w:szCs w:val="28"/>
          <w:highlight w:val="none"/>
        </w:rPr>
        <w:t xml:space="preserve">В иллюстраторе открыть окно операций </w:t>
      </w:r>
      <w:r>
        <w:rPr>
          <w:rFonts w:asciiTheme="minorHAnsi" w:hAnsiTheme="minorHAnsi"/>
          <w:color w:val="ADAAAA" w:themeColor="background2" w:themeShade="BF"/>
          <w:sz w:val="24"/>
          <w:szCs w:val="28"/>
          <w:highlight w:val="none"/>
        </w:rPr>
        <w:t xml:space="preserve">(Окно - Операции)</w:t>
        <w:br/>
      </w:r>
      <w:r>
        <w:rPr>
          <w:rFonts w:asciiTheme="minorHAnsi" w:hAnsiTheme="minorHAnsi"/>
          <w:sz w:val="24"/>
          <w:szCs w:val="28"/>
          <w:highlight w:val="none"/>
        </w:rPr>
      </w:r>
    </w:p>
    <w:p>
      <w:pPr>
        <w:pStyle w:val="755"/>
        <w:numPr>
          <w:ilvl w:val="0"/>
          <w:numId w:val="36"/>
        </w:numPr>
        <w:rPr>
          <w:sz w:val="28"/>
          <w:szCs w:val="28"/>
          <w:highlight w:val="none"/>
        </w:rPr>
      </w:pPr>
      <w:r>
        <w:rPr>
          <w:rFonts w:asciiTheme="minorHAnsi" w:hAnsiTheme="minorHAnsi"/>
          <w:sz w:val="24"/>
          <w:szCs w:val="28"/>
          <w:highlight w:val="none"/>
        </w:rPr>
        <w:t xml:space="preserve">Загрузить наборы операций</w:t>
      </w:r>
      <w:r>
        <w:rPr>
          <w:rFonts w:asciiTheme="minorHAnsi" w:hAnsiTheme="minorHAnsi"/>
          <w:sz w:val="28"/>
          <w:szCs w:val="28"/>
          <w:highlight w:val="none"/>
        </w:rPr>
        <w:br/>
      </w:r>
      <w:r>
        <w:rPr>
          <w:rFonts w:asciiTheme="minorHAnsi" w:hAnsiTheme="minorHAns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8475" cy="4253891"/>
                <wp:effectExtent l="0" t="0" r="0" b="0"/>
                <wp:docPr id="2" name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218474" cy="42538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489.6pt;height:335.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Theme="minorHAnsi" w:hAnsiTheme="minorHAnsi"/>
          <w:sz w:val="28"/>
          <w:szCs w:val="28"/>
          <w:highlight w:val="none"/>
        </w:rPr>
      </w:r>
      <w:r>
        <w:rPr>
          <w:rFonts w:asciiTheme="minorHAnsi" w:hAnsiTheme="minorHAnsi"/>
          <w:sz w:val="28"/>
          <w:szCs w:val="28"/>
          <w:highlight w:val="none"/>
        </w:rPr>
      </w:r>
    </w:p>
    <w:sectPr>
      <w:headerReference w:type="default" r:id="rId9"/>
      <w:footnotePr/>
      <w:endnotePr/>
      <w:type w:val="nextPage"/>
      <w:pgSz w:w="11906" w:h="16838" w:orient="portrait"/>
      <w:pgMar w:top="720" w:right="720" w:bottom="720" w:left="720" w:header="567" w:footer="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7"/>
      <w:tabs>
        <w:tab w:val="left" w:pos="2223" w:leader="none"/>
        <w:tab w:val="left" w:pos="8931" w:leader="none"/>
        <w:tab w:val="right" w:pos="10466" w:leader="none"/>
      </w:tabs>
    </w:pPr>
    <w:r>
      <w:rPr>
        <w:sz w:val="16"/>
        <w:szCs w:val="16"/>
        <w:lang w:val="en-US"/>
      </w:rPr>
      <w:t xml:space="preserve">Ad</w:t>
    </w:r>
    <w:r>
      <w:rPr>
        <w:sz w:val="16"/>
        <w:szCs w:val="16"/>
      </w:rPr>
      <w:t xml:space="preserve">_</w:t>
    </w:r>
    <w:r>
      <w:rPr>
        <w:sz w:val="16"/>
        <w:szCs w:val="16"/>
        <w:lang w:val="en-US"/>
      </w:rPr>
      <w:t xml:space="preserve">0</w:t>
    </w:r>
    <w:r>
      <w:rPr>
        <w:sz w:val="16"/>
        <w:szCs w:val="16"/>
      </w:rPr>
      <w:t xml:space="preserve">1</w:t>
    </w:r>
    <w:r>
      <w:rPr>
        <w:sz w:val="16"/>
        <w:szCs w:val="16"/>
      </w:rPr>
      <w:t xml:space="preserve">_</w:t>
    </w:r>
    <w:r>
      <w:rPr>
        <w:sz w:val="16"/>
        <w:szCs w:val="16"/>
      </w:rPr>
      <w:t xml:space="preserve">ДДУ</w:t>
    </w:r>
    <w:r>
      <w:tab/>
    </w:r>
    <w:r>
      <w:tab/>
    </w:r>
    <w:r>
      <w:tab/>
    </w:r>
    <w:r>
      <w:tab/>
    </w:r>
    <w:r>
      <mc:AlternateContent>
        <mc:Choice Requires="wpg">
          <w:drawing>
            <wp:inline xmlns:wp="http://schemas.openxmlformats.org/drawingml/2006/wordprocessingDrawing" distT="0" distB="0" distL="0" distR="0">
              <wp:extent cx="558800" cy="274320"/>
              <wp:effectExtent l="0" t="0" r="0" b="0"/>
              <wp:docPr id="1" name="" hidden="fals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" hidden="0"/>
                      <pic:cNvPicPr/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5880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mso-wrap-distance-left:0.0pt;mso-wrap-distance-top:0.0pt;mso-wrap-distance-right:0.0pt;mso-wrap-distance-bottom:0.0pt;width:44.0pt;height:21.6pt;" stroked="f">
              <v:path textboxrect="0,0,0,0"/>
              <v:imagedata r:id="rId1" o:title=""/>
            </v:shape>
          </w:pict>
        </mc:Fallback>
      </mc:AlternateContent>
    </w:r>
    <w:r/>
  </w:p>
  <w:p>
    <w:pPr>
      <w:pStyle w:val="747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5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12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4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6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8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00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2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4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65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pStyle w:val="741"/>
      <w:isLgl w:val="false"/>
      <w:suff w:val="tab"/>
      <w:lvlText w:val="%1"/>
      <w:lvlJc w:val="left"/>
      <w:pPr>
        <w:ind w:left="360" w:hanging="360"/>
      </w:pPr>
      <w:rPr>
        <w:b w:val="false"/>
        <w:bCs w:val="false"/>
        <w:i w:val="false"/>
        <w:iCs w:val="false"/>
        <w:caps w:val="false"/>
        <w:smallCaps w:val="false"/>
        <w:strike w:val="false"/>
        <w:vanish w:val="false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 w:val="false"/>
      <w:suff w:val="tab"/>
      <w:lvlText w:val="%1.%2"/>
      <w:lvlJc w:val="left"/>
      <w:pPr>
        <w:ind w:left="720" w:hanging="720"/>
      </w:pPr>
      <w:rPr>
        <w:rFonts w:hint="default"/>
        <w:sz w:val="22"/>
        <w:szCs w:val="24"/>
      </w:rPr>
    </w:lvl>
    <w:lvl w:ilvl="2">
      <w:start w:val="1"/>
      <w:numFmt w:val="bullet"/>
      <w:isLgl w:val="false"/>
      <w:suff w:val="tab"/>
      <w:lvlText w:val=""/>
      <w:lvlJc w:val="left"/>
      <w:pPr>
        <w:ind w:left="720" w:hanging="720"/>
      </w:pPr>
      <w:rPr>
        <w:rFonts w:ascii="Symbol" w:hAnsi="Symbol" w:hint="default"/>
        <w:i w:val="false"/>
        <w:color w:val="auto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b w:val="false"/>
        <w:bCs w:val="false"/>
        <w:i w:val="false"/>
        <w:iCs w:val="false"/>
        <w:caps w:val="false"/>
        <w:smallCaps w:val="false"/>
        <w:strike w:val="false"/>
        <w:vanish w:val="false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 w:val="false"/>
      <w:suff w:val="tab"/>
      <w:lvlText w:val="1.%2"/>
      <w:lvlJc w:val="left"/>
      <w:pPr>
        <w:ind w:left="720" w:hanging="720"/>
      </w:pPr>
      <w:rPr>
        <w:rFonts w:hint="default"/>
        <w:sz w:val="22"/>
        <w:szCs w:val="24"/>
      </w:rPr>
    </w:lvl>
    <w:lvl w:ilvl="2">
      <w:start w:val="1"/>
      <w:numFmt w:val="bullet"/>
      <w:isLgl w:val="false"/>
      <w:suff w:val="tab"/>
      <w:lvlText w:val=""/>
      <w:lvlJc w:val="left"/>
      <w:pPr>
        <w:ind w:left="720" w:hanging="720"/>
      </w:pPr>
      <w:rPr>
        <w:rFonts w:ascii="Symbol" w:hAnsi="Symbol" w:hint="default"/>
        <w:i w:val="false"/>
        <w:color w:val="auto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2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5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12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4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6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8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00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2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4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65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5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12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4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6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8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00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2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4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65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25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285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445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444" w:hanging="444"/>
      </w:pPr>
      <w:rPr>
        <w:rFonts w:hint="default"/>
        <w:i/>
        <w:color w:val="7F7F7F" w:themeColor="text1" w:themeTint="80"/>
      </w:rPr>
    </w:lvl>
    <w:lvl w:ilvl="1">
      <w:start w:val="6"/>
      <w:numFmt w:val="decimal"/>
      <w:isLgl w:val="false"/>
      <w:suff w:val="tab"/>
      <w:lvlText w:val="%1.%2"/>
      <w:lvlJc w:val="left"/>
      <w:pPr>
        <w:ind w:left="804" w:hanging="444"/>
      </w:pPr>
      <w:rPr>
        <w:rFonts w:hint="default"/>
        <w:i/>
        <w:color w:val="7F7F7F" w:themeColor="text1" w:themeTint="80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  <w:i w:val="false"/>
        <w:color w:val="0D0D0D" w:themeColor="text1" w:themeTint="F2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  <w:i/>
        <w:color w:val="7F7F7F" w:themeColor="text1" w:themeTint="80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  <w:i/>
        <w:color w:val="7F7F7F" w:themeColor="text1" w:themeTint="80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  <w:i/>
        <w:color w:val="7F7F7F" w:themeColor="text1" w:themeTint="80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  <w:i/>
        <w:color w:val="7F7F7F" w:themeColor="text1" w:themeTint="80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  <w:i/>
        <w:color w:val="7F7F7F" w:themeColor="text1" w:themeTint="80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320" w:hanging="1440"/>
      </w:pPr>
      <w:rPr>
        <w:rFonts w:hint="default"/>
        <w:i/>
        <w:color w:val="7F7F7F" w:themeColor="text1" w:themeTint="80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b w:val="false"/>
        <w:bCs w:val="false"/>
        <w:i w:val="false"/>
        <w:iCs w:val="false"/>
        <w:caps w:val="false"/>
        <w:smallCaps w:val="false"/>
        <w:strike w:val="false"/>
        <w:vanish w:val="false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 w:val="false"/>
      <w:suff w:val="tab"/>
      <w:lvlText w:val="1.%2"/>
      <w:lvlJc w:val="left"/>
      <w:pPr>
        <w:ind w:left="720" w:hanging="720"/>
      </w:pPr>
      <w:rPr>
        <w:rFonts w:hint="default"/>
        <w:i w:val="false"/>
        <w:color w:val="000000" w:themeColor="text1"/>
        <w:sz w:val="22"/>
        <w:szCs w:val="24"/>
      </w:rPr>
    </w:lvl>
    <w:lvl w:ilvl="2">
      <w:start w:val="1"/>
      <w:numFmt w:val="bullet"/>
      <w:isLgl w:val="false"/>
      <w:suff w:val="tab"/>
      <w:lvlText w:val=""/>
      <w:lvlJc w:val="left"/>
      <w:pPr>
        <w:ind w:left="720" w:hanging="720"/>
      </w:pPr>
      <w:rPr>
        <w:rFonts w:ascii="Symbol" w:hAnsi="Symbol" w:hint="default"/>
        <w:i w:val="false"/>
        <w:color w:val="auto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444" w:hanging="444"/>
      </w:pPr>
      <w:rPr>
        <w:rFonts w:hint="default"/>
      </w:rPr>
    </w:lvl>
    <w:lvl w:ilvl="1">
      <w:start w:val="7"/>
      <w:numFmt w:val="decimal"/>
      <w:isLgl w:val="false"/>
      <w:suff w:val="tab"/>
      <w:lvlText w:val="%1.%2"/>
      <w:lvlJc w:val="left"/>
      <w:pPr>
        <w:ind w:left="1294" w:hanging="444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8240" w:hanging="1440"/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2.9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false"/>
      </w:rPr>
    </w:lvl>
    <w:lvl w:ilvl="1">
      <w:start w:val="1"/>
      <w:numFmt w:val="decimal"/>
      <w:isLgl/>
      <w:suff w:val="tab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7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4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1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28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6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3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0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5771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7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4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1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28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6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3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0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5771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7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4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1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28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6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3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0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5771" w:hanging="180"/>
      </w:pPr>
    </w:lvl>
  </w:abstractNum>
  <w:num w:numId="1">
    <w:abstractNumId w:val="4"/>
  </w:num>
  <w:num w:numId="2">
    <w:abstractNumId w:val="19"/>
  </w:num>
  <w:num w:numId="3">
    <w:abstractNumId w:val="15"/>
  </w:num>
  <w:num w:numId="4">
    <w:abstractNumId w:val="10"/>
  </w:num>
  <w:num w:numId="5">
    <w:abstractNumId w:val="2"/>
  </w:num>
  <w:num w:numId="6">
    <w:abstractNumId w:val="17"/>
  </w:num>
  <w:num w:numId="7">
    <w:abstractNumId w:val="20"/>
  </w:num>
  <w:num w:numId="8">
    <w:abstractNumId w:val="0"/>
  </w:num>
  <w:num w:numId="9">
    <w:abstractNumId w:val="21"/>
  </w:num>
  <w:num w:numId="10">
    <w:abstractNumId w:val="29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31"/>
  </w:num>
  <w:num w:numId="14">
    <w:abstractNumId w:val="26"/>
  </w:num>
  <w:num w:numId="15">
    <w:abstractNumId w:val="16"/>
  </w:num>
  <w:num w:numId="16">
    <w:abstractNumId w:val="11"/>
  </w:num>
  <w:num w:numId="17">
    <w:abstractNumId w:val="13"/>
  </w:num>
  <w:num w:numId="18">
    <w:abstractNumId w:val="1"/>
  </w:num>
  <w:num w:numId="19">
    <w:abstractNumId w:val="3"/>
  </w:num>
  <w:num w:numId="20">
    <w:abstractNumId w:val="7"/>
  </w:num>
  <w:num w:numId="21">
    <w:abstractNumId w:val="5"/>
  </w:num>
  <w:num w:numId="22">
    <w:abstractNumId w:val="12"/>
  </w:num>
  <w:num w:numId="23">
    <w:abstractNumId w:val="18"/>
  </w:num>
  <w:num w:numId="24">
    <w:abstractNumId w:val="24"/>
  </w:num>
  <w:num w:numId="25">
    <w:abstractNumId w:val="9"/>
  </w:num>
  <w:num w:numId="26">
    <w:abstractNumId w:val="28"/>
  </w:num>
  <w:num w:numId="27">
    <w:abstractNumId w:val="14"/>
  </w:num>
  <w:num w:numId="28">
    <w:abstractNumId w:val="6"/>
  </w:num>
  <w:num w:numId="29">
    <w:abstractNumId w:val="27"/>
  </w:num>
  <w:num w:numId="30">
    <w:abstractNumId w:val="25"/>
  </w:num>
  <w:num w:numId="31">
    <w:abstractNumId w:val="22"/>
  </w:num>
  <w:num w:numId="32">
    <w:abstractNumId w:val="23"/>
  </w:num>
  <w:num w:numId="33">
    <w:abstractNumId w:val="30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736"/>
    <w:link w:val="735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734"/>
    <w:next w:val="734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736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734"/>
    <w:next w:val="734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736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734"/>
    <w:next w:val="734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736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734"/>
    <w:next w:val="734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736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734"/>
    <w:next w:val="734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736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734"/>
    <w:next w:val="734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736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734"/>
    <w:next w:val="734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736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734"/>
    <w:next w:val="734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736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734"/>
    <w:next w:val="734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736"/>
    <w:link w:val="32"/>
    <w:uiPriority w:val="10"/>
    <w:rPr>
      <w:sz w:val="48"/>
      <w:szCs w:val="48"/>
    </w:rPr>
  </w:style>
  <w:style w:type="paragraph" w:styleId="34">
    <w:name w:val="Subtitle"/>
    <w:basedOn w:val="734"/>
    <w:next w:val="734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736"/>
    <w:link w:val="34"/>
    <w:uiPriority w:val="11"/>
    <w:rPr>
      <w:sz w:val="24"/>
      <w:szCs w:val="24"/>
    </w:rPr>
  </w:style>
  <w:style w:type="paragraph" w:styleId="36">
    <w:name w:val="Quote"/>
    <w:basedOn w:val="734"/>
    <w:next w:val="734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734"/>
    <w:next w:val="734"/>
    <w:link w:val="39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character" w:styleId="41">
    <w:name w:val="Header Char"/>
    <w:basedOn w:val="736"/>
    <w:link w:val="747"/>
    <w:uiPriority w:val="99"/>
  </w:style>
  <w:style w:type="character" w:styleId="43">
    <w:name w:val="Footer Char"/>
    <w:basedOn w:val="736"/>
    <w:link w:val="750"/>
    <w:uiPriority w:val="99"/>
  </w:style>
  <w:style w:type="paragraph" w:styleId="44">
    <w:name w:val="Caption"/>
    <w:basedOn w:val="734"/>
    <w:next w:val="734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750"/>
    <w:uiPriority w:val="99"/>
  </w:style>
  <w:style w:type="table" w:styleId="46">
    <w:name w:val="Table Grid"/>
    <w:basedOn w:val="737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73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73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737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7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7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7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7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7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7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7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text1" w:themeTint="40"/>
    </w:tblPr>
    <w:tblStylePr w:type="band1Horz">
      <w:tcPr>
        <w:shd w:val="clear" w:color="FFFFFF" w:themeColor="text1" w:themeTint="75"/>
      </w:tcPr>
    </w:tblStylePr>
    <w:tblStylePr w:type="band1Vert">
      <w:tcPr>
        <w:shd w:val="clear" w:color="FFFFFF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1" w:themeTint="34"/>
    </w:tblPr>
    <w:tblStylePr w:type="band1Horz">
      <w:tcPr>
        <w:shd w:val="clear" w:color="FFFFFF" w:themeColor="accent1" w:themeTint="75"/>
      </w:tcPr>
    </w:tblStylePr>
    <w:tblStylePr w:type="band1Vert">
      <w:tcPr>
        <w:shd w:val="clear" w:color="FFFFFF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2" w:themeTint="32"/>
    </w:tblPr>
    <w:tblStylePr w:type="band1Horz">
      <w:tcPr>
        <w:shd w:val="clear" w:color="FFFFFF" w:themeColor="accent2" w:themeTint="75"/>
      </w:tcPr>
    </w:tblStylePr>
    <w:tblStylePr w:type="band1Vert">
      <w:tcPr>
        <w:shd w:val="clear" w:color="FFFFFF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3" w:themeTint="34"/>
    </w:tblPr>
    <w:tblStylePr w:type="band1Horz">
      <w:tcPr>
        <w:shd w:val="clear" w:color="FFFFFF" w:themeColor="accent3" w:themeTint="75"/>
      </w:tcPr>
    </w:tblStylePr>
    <w:tblStylePr w:type="band1Vert">
      <w:tcPr>
        <w:shd w:val="clear" w:color="FFFFFF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4" w:themeTint="34"/>
    </w:tblPr>
    <w:tblStylePr w:type="band1Horz">
      <w:tcPr>
        <w:shd w:val="clear" w:color="FFFFFF" w:themeColor="accent4" w:themeTint="75"/>
      </w:tcPr>
    </w:tblStylePr>
    <w:tblStylePr w:type="band1Vert">
      <w:tcPr>
        <w:shd w:val="clear" w:color="FFFFFF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5" w:themeTint="34"/>
    </w:tblPr>
    <w:tblStylePr w:type="band1Horz">
      <w:tcPr>
        <w:shd w:val="clear" w:color="FFFFFF" w:themeColor="accent5" w:themeTint="75"/>
      </w:tcPr>
    </w:tblStylePr>
    <w:tblStylePr w:type="band1Vert">
      <w:tcPr>
        <w:shd w:val="clear" w:color="FFFFFF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6" w:themeTint="34"/>
    </w:tblPr>
    <w:tblStylePr w:type="band1Horz">
      <w:tcPr>
        <w:shd w:val="clear" w:color="FFFFFF" w:themeColor="accent6" w:themeTint="75"/>
      </w:tcPr>
    </w:tblStylePr>
    <w:tblStylePr w:type="band1Vert">
      <w:tcPr>
        <w:shd w:val="clear" w:color="FFFFFF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/>
      </w:tcPr>
    </w:tblStylePr>
    <w:tblStylePr w:type="band1Vert">
      <w:tcPr>
        <w:shd w:val="clear" w:color="FFFFFF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Color="text1" w:themeTint="80"/>
    </w:tblPr>
    <w:tblStylePr w:type="band1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Color="accent1"/>
    </w:tblPr>
    <w:tblStylePr w:type="band1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Color="accent2" w:themeTint="97"/>
    </w:tblPr>
    <w:tblStylePr w:type="band1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Color="accent3" w:themeTint="98"/>
    </w:tblPr>
    <w:tblStylePr w:type="band1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Color="accent4" w:themeTint="9A"/>
    </w:tblPr>
    <w:tblStylePr w:type="band1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Color="accent5" w:themeTint="9A"/>
    </w:tblPr>
    <w:tblStylePr w:type="band1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Color="accent6" w:themeTint="98"/>
    </w:tblPr>
    <w:tblStylePr w:type="band1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152">
    <w:name w:val="Lined - Accent 1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153">
    <w:name w:val="Lined - Accent 2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154">
    <w:name w:val="Lined - Accent 3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155">
    <w:name w:val="Lined - Accent 4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156">
    <w:name w:val="Lined - Accent 5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157">
    <w:name w:val="Lined - Accent 6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158">
    <w:name w:val="Bordered &amp; Lined - Accent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159">
    <w:name w:val="Bordered &amp; Lined - Accent 1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160">
    <w:name w:val="Bordered &amp; Lined - Accent 2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161">
    <w:name w:val="Bordered &amp; Lined - Accent 3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162">
    <w:name w:val="Bordered &amp; Lined - Accent 4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163">
    <w:name w:val="Bordered &amp; Lined - Accent 5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164">
    <w:name w:val="Bordered &amp; Lined - Accent 6"/>
    <w:basedOn w:val="7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165">
    <w:name w:val="Bordered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7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734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736"/>
    <w:uiPriority w:val="99"/>
    <w:unhideWhenUsed/>
    <w:rPr>
      <w:vertAlign w:val="superscript"/>
    </w:rPr>
  </w:style>
  <w:style w:type="paragraph" w:styleId="176">
    <w:name w:val="endnote text"/>
    <w:basedOn w:val="734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736"/>
    <w:uiPriority w:val="99"/>
    <w:semiHidden/>
    <w:unhideWhenUsed/>
    <w:rPr>
      <w:vertAlign w:val="superscript"/>
    </w:rPr>
  </w:style>
  <w:style w:type="paragraph" w:styleId="179">
    <w:name w:val="toc 1"/>
    <w:basedOn w:val="734"/>
    <w:next w:val="734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734"/>
    <w:next w:val="734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734"/>
    <w:next w:val="734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734"/>
    <w:next w:val="734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734"/>
    <w:next w:val="734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734"/>
    <w:next w:val="734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734"/>
    <w:next w:val="734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734"/>
    <w:next w:val="734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734"/>
    <w:next w:val="734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734"/>
    <w:next w:val="734"/>
    <w:uiPriority w:val="99"/>
    <w:unhideWhenUsed/>
    <w:pPr>
      <w:spacing w:after="0" w:afterAutospacing="0"/>
    </w:pPr>
  </w:style>
  <w:style w:type="paragraph" w:styleId="734" w:default="1">
    <w:name w:val="Normal"/>
    <w:qFormat/>
    <w:pPr>
      <w:spacing w:lineRule="auto" w:line="276" w:after="200"/>
    </w:pPr>
  </w:style>
  <w:style w:type="paragraph" w:styleId="735">
    <w:name w:val="Heading 1"/>
    <w:basedOn w:val="734"/>
    <w:next w:val="734"/>
    <w:link w:val="743"/>
    <w:qFormat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  <w:pPr>
      <w:keepLines/>
      <w:keepNext/>
      <w:spacing w:after="0" w:before="240"/>
      <w:outlineLvl w:val="0"/>
    </w:pPr>
  </w:style>
  <w:style w:type="character" w:styleId="736" w:default="1">
    <w:name w:val="Default Paragraph Font"/>
    <w:uiPriority w:val="1"/>
    <w:semiHidden/>
    <w:unhideWhenUsed/>
  </w:style>
  <w:style w:type="table" w:styleId="73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38" w:default="1">
    <w:name w:val="No List"/>
    <w:uiPriority w:val="99"/>
    <w:semiHidden/>
    <w:unhideWhenUsed/>
  </w:style>
  <w:style w:type="paragraph" w:styleId="739">
    <w:name w:val="List Paragraph"/>
    <w:basedOn w:val="734"/>
    <w:link w:val="740"/>
    <w:qFormat/>
    <w:uiPriority w:val="34"/>
    <w:pPr>
      <w:contextualSpacing w:val="true"/>
      <w:ind w:left="720"/>
    </w:pPr>
  </w:style>
  <w:style w:type="character" w:styleId="740" w:customStyle="1">
    <w:name w:val="Абзац списка Знак"/>
    <w:basedOn w:val="736"/>
    <w:link w:val="739"/>
    <w:uiPriority w:val="34"/>
  </w:style>
  <w:style w:type="paragraph" w:styleId="741" w:customStyle="1">
    <w:name w:val="Ingrad"/>
    <w:basedOn w:val="735"/>
    <w:link w:val="742"/>
    <w:qFormat/>
    <w:rPr>
      <w:rFonts w:eastAsia="Times New Roman" w:cstheme="minorHAnsi"/>
      <w:bCs/>
      <w:caps/>
      <w:color w:val="auto"/>
      <w:spacing w:val="-1"/>
    </w:rPr>
    <w:pPr>
      <w:numPr>
        <w:numId w:val="1"/>
      </w:numPr>
      <w:jc w:val="both"/>
      <w:spacing w:lineRule="auto" w:line="259" w:after="240"/>
      <w:pBdr>
        <w:top w:val="single" w:color="FDC50A" w:sz="18" w:space="0"/>
        <w:bottom w:val="single" w:color="FDC50A" w:sz="18" w:space="1"/>
      </w:pBdr>
    </w:pPr>
  </w:style>
  <w:style w:type="character" w:styleId="742" w:customStyle="1">
    <w:name w:val="Ingrad Знак"/>
    <w:basedOn w:val="743"/>
    <w:link w:val="741"/>
    <w:rPr>
      <w:rFonts w:eastAsia="Times New Roman" w:asciiTheme="majorHAnsi" w:hAnsiTheme="majorHAnsi" w:cstheme="minorHAnsi"/>
      <w:bCs/>
      <w:caps/>
      <w:color w:val="2E74B5" w:themeColor="accent1" w:themeShade="BF"/>
      <w:spacing w:val="-1"/>
      <w:sz w:val="32"/>
      <w:szCs w:val="32"/>
    </w:rPr>
  </w:style>
  <w:style w:type="character" w:styleId="743" w:customStyle="1">
    <w:name w:val="Заголовок 1 Знак"/>
    <w:basedOn w:val="736"/>
    <w:link w:val="735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44" w:customStyle="1">
    <w:name w:val="Ingrad2"/>
    <w:basedOn w:val="741"/>
    <w:link w:val="746"/>
    <w:qFormat/>
    <w:rPr>
      <w:sz w:val="22"/>
    </w:rPr>
    <w:pPr>
      <w:pBdr>
        <w:left w:val="single" w:color="FDC50A" w:sz="18" w:space="4"/>
        <w:top w:val="none" w:sz="0" w:space="0" w:color="auto"/>
        <w:bottom w:val="none" w:sz="0" w:space="0" w:color="auto"/>
      </w:pBdr>
    </w:pPr>
  </w:style>
  <w:style w:type="paragraph" w:styleId="745" w:customStyle="1">
    <w:name w:val="Ingrad3"/>
    <w:basedOn w:val="734"/>
    <w:link w:val="748"/>
    <w:qFormat/>
    <w:rPr>
      <w:rFonts w:cstheme="minorHAnsi"/>
      <w:u w:val="single"/>
    </w:rPr>
    <w:pPr>
      <w:spacing w:lineRule="auto" w:line="240" w:after="0"/>
    </w:pPr>
  </w:style>
  <w:style w:type="character" w:styleId="746" w:customStyle="1">
    <w:name w:val="Ingrad2 Знак"/>
    <w:basedOn w:val="736"/>
    <w:link w:val="744"/>
    <w:rPr>
      <w:rFonts w:eastAsia="Times New Roman" w:asciiTheme="majorHAnsi" w:hAnsiTheme="majorHAnsi" w:cstheme="minorHAnsi"/>
      <w:bCs/>
      <w:caps/>
      <w:spacing w:val="-1"/>
      <w:sz w:val="32"/>
      <w:szCs w:val="32"/>
    </w:rPr>
  </w:style>
  <w:style w:type="paragraph" w:styleId="747">
    <w:name w:val="Header"/>
    <w:basedOn w:val="734"/>
    <w:link w:val="749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character" w:styleId="748" w:customStyle="1">
    <w:name w:val="Ingrad3 Знак"/>
    <w:basedOn w:val="736"/>
    <w:link w:val="745"/>
    <w:rPr>
      <w:rFonts w:cstheme="minorHAnsi"/>
      <w:u w:val="single"/>
    </w:rPr>
  </w:style>
  <w:style w:type="character" w:styleId="749" w:customStyle="1">
    <w:name w:val="Верхний колонтитул Знак"/>
    <w:basedOn w:val="736"/>
    <w:link w:val="747"/>
    <w:uiPriority w:val="99"/>
  </w:style>
  <w:style w:type="paragraph" w:styleId="750">
    <w:name w:val="Footer"/>
    <w:basedOn w:val="734"/>
    <w:link w:val="751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character" w:styleId="751" w:customStyle="1">
    <w:name w:val="Нижний колонтитул Знак"/>
    <w:basedOn w:val="736"/>
    <w:link w:val="750"/>
    <w:uiPriority w:val="99"/>
  </w:style>
  <w:style w:type="character" w:styleId="752">
    <w:name w:val="Hyperlink"/>
    <w:basedOn w:val="736"/>
    <w:uiPriority w:val="99"/>
    <w:unhideWhenUsed/>
    <w:rPr>
      <w:color w:val="0563C1" w:themeColor="hyperlink"/>
      <w:u w:val="single"/>
    </w:rPr>
  </w:style>
  <w:style w:type="character" w:styleId="753" w:customStyle="1">
    <w:name w:val="Unresolved Mention"/>
    <w:basedOn w:val="736"/>
    <w:uiPriority w:val="99"/>
    <w:semiHidden/>
    <w:unhideWhenUsed/>
    <w:rPr>
      <w:color w:val="605E5C"/>
      <w:shd w:val="clear" w:fill="E1DFDD" w:color="auto"/>
    </w:rPr>
  </w:style>
  <w:style w:type="character" w:styleId="754">
    <w:name w:val="Emphasis"/>
    <w:qFormat/>
    <w:uiPriority w:val="20"/>
    <w:rPr>
      <w:i/>
      <w:iCs/>
      <w:color w:val="7F7F7F" w:themeColor="text1" w:themeTint="80"/>
    </w:rPr>
  </w:style>
  <w:style w:type="paragraph" w:styleId="755">
    <w:name w:val="No Spacing"/>
    <w:qFormat/>
    <w:uiPriority w:val="1"/>
    <w:pPr>
      <w:spacing w:lineRule="auto" w:line="240" w:after="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hyperlink" Target="https://docs.ingrad.com/index.php/apps/files/?dir=/%D0%A3%D0%BF%D1%80%D0%B0%D0%B2%D0%BB%D0%B5%D0%BD%D0%B8%D0%B5 %D1%86%D0%B8%D1%84%D1%80%D0%BE%D0%B2%D0%B8%D0%B7%D0%B0%D1%86%D0%B8%D0%B8 %D0%B1%D0%B8%D0%B7%D0%BD%D0%B5%D1%81%D0%B0/%D0%9F%D1%80%D0%BE%D0%B4%D0%B0%D0%B6%D0%B0 %D0%B8 %D1%81%D0%BE%D0%BF%D1%80%D0%BE%D0%B2%D0%BE%D0%B6%D0%B4%D0%B5%D0%BD%D0%B8%D0%B5/%D0%98%D0%BD%D1%81%D1%82%D1%80%D1%83%D0%BA%D1%86%D0%B8%D0%B8&amp;fileid=153863" TargetMode="External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customXml/itemProps2.xml><?xml version="1.0" encoding="utf-8"?>
<ds:datastoreItem xmlns:ds="http://schemas.openxmlformats.org/officeDocument/2006/customXml" ds:itemID="{112C996B-D8A3-4334-8AFE-6EE0099DE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ONLYOFFICE/6.3.1.32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на доступ к проекту</dc:title>
  <dc:subject>Инструкции</dc:subject>
  <dc:creator>Курганова Юлия Максимовна</dc:creator>
  <cp:keywords>BIM</cp:keywords>
  <dc:description/>
  <cp:lastModifiedBy>Ананьева Анастасия Сергеевна</cp:lastModifiedBy>
  <cp:revision>13</cp:revision>
  <dcterms:created xsi:type="dcterms:W3CDTF">2022-11-24T15:36:00Z</dcterms:created>
  <dcterms:modified xsi:type="dcterms:W3CDTF">2022-12-07T13:57:46Z</dcterms:modified>
</cp:coreProperties>
</file>