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B80" w:rsidRPr="00ED09B6" w:rsidRDefault="00183B80" w:rsidP="00B66E31">
      <w:pPr>
        <w:pStyle w:val="10"/>
        <w:numPr>
          <w:ilvl w:val="0"/>
          <w:numId w:val="0"/>
        </w:numPr>
        <w:ind w:firstLine="709"/>
        <w:rPr>
          <w:lang w:val="en-US"/>
        </w:rPr>
      </w:pPr>
      <w:bookmarkStart w:id="0" w:name="_Toc357590948"/>
      <w:bookmarkStart w:id="1" w:name="_Toc359379339"/>
      <w:r w:rsidRPr="006329B6">
        <w:t>Литература</w:t>
      </w:r>
      <w:bookmarkEnd w:id="0"/>
      <w:bookmarkEnd w:id="1"/>
    </w:p>
    <w:p w:rsidR="00E419F2" w:rsidRPr="00ED09B6" w:rsidRDefault="00E419F2" w:rsidP="00AC3793">
      <w:pPr>
        <w:rPr>
          <w:lang w:val="en-US"/>
        </w:rPr>
      </w:pPr>
    </w:p>
    <w:p w:rsidR="00183B80" w:rsidRPr="00144248" w:rsidRDefault="00183B80" w:rsidP="00AC3793">
      <w:pPr>
        <w:rPr>
          <w:lang w:val="en-US"/>
        </w:rPr>
      </w:pPr>
      <w:r w:rsidRPr="00ED09B6">
        <w:rPr>
          <w:lang w:val="en-US"/>
        </w:rPr>
        <w:t xml:space="preserve">1. </w:t>
      </w:r>
      <w:r w:rsidRPr="00144248">
        <w:rPr>
          <w:lang w:val="en-US"/>
        </w:rPr>
        <w:t>Holland</w:t>
      </w:r>
      <w:r w:rsidRPr="00ED09B6">
        <w:rPr>
          <w:lang w:val="en-US"/>
        </w:rPr>
        <w:t xml:space="preserve"> </w:t>
      </w:r>
      <w:r w:rsidRPr="00144248">
        <w:rPr>
          <w:lang w:val="en-US"/>
        </w:rPr>
        <w:t>K</w:t>
      </w:r>
      <w:r w:rsidRPr="00ED09B6">
        <w:rPr>
          <w:lang w:val="en-US"/>
        </w:rPr>
        <w:t>.</w:t>
      </w:r>
      <w:r w:rsidRPr="00144248">
        <w:rPr>
          <w:lang w:val="en-US"/>
        </w:rPr>
        <w:t>T</w:t>
      </w:r>
      <w:r w:rsidRPr="00ED09B6">
        <w:rPr>
          <w:lang w:val="en-US"/>
        </w:rPr>
        <w:t xml:space="preserve">., </w:t>
      </w:r>
      <w:r w:rsidRPr="00144248">
        <w:rPr>
          <w:lang w:val="en-US"/>
        </w:rPr>
        <w:t>Holman</w:t>
      </w:r>
      <w:r w:rsidRPr="00ED09B6">
        <w:rPr>
          <w:lang w:val="en-US"/>
        </w:rPr>
        <w:t xml:space="preserve"> </w:t>
      </w:r>
      <w:r w:rsidRPr="00144248">
        <w:rPr>
          <w:lang w:val="en-US"/>
        </w:rPr>
        <w:t>R</w:t>
      </w:r>
      <w:r w:rsidRPr="00ED09B6">
        <w:rPr>
          <w:lang w:val="en-US"/>
        </w:rPr>
        <w:t>.</w:t>
      </w:r>
      <w:r w:rsidRPr="00144248">
        <w:rPr>
          <w:lang w:val="en-US"/>
        </w:rPr>
        <w:t>A</w:t>
      </w:r>
      <w:r w:rsidRPr="00ED09B6">
        <w:rPr>
          <w:lang w:val="en-US"/>
        </w:rPr>
        <w:t xml:space="preserve">., </w:t>
      </w:r>
      <w:r w:rsidRPr="00144248">
        <w:rPr>
          <w:lang w:val="en-US"/>
        </w:rPr>
        <w:t>Lippmann</w:t>
      </w:r>
      <w:r w:rsidRPr="00ED09B6">
        <w:rPr>
          <w:lang w:val="en-US"/>
        </w:rPr>
        <w:t xml:space="preserve"> </w:t>
      </w:r>
      <w:r w:rsidRPr="00144248">
        <w:rPr>
          <w:lang w:val="en-US"/>
        </w:rPr>
        <w:t>T</w:t>
      </w:r>
      <w:r w:rsidRPr="00ED09B6">
        <w:rPr>
          <w:lang w:val="en-US"/>
        </w:rPr>
        <w:t>.</w:t>
      </w:r>
      <w:r w:rsidRPr="00144248">
        <w:rPr>
          <w:lang w:val="en-US"/>
        </w:rPr>
        <w:t>C</w:t>
      </w:r>
      <w:r w:rsidRPr="00ED09B6">
        <w:rPr>
          <w:lang w:val="en-US"/>
        </w:rPr>
        <w:t xml:space="preserve">., </w:t>
      </w:r>
      <w:r w:rsidRPr="00144248">
        <w:rPr>
          <w:lang w:val="en-US"/>
        </w:rPr>
        <w:t>Stanley</w:t>
      </w:r>
      <w:r w:rsidRPr="00ED09B6">
        <w:rPr>
          <w:lang w:val="en-US"/>
        </w:rPr>
        <w:t xml:space="preserve"> </w:t>
      </w:r>
      <w:r w:rsidRPr="00144248">
        <w:rPr>
          <w:lang w:val="en-US"/>
        </w:rPr>
        <w:t>J</w:t>
      </w:r>
      <w:r w:rsidRPr="00ED09B6">
        <w:rPr>
          <w:lang w:val="en-US"/>
        </w:rPr>
        <w:t>. «</w:t>
      </w:r>
      <w:r w:rsidRPr="00144248">
        <w:rPr>
          <w:lang w:val="en-US"/>
        </w:rPr>
        <w:t>Practical</w:t>
      </w:r>
      <w:r w:rsidRPr="00ED09B6">
        <w:rPr>
          <w:lang w:val="en-US"/>
        </w:rPr>
        <w:t xml:space="preserve"> </w:t>
      </w:r>
      <w:r w:rsidRPr="00144248">
        <w:rPr>
          <w:lang w:val="en-US"/>
        </w:rPr>
        <w:t>use</w:t>
      </w:r>
      <w:r w:rsidRPr="00ED09B6">
        <w:rPr>
          <w:lang w:val="en-US"/>
        </w:rPr>
        <w:t xml:space="preserve"> </w:t>
      </w:r>
      <w:r w:rsidRPr="00144248">
        <w:rPr>
          <w:lang w:val="en-US"/>
        </w:rPr>
        <w:t>of</w:t>
      </w:r>
      <w:r w:rsidRPr="00ED09B6">
        <w:rPr>
          <w:lang w:val="en-US"/>
        </w:rPr>
        <w:t xml:space="preserve"> </w:t>
      </w:r>
      <w:r w:rsidRPr="00144248">
        <w:rPr>
          <w:lang w:val="en-US"/>
        </w:rPr>
        <w:t>video</w:t>
      </w:r>
      <w:r w:rsidRPr="00ED09B6">
        <w:rPr>
          <w:lang w:val="en-US"/>
        </w:rPr>
        <w:t xml:space="preserve"> </w:t>
      </w:r>
      <w:r w:rsidRPr="00144248">
        <w:rPr>
          <w:lang w:val="en-US"/>
        </w:rPr>
        <w:t>imagery</w:t>
      </w:r>
      <w:r w:rsidRPr="00ED09B6">
        <w:rPr>
          <w:lang w:val="en-US"/>
        </w:rPr>
        <w:t xml:space="preserve"> </w:t>
      </w:r>
      <w:r w:rsidRPr="00144248">
        <w:rPr>
          <w:lang w:val="en-US"/>
        </w:rPr>
        <w:t>in</w:t>
      </w:r>
      <w:r w:rsidRPr="00ED09B6">
        <w:rPr>
          <w:lang w:val="en-US"/>
        </w:rPr>
        <w:t xml:space="preserve"> </w:t>
      </w:r>
      <w:proofErr w:type="spellStart"/>
      <w:r w:rsidRPr="00144248">
        <w:rPr>
          <w:lang w:val="en-US"/>
        </w:rPr>
        <w:t>nearshore</w:t>
      </w:r>
      <w:proofErr w:type="spellEnd"/>
      <w:r w:rsidRPr="00ED09B6">
        <w:rPr>
          <w:lang w:val="en-US"/>
        </w:rPr>
        <w:t xml:space="preserve"> </w:t>
      </w:r>
      <w:r w:rsidRPr="00144248">
        <w:rPr>
          <w:lang w:val="en-US"/>
        </w:rPr>
        <w:t>oceanographic</w:t>
      </w:r>
      <w:r w:rsidRPr="00ED09B6">
        <w:rPr>
          <w:lang w:val="en-US"/>
        </w:rPr>
        <w:t xml:space="preserve"> </w:t>
      </w:r>
      <w:r w:rsidRPr="00144248">
        <w:rPr>
          <w:lang w:val="en-US"/>
        </w:rPr>
        <w:t>field</w:t>
      </w:r>
      <w:r w:rsidRPr="00ED09B6">
        <w:rPr>
          <w:lang w:val="en-US"/>
        </w:rPr>
        <w:t xml:space="preserve"> </w:t>
      </w:r>
      <w:r w:rsidRPr="00144248">
        <w:rPr>
          <w:lang w:val="en-US"/>
        </w:rPr>
        <w:t>studies</w:t>
      </w:r>
      <w:r w:rsidRPr="00ED09B6">
        <w:rPr>
          <w:lang w:val="en-US"/>
        </w:rPr>
        <w:t xml:space="preserve">» </w:t>
      </w:r>
      <w:r w:rsidRPr="00144248">
        <w:rPr>
          <w:lang w:val="en-US"/>
        </w:rPr>
        <w:t>IEEE</w:t>
      </w:r>
      <w:r w:rsidRPr="00ED09B6">
        <w:rPr>
          <w:lang w:val="en-US"/>
        </w:rPr>
        <w:t xml:space="preserve"> </w:t>
      </w:r>
      <w:r w:rsidRPr="00144248">
        <w:rPr>
          <w:lang w:val="en-US"/>
        </w:rPr>
        <w:t>Journal</w:t>
      </w:r>
      <w:r w:rsidRPr="00ED09B6">
        <w:rPr>
          <w:lang w:val="en-US"/>
        </w:rPr>
        <w:t xml:space="preserve"> </w:t>
      </w:r>
      <w:r w:rsidRPr="00144248">
        <w:rPr>
          <w:lang w:val="en-US"/>
        </w:rPr>
        <w:t>Of</w:t>
      </w:r>
      <w:r w:rsidRPr="00ED09B6">
        <w:rPr>
          <w:lang w:val="en-US"/>
        </w:rPr>
        <w:t xml:space="preserve"> </w:t>
      </w:r>
      <w:r w:rsidRPr="00144248">
        <w:rPr>
          <w:lang w:val="en-US"/>
        </w:rPr>
        <w:t>Oceanic</w:t>
      </w:r>
      <w:r w:rsidRPr="00ED09B6">
        <w:rPr>
          <w:lang w:val="en-US"/>
        </w:rPr>
        <w:t xml:space="preserve"> </w:t>
      </w:r>
      <w:r w:rsidRPr="00144248">
        <w:rPr>
          <w:lang w:val="en-US"/>
        </w:rPr>
        <w:t>Enginee</w:t>
      </w:r>
      <w:r w:rsidRPr="00144248">
        <w:rPr>
          <w:lang w:val="en-US"/>
        </w:rPr>
        <w:t>r</w:t>
      </w:r>
      <w:r w:rsidRPr="00144248">
        <w:rPr>
          <w:lang w:val="en-US"/>
        </w:rPr>
        <w:t>ing</w:t>
      </w:r>
      <w:r w:rsidRPr="00ED09B6">
        <w:rPr>
          <w:lang w:val="en-US"/>
        </w:rPr>
        <w:t xml:space="preserve">. </w:t>
      </w:r>
      <w:r w:rsidRPr="00144248">
        <w:rPr>
          <w:lang w:val="en-US"/>
        </w:rPr>
        <w:t>1997. VOL. 22, № 1, P.81–82.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2. J. R. </w:t>
      </w:r>
      <w:proofErr w:type="spellStart"/>
      <w:r w:rsidRPr="00144248">
        <w:rPr>
          <w:lang w:val="en-US"/>
        </w:rPr>
        <w:t>Apel</w:t>
      </w:r>
      <w:proofErr w:type="spellEnd"/>
      <w:r w:rsidRPr="00144248">
        <w:rPr>
          <w:lang w:val="en-US"/>
        </w:rPr>
        <w:t xml:space="preserve">, “Ocean science from space,” EOS Trans. Amer. </w:t>
      </w:r>
      <w:proofErr w:type="spellStart"/>
      <w:r w:rsidRPr="00144248">
        <w:rPr>
          <w:lang w:val="en-US"/>
        </w:rPr>
        <w:t>Geophys</w:t>
      </w:r>
      <w:proofErr w:type="spellEnd"/>
      <w:r w:rsidRPr="00144248">
        <w:rPr>
          <w:lang w:val="en-US"/>
        </w:rPr>
        <w:t xml:space="preserve">. </w:t>
      </w:r>
      <w:proofErr w:type="gramStart"/>
      <w:r w:rsidRPr="00144248">
        <w:rPr>
          <w:lang w:val="en-US"/>
        </w:rPr>
        <w:t>Union, vol. 57, pp. 612–624, 1976.</w:t>
      </w:r>
      <w:proofErr w:type="gramEnd"/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>3. P. G. McCurdy, Manual of Photogrammetry. New York: Pitman, 1944, pp. 1–841.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4. R. Y. Tsai, “A versatile camera calibration technique for high-accuracy 3D machine vision metrology using off-the-shelf TV cameras and lenses,” IEEE J. Robot. </w:t>
      </w:r>
      <w:proofErr w:type="gramStart"/>
      <w:r w:rsidRPr="00144248">
        <w:rPr>
          <w:lang w:val="en-US"/>
        </w:rPr>
        <w:t>Automat.,</w:t>
      </w:r>
      <w:proofErr w:type="gramEnd"/>
      <w:r w:rsidRPr="00144248">
        <w:rPr>
          <w:lang w:val="en-US"/>
        </w:rPr>
        <w:t xml:space="preserve"> vol. RA-3, pp. 323–344, 1987.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5. Y. D. Park and B. H. </w:t>
      </w:r>
      <w:proofErr w:type="spellStart"/>
      <w:r w:rsidRPr="00144248">
        <w:rPr>
          <w:lang w:val="en-US"/>
        </w:rPr>
        <w:t>Roh</w:t>
      </w:r>
      <w:proofErr w:type="spellEnd"/>
      <w:r w:rsidRPr="00144248">
        <w:rPr>
          <w:lang w:val="en-US"/>
        </w:rPr>
        <w:t xml:space="preserve"> “</w:t>
      </w:r>
      <w:proofErr w:type="spellStart"/>
      <w:r w:rsidRPr="00144248">
        <w:rPr>
          <w:lang w:val="en-US"/>
        </w:rPr>
        <w:t>Directshow</w:t>
      </w:r>
      <w:proofErr w:type="spellEnd"/>
      <w:r w:rsidRPr="00144248">
        <w:rPr>
          <w:lang w:val="en-US"/>
        </w:rPr>
        <w:t>-based multi-channel surveillance sy</w:t>
      </w:r>
      <w:r w:rsidRPr="00144248">
        <w:rPr>
          <w:lang w:val="en-US"/>
        </w:rPr>
        <w:t>s</w:t>
      </w:r>
      <w:r w:rsidRPr="00144248">
        <w:rPr>
          <w:lang w:val="en-US"/>
        </w:rPr>
        <w:t>tem architecture for simultaneous real-time remote monitoring on the internet,” Colle</w:t>
      </w:r>
      <w:r w:rsidRPr="00144248">
        <w:rPr>
          <w:lang w:val="en-US"/>
        </w:rPr>
        <w:t>c</w:t>
      </w:r>
      <w:r w:rsidRPr="00144248">
        <w:rPr>
          <w:lang w:val="en-US"/>
        </w:rPr>
        <w:t>tion of Learned Papers of Fall Conferences of the Korea information Science Society, Vol. 30, 2003, pp. 424-426.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>6. Remote Detection and Monitoring of a Water Level Using Narrow Band Channel JAEHYOUNG YU AND HERNSOO HAHN //JOURNAL OF INFO</w:t>
      </w:r>
      <w:r w:rsidRPr="00144248">
        <w:rPr>
          <w:lang w:val="en-US"/>
        </w:rPr>
        <w:t>R</w:t>
      </w:r>
      <w:r w:rsidRPr="00144248">
        <w:rPr>
          <w:lang w:val="en-US"/>
        </w:rPr>
        <w:t>MATION SCIENCE AND ENGINEERING 26, 71-82 (2010)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7. Huang </w:t>
      </w:r>
      <w:r w:rsidRPr="00144248">
        <w:t>Т</w:t>
      </w:r>
      <w:r w:rsidRPr="00144248">
        <w:rPr>
          <w:lang w:val="en-US"/>
        </w:rPr>
        <w:t xml:space="preserve">. </w:t>
      </w:r>
      <w:proofErr w:type="gramStart"/>
      <w:r w:rsidRPr="00144248">
        <w:rPr>
          <w:lang w:val="en-US"/>
        </w:rPr>
        <w:t>S ,</w:t>
      </w:r>
      <w:proofErr w:type="gramEnd"/>
      <w:r w:rsidRPr="00144248">
        <w:rPr>
          <w:lang w:val="en-US"/>
        </w:rPr>
        <w:t xml:space="preserve"> </w:t>
      </w:r>
      <w:proofErr w:type="spellStart"/>
      <w:r w:rsidRPr="00144248">
        <w:rPr>
          <w:lang w:val="en-US"/>
        </w:rPr>
        <w:t>Chikhaoui</w:t>
      </w:r>
      <w:proofErr w:type="spellEnd"/>
      <w:r w:rsidRPr="00144248">
        <w:rPr>
          <w:lang w:val="en-US"/>
        </w:rPr>
        <w:t xml:space="preserve"> M. </w:t>
      </w:r>
      <w:r w:rsidRPr="00144248">
        <w:t>Т</w:t>
      </w:r>
      <w:r w:rsidRPr="00144248">
        <w:rPr>
          <w:lang w:val="en-US"/>
        </w:rPr>
        <w:t xml:space="preserve">., The Effect of BSC on PCM Picture Quality, IEEE Trans. Inf. Theory, IT-13, 2, 270—273 (April 1967). 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>8. Young I. T. Mott-Smith J. C, On Weighted PCM, IEEE Trans. Inf. Theory (Correspondence), 1T-11, 4, 596—597 (October 1965).</w:t>
      </w:r>
    </w:p>
    <w:p w:rsidR="00183B80" w:rsidRPr="006D1776" w:rsidRDefault="00183B80" w:rsidP="00AC3793">
      <w:pPr>
        <w:rPr>
          <w:lang w:val="en-US"/>
        </w:rPr>
      </w:pPr>
      <w:r w:rsidRPr="00144248">
        <w:rPr>
          <w:lang w:val="en-US"/>
        </w:rPr>
        <w:t xml:space="preserve">9. Huang T. S., </w:t>
      </w:r>
      <w:proofErr w:type="spellStart"/>
      <w:r w:rsidRPr="00144248">
        <w:rPr>
          <w:lang w:val="en-US"/>
        </w:rPr>
        <w:t>Tretiak</w:t>
      </w:r>
      <w:proofErr w:type="spellEnd"/>
      <w:r w:rsidRPr="00144248">
        <w:rPr>
          <w:lang w:val="en-US"/>
        </w:rPr>
        <w:t xml:space="preserve"> O. J., </w:t>
      </w:r>
      <w:proofErr w:type="spellStart"/>
      <w:r w:rsidRPr="00144248">
        <w:rPr>
          <w:lang w:val="en-US"/>
        </w:rPr>
        <w:t>Prasada</w:t>
      </w:r>
      <w:proofErr w:type="spellEnd"/>
      <w:r w:rsidRPr="00144248">
        <w:rPr>
          <w:lang w:val="en-US"/>
        </w:rPr>
        <w:t xml:space="preserve"> </w:t>
      </w:r>
      <w:r w:rsidRPr="00144248">
        <w:t>В</w:t>
      </w:r>
      <w:r w:rsidRPr="00144248">
        <w:rPr>
          <w:lang w:val="en-US"/>
        </w:rPr>
        <w:t xml:space="preserve">., </w:t>
      </w:r>
      <w:proofErr w:type="spellStart"/>
      <w:r w:rsidRPr="00144248">
        <w:rPr>
          <w:lang w:val="en-US"/>
        </w:rPr>
        <w:t>Yaraaguchi</w:t>
      </w:r>
      <w:proofErr w:type="spellEnd"/>
      <w:r w:rsidRPr="00144248">
        <w:rPr>
          <w:lang w:val="en-US"/>
        </w:rPr>
        <w:t xml:space="preserve"> Y., Design Considerations in PCM Transmission of Low-Resolution Monochrome Still Pictures, Proc. </w:t>
      </w:r>
      <w:r w:rsidRPr="00144248">
        <w:t>IEEE, 55, 3, 331—335 (</w:t>
      </w:r>
      <w:proofErr w:type="spellStart"/>
      <w:r w:rsidRPr="00144248">
        <w:t>March</w:t>
      </w:r>
      <w:proofErr w:type="spellEnd"/>
      <w:r w:rsidRPr="00144248">
        <w:t xml:space="preserve"> 1967). </w:t>
      </w:r>
      <w:proofErr w:type="gramStart"/>
      <w:r w:rsidRPr="00144248">
        <w:t>[Имеется перевод:</w:t>
      </w:r>
      <w:proofErr w:type="gramEnd"/>
      <w:r w:rsidRPr="00144248">
        <w:t xml:space="preserve"> Хуан, Третьяк, </w:t>
      </w:r>
      <w:proofErr w:type="spellStart"/>
      <w:r w:rsidRPr="00144248">
        <w:t>Прасада</w:t>
      </w:r>
      <w:proofErr w:type="spellEnd"/>
      <w:r w:rsidRPr="00144248">
        <w:t xml:space="preserve">, </w:t>
      </w:r>
      <w:proofErr w:type="spellStart"/>
      <w:r w:rsidRPr="00144248">
        <w:t>Ямагуши</w:t>
      </w:r>
      <w:proofErr w:type="spellEnd"/>
      <w:r w:rsidRPr="00144248">
        <w:t>. С</w:t>
      </w:r>
      <w:r w:rsidRPr="00144248">
        <w:t>о</w:t>
      </w:r>
      <w:r w:rsidRPr="00144248">
        <w:t>ображения по конструированию КИМ-систем для передачи неподвижных одн</w:t>
      </w:r>
      <w:r w:rsidRPr="00144248">
        <w:t>о</w:t>
      </w:r>
      <w:r w:rsidRPr="00144248">
        <w:t xml:space="preserve">цветных изображений </w:t>
      </w:r>
      <w:r w:rsidR="00E87EFC" w:rsidRPr="00144248">
        <w:t>низкой</w:t>
      </w:r>
      <w:r w:rsidRPr="00144248">
        <w:t xml:space="preserve"> четкости. — 1ИПЭР </w:t>
      </w:r>
      <w:proofErr w:type="gramStart"/>
      <w:r w:rsidRPr="00144248">
        <w:t>тематический</w:t>
      </w:r>
      <w:proofErr w:type="gramEnd"/>
      <w:r w:rsidRPr="00144248">
        <w:t xml:space="preserve"> </w:t>
      </w:r>
      <w:proofErr w:type="spellStart"/>
      <w:r w:rsidRPr="00144248">
        <w:t>вып</w:t>
      </w:r>
      <w:proofErr w:type="spellEnd"/>
      <w:r w:rsidRPr="00144248">
        <w:t xml:space="preserve">. </w:t>
      </w:r>
      <w:proofErr w:type="gramStart"/>
      <w:r w:rsidRPr="006D1776">
        <w:rPr>
          <w:lang w:val="en-US"/>
        </w:rPr>
        <w:t>«</w:t>
      </w:r>
      <w:r w:rsidRPr="00144248">
        <w:t>Сокращ</w:t>
      </w:r>
      <w:r w:rsidRPr="00144248">
        <w:t>е</w:t>
      </w:r>
      <w:r w:rsidRPr="00144248">
        <w:t>ние</w:t>
      </w:r>
      <w:r w:rsidRPr="006D1776">
        <w:rPr>
          <w:lang w:val="en-US"/>
        </w:rPr>
        <w:t xml:space="preserve"> </w:t>
      </w:r>
      <w:r w:rsidRPr="00144248">
        <w:t>избыточности</w:t>
      </w:r>
      <w:r w:rsidRPr="006D1776">
        <w:rPr>
          <w:lang w:val="en-US"/>
        </w:rPr>
        <w:t xml:space="preserve">», 1967, </w:t>
      </w:r>
      <w:r w:rsidRPr="00144248">
        <w:t>т</w:t>
      </w:r>
      <w:r w:rsidRPr="006D1776">
        <w:rPr>
          <w:lang w:val="en-US"/>
        </w:rPr>
        <w:t xml:space="preserve">. 55, № 3, </w:t>
      </w:r>
      <w:r w:rsidRPr="00144248">
        <w:t>с</w:t>
      </w:r>
      <w:r w:rsidRPr="006D1776">
        <w:rPr>
          <w:lang w:val="en-US"/>
        </w:rPr>
        <w:t>. 97—102.]</w:t>
      </w:r>
      <w:proofErr w:type="gramEnd"/>
      <w:r w:rsidRPr="006D1776">
        <w:rPr>
          <w:lang w:val="en-US"/>
        </w:rPr>
        <w:t xml:space="preserve"> 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lastRenderedPageBreak/>
        <w:t xml:space="preserve">10. Pratt W. </w:t>
      </w:r>
      <w:proofErr w:type="gramStart"/>
      <w:r w:rsidRPr="00144248">
        <w:t>К</w:t>
      </w:r>
      <w:r w:rsidRPr="00144248">
        <w:rPr>
          <w:lang w:val="en-US"/>
        </w:rPr>
        <w:t>.,</w:t>
      </w:r>
      <w:proofErr w:type="gramEnd"/>
      <w:r w:rsidRPr="00144248">
        <w:rPr>
          <w:lang w:val="en-US"/>
        </w:rPr>
        <w:t xml:space="preserve"> Digital Color Image Coding and Transmission, University of Southern California, Electronic Sciences Laboratory, USCEE Report 403, June 1971.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>11. Knight J. M., Maximum Acceptable Bit Error Rates for PCM Analog and Digital TV Systems, Proceedings National Telemetering Conference, 1962, pp. 1-9.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>12. Papoulis A., Probability, Random Variables, and Stochastic Processes, McGraw-Hill, New York, 1965.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13. </w:t>
      </w:r>
      <w:proofErr w:type="spellStart"/>
      <w:r w:rsidRPr="00144248">
        <w:rPr>
          <w:lang w:val="en-US"/>
        </w:rPr>
        <w:t>Arguello</w:t>
      </w:r>
      <w:proofErr w:type="spellEnd"/>
      <w:r w:rsidRPr="00144248">
        <w:rPr>
          <w:lang w:val="en-US"/>
        </w:rPr>
        <w:t xml:space="preserve"> R. J., </w:t>
      </w:r>
      <w:proofErr w:type="spellStart"/>
      <w:r w:rsidRPr="00144248">
        <w:rPr>
          <w:lang w:val="en-US"/>
        </w:rPr>
        <w:t>Sellner</w:t>
      </w:r>
      <w:proofErr w:type="spellEnd"/>
      <w:r w:rsidRPr="00144248">
        <w:rPr>
          <w:lang w:val="en-US"/>
        </w:rPr>
        <w:t xml:space="preserve"> H. R., Stuller J. A., The Effect of Channel Errors in the Differential Pulse-Code Modulation Transmission of Sampled Imagery, IEEE Trans. </w:t>
      </w:r>
      <w:proofErr w:type="spellStart"/>
      <w:r w:rsidRPr="00144248">
        <w:rPr>
          <w:lang w:val="en-US"/>
        </w:rPr>
        <w:t>Commun</w:t>
      </w:r>
      <w:proofErr w:type="spellEnd"/>
      <w:r w:rsidRPr="00144248">
        <w:rPr>
          <w:lang w:val="en-US"/>
        </w:rPr>
        <w:t>. Tech., COM-19, 6, 926—933 (December 1971).</w:t>
      </w:r>
    </w:p>
    <w:p w:rsidR="00183B80" w:rsidRPr="00144248" w:rsidRDefault="00183B80" w:rsidP="00AC3793">
      <w:r w:rsidRPr="00144248">
        <w:rPr>
          <w:lang w:val="en-US"/>
        </w:rPr>
        <w:t xml:space="preserve">14. </w:t>
      </w:r>
      <w:r w:rsidRPr="00144248">
        <w:t>Л</w:t>
      </w:r>
      <w:r w:rsidRPr="00144248">
        <w:rPr>
          <w:lang w:val="en-US"/>
        </w:rPr>
        <w:t xml:space="preserve">. </w:t>
      </w:r>
      <w:r w:rsidRPr="00144248">
        <w:t>Шапиро</w:t>
      </w:r>
      <w:r w:rsidRPr="00144248">
        <w:rPr>
          <w:lang w:val="en-US"/>
        </w:rPr>
        <w:t xml:space="preserve">, </w:t>
      </w:r>
      <w:r w:rsidRPr="00144248">
        <w:t>Дж</w:t>
      </w:r>
      <w:r w:rsidRPr="00144248">
        <w:rPr>
          <w:lang w:val="en-US"/>
        </w:rPr>
        <w:t xml:space="preserve">. </w:t>
      </w:r>
      <w:proofErr w:type="spellStart"/>
      <w:r w:rsidRPr="00144248">
        <w:t>Стокман</w:t>
      </w:r>
      <w:proofErr w:type="spellEnd"/>
      <w:r w:rsidRPr="00144248">
        <w:rPr>
          <w:lang w:val="en-US"/>
        </w:rPr>
        <w:t xml:space="preserve"> </w:t>
      </w:r>
      <w:r w:rsidRPr="00144248">
        <w:t>Компьютерное</w:t>
      </w:r>
      <w:r w:rsidRPr="00144248">
        <w:rPr>
          <w:lang w:val="en-US"/>
        </w:rPr>
        <w:t xml:space="preserve"> </w:t>
      </w:r>
      <w:r w:rsidRPr="00144248">
        <w:t>зрение</w:t>
      </w:r>
      <w:r w:rsidRPr="00144248">
        <w:rPr>
          <w:lang w:val="en-US"/>
        </w:rPr>
        <w:t xml:space="preserve">. </w:t>
      </w:r>
      <w:r w:rsidRPr="00144248">
        <w:t xml:space="preserve">Перевод с английского А. А. Богуславского под редакцией С. М. Соколова – М.: БИНОМ. Лаборатория знаний, 2006. - 752 </w:t>
      </w:r>
      <w:proofErr w:type="gramStart"/>
      <w:r w:rsidRPr="00144248">
        <w:t>с</w:t>
      </w:r>
      <w:proofErr w:type="gramEnd"/>
    </w:p>
    <w:p w:rsidR="00183B80" w:rsidRPr="00144248" w:rsidRDefault="00183B80" w:rsidP="00AC3793">
      <w:pPr>
        <w:rPr>
          <w:rStyle w:val="a6"/>
        </w:rPr>
      </w:pPr>
      <w:r w:rsidRPr="00144248">
        <w:t xml:space="preserve">15. Выделение и анализ скелетов объектов на цветных снимках </w:t>
      </w:r>
      <w:r w:rsidRPr="00144248">
        <w:rPr>
          <w:color w:val="1D1B11"/>
        </w:rPr>
        <w:t>[Электро</w:t>
      </w:r>
      <w:r w:rsidRPr="00144248">
        <w:rPr>
          <w:color w:val="1D1B11"/>
        </w:rPr>
        <w:t>н</w:t>
      </w:r>
      <w:r w:rsidRPr="00144248">
        <w:rPr>
          <w:color w:val="1D1B11"/>
        </w:rPr>
        <w:t xml:space="preserve">ный ресурс]. </w:t>
      </w:r>
      <w:r w:rsidR="0016116A">
        <w:rPr>
          <w:color w:val="1D1B11"/>
        </w:rPr>
        <w:t>–</w:t>
      </w:r>
      <w:r w:rsidRPr="00144248">
        <w:rPr>
          <w:color w:val="1D1B11"/>
        </w:rPr>
        <w:t xml:space="preserve"> </w:t>
      </w:r>
      <w:r w:rsidRPr="00144248">
        <w:t xml:space="preserve"> Режим доступа:  </w:t>
      </w:r>
      <w:hyperlink r:id="rId9" w:history="1">
        <w:r w:rsidRPr="00144248">
          <w:rPr>
            <w:rStyle w:val="a6"/>
            <w:lang w:val="en-US"/>
          </w:rPr>
          <w:t>http</w:t>
        </w:r>
        <w:r w:rsidRPr="00144248">
          <w:rPr>
            <w:rStyle w:val="a6"/>
          </w:rPr>
          <w:t>://</w:t>
        </w:r>
        <w:proofErr w:type="spellStart"/>
        <w:r w:rsidRPr="00144248">
          <w:rPr>
            <w:rStyle w:val="a6"/>
            <w:lang w:val="en-US"/>
          </w:rPr>
          <w:t>swsys</w:t>
        </w:r>
        <w:proofErr w:type="spellEnd"/>
        <w:r w:rsidRPr="00144248">
          <w:rPr>
            <w:rStyle w:val="a6"/>
          </w:rPr>
          <w:t>.</w:t>
        </w:r>
        <w:proofErr w:type="spellStart"/>
        <w:r w:rsidRPr="00144248">
          <w:rPr>
            <w:rStyle w:val="a6"/>
            <w:lang w:val="en-US"/>
          </w:rPr>
          <w:t>ru</w:t>
        </w:r>
        <w:proofErr w:type="spellEnd"/>
        <w:r w:rsidRPr="00144248">
          <w:rPr>
            <w:rStyle w:val="a6"/>
          </w:rPr>
          <w:t>/</w:t>
        </w:r>
        <w:r w:rsidRPr="00144248">
          <w:rPr>
            <w:rStyle w:val="a6"/>
            <w:lang w:val="en-US"/>
          </w:rPr>
          <w:t>index</w:t>
        </w:r>
        <w:r w:rsidRPr="00144248">
          <w:rPr>
            <w:rStyle w:val="a6"/>
          </w:rPr>
          <w:t>.</w:t>
        </w:r>
        <w:proofErr w:type="spellStart"/>
        <w:r w:rsidRPr="00144248">
          <w:rPr>
            <w:rStyle w:val="a6"/>
            <w:lang w:val="en-US"/>
          </w:rPr>
          <w:t>php</w:t>
        </w:r>
        <w:proofErr w:type="spellEnd"/>
        <w:r w:rsidRPr="00144248">
          <w:rPr>
            <w:rStyle w:val="a6"/>
          </w:rPr>
          <w:t>?</w:t>
        </w:r>
        <w:r w:rsidRPr="00144248">
          <w:rPr>
            <w:rStyle w:val="a6"/>
            <w:lang w:val="en-US"/>
          </w:rPr>
          <w:t>page</w:t>
        </w:r>
        <w:r w:rsidRPr="00144248">
          <w:rPr>
            <w:rStyle w:val="a6"/>
          </w:rPr>
          <w:t>=</w:t>
        </w:r>
        <w:r w:rsidRPr="00144248">
          <w:rPr>
            <w:rStyle w:val="a6"/>
            <w:lang w:val="en-US"/>
          </w:rPr>
          <w:t>article</w:t>
        </w:r>
        <w:r w:rsidRPr="00144248">
          <w:rPr>
            <w:rStyle w:val="a6"/>
          </w:rPr>
          <w:t>&amp;</w:t>
        </w:r>
        <w:r w:rsidRPr="00144248">
          <w:rPr>
            <w:rStyle w:val="a6"/>
            <w:lang w:val="en-US"/>
          </w:rPr>
          <w:t>id</w:t>
        </w:r>
        <w:r w:rsidRPr="00144248">
          <w:rPr>
            <w:rStyle w:val="a6"/>
          </w:rPr>
          <w:t>=2198</w:t>
        </w:r>
      </w:hyperlink>
      <w:r w:rsidR="00F82C16" w:rsidRPr="00F82C16">
        <w:t xml:space="preserve"> </w:t>
      </w:r>
      <w:r w:rsidR="00F82C16">
        <w:t xml:space="preserve"> Дата обращения 18.06.2013</w:t>
      </w:r>
    </w:p>
    <w:p w:rsidR="00183B80" w:rsidRPr="00144248" w:rsidRDefault="00183B80" w:rsidP="00AC3793">
      <w:r w:rsidRPr="00144248">
        <w:t xml:space="preserve">16. </w:t>
      </w:r>
      <w:proofErr w:type="spellStart"/>
      <w:r w:rsidRPr="00144248">
        <w:t>Загоруйко</w:t>
      </w:r>
      <w:proofErr w:type="spellEnd"/>
      <w:r w:rsidRPr="00144248">
        <w:t xml:space="preserve"> Н.Г. Прикладные методы анализа данных и знаний. Новос</w:t>
      </w:r>
      <w:r w:rsidRPr="00144248">
        <w:t>и</w:t>
      </w:r>
      <w:r w:rsidRPr="00144248">
        <w:t xml:space="preserve">бирск: Изд-во </w:t>
      </w:r>
      <w:proofErr w:type="gramStart"/>
      <w:r w:rsidRPr="00144248">
        <w:t>Ин-та</w:t>
      </w:r>
      <w:proofErr w:type="gramEnd"/>
      <w:r w:rsidRPr="00144248">
        <w:t xml:space="preserve"> </w:t>
      </w:r>
      <w:proofErr w:type="spellStart"/>
      <w:r w:rsidRPr="00144248">
        <w:t>матем</w:t>
      </w:r>
      <w:proofErr w:type="spellEnd"/>
      <w:r w:rsidRPr="00144248">
        <w:t>., 1999. 270 с.</w:t>
      </w:r>
    </w:p>
    <w:p w:rsidR="00183B80" w:rsidRPr="00144248" w:rsidRDefault="00183B80" w:rsidP="00AC3793">
      <w:pPr>
        <w:rPr>
          <w:rStyle w:val="a6"/>
        </w:rPr>
      </w:pPr>
      <w:r w:rsidRPr="00144248">
        <w:t xml:space="preserve">17. 33. </w:t>
      </w:r>
      <w:proofErr w:type="spellStart"/>
      <w:r w:rsidRPr="00144248">
        <w:t>OpenCV</w:t>
      </w:r>
      <w:proofErr w:type="spellEnd"/>
      <w:r w:rsidRPr="00144248">
        <w:t xml:space="preserve"> шаг за шагом. Сравнение контуров через суммарные хара</w:t>
      </w:r>
      <w:r w:rsidRPr="00144248">
        <w:t>к</w:t>
      </w:r>
      <w:r w:rsidRPr="00144248">
        <w:t xml:space="preserve">теристики - моменты / Компьютерное зрение / </w:t>
      </w:r>
      <w:proofErr w:type="spellStart"/>
      <w:r w:rsidRPr="00144248">
        <w:t>RoboCraft</w:t>
      </w:r>
      <w:proofErr w:type="spellEnd"/>
      <w:r w:rsidR="0016116A">
        <w:t xml:space="preserve"> </w:t>
      </w:r>
      <w:r w:rsidR="0016116A" w:rsidRPr="00144248">
        <w:rPr>
          <w:color w:val="1D1B11"/>
        </w:rPr>
        <w:t xml:space="preserve">[Электронный ресурс]. </w:t>
      </w:r>
      <w:r w:rsidRPr="00144248">
        <w:t xml:space="preserve"> –  Режим доступа: </w:t>
      </w:r>
      <w:hyperlink r:id="rId10" w:history="1">
        <w:r w:rsidRPr="00144248">
          <w:rPr>
            <w:rStyle w:val="a6"/>
          </w:rPr>
          <w:t>http://robocraft.ru/blog/computervision/867.html</w:t>
        </w:r>
      </w:hyperlink>
      <w:r w:rsidR="00F82C16" w:rsidRPr="00F82C16">
        <w:t xml:space="preserve"> </w:t>
      </w:r>
      <w:r w:rsidR="00F82C16">
        <w:t>Дата обращения 18.06.2013</w:t>
      </w:r>
    </w:p>
    <w:p w:rsidR="00183B80" w:rsidRPr="00144248" w:rsidRDefault="00183B80" w:rsidP="00AC3793">
      <w:pPr>
        <w:rPr>
          <w:lang w:val="en-US"/>
        </w:rPr>
      </w:pPr>
      <w:proofErr w:type="gramStart"/>
      <w:r w:rsidRPr="00144248">
        <w:rPr>
          <w:lang w:val="en-US"/>
        </w:rPr>
        <w:t xml:space="preserve">18. T. </w:t>
      </w:r>
      <w:proofErr w:type="spellStart"/>
      <w:r w:rsidRPr="00144248">
        <w:rPr>
          <w:lang w:val="en-US"/>
        </w:rPr>
        <w:t>Vincenty</w:t>
      </w:r>
      <w:proofErr w:type="spellEnd"/>
      <w:r w:rsidRPr="00144248">
        <w:rPr>
          <w:lang w:val="en-US"/>
        </w:rPr>
        <w:t>, “Direct and Inverse Solutions of Geodesics on the Ellipsoid with application of nested equations”, Survey Review XXIII.1975.</w:t>
      </w:r>
      <w:proofErr w:type="gramEnd"/>
      <w:r w:rsidRPr="00144248">
        <w:rPr>
          <w:lang w:val="en-US"/>
        </w:rPr>
        <w:t xml:space="preserve"> Vol. 93, P. 88-89.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19. </w:t>
      </w:r>
      <w:proofErr w:type="spellStart"/>
      <w:r w:rsidRPr="00144248">
        <w:rPr>
          <w:lang w:val="en-US"/>
        </w:rPr>
        <w:t>Rainsfbrd</w:t>
      </w:r>
      <w:proofErr w:type="spellEnd"/>
      <w:r w:rsidRPr="00144248">
        <w:rPr>
          <w:lang w:val="en-US"/>
        </w:rPr>
        <w:t xml:space="preserve">, </w:t>
      </w:r>
      <w:r w:rsidRPr="00144248">
        <w:t>И</w:t>
      </w:r>
      <w:r w:rsidRPr="00144248">
        <w:rPr>
          <w:lang w:val="en-US"/>
        </w:rPr>
        <w:t xml:space="preserve">. F. Long geodesies on (he ellipsoid. Bull. </w:t>
      </w:r>
      <w:proofErr w:type="spellStart"/>
      <w:proofErr w:type="gramStart"/>
      <w:r w:rsidRPr="00144248">
        <w:rPr>
          <w:lang w:val="en-US"/>
        </w:rPr>
        <w:t>Geocl</w:t>
      </w:r>
      <w:proofErr w:type="spellEnd"/>
      <w:r w:rsidRPr="00144248">
        <w:rPr>
          <w:lang w:val="en-US"/>
        </w:rPr>
        <w:t>.,</w:t>
      </w:r>
      <w:proofErr w:type="gramEnd"/>
      <w:r w:rsidRPr="00144248">
        <w:rPr>
          <w:lang w:val="en-US"/>
        </w:rPr>
        <w:t xml:space="preserve"> No. 37, 1955.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20. Rapp, R. H. Geometric geodesy notes. </w:t>
      </w:r>
      <w:proofErr w:type="gramStart"/>
      <w:r w:rsidRPr="00144248">
        <w:rPr>
          <w:lang w:val="en-US"/>
        </w:rPr>
        <w:t>The Ohio State Univ., 1969.</w:t>
      </w:r>
      <w:proofErr w:type="gramEnd"/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21. Charles F. F. </w:t>
      </w:r>
      <w:proofErr w:type="spellStart"/>
      <w:proofErr w:type="gramStart"/>
      <w:r w:rsidRPr="00144248">
        <w:rPr>
          <w:lang w:val="en-US"/>
        </w:rPr>
        <w:t>Karney</w:t>
      </w:r>
      <w:proofErr w:type="spellEnd"/>
      <w:r w:rsidRPr="00144248">
        <w:rPr>
          <w:lang w:val="en-US"/>
        </w:rPr>
        <w:t xml:space="preserve">  Algorithms</w:t>
      </w:r>
      <w:proofErr w:type="gramEnd"/>
      <w:r w:rsidRPr="00144248">
        <w:rPr>
          <w:lang w:val="en-US"/>
        </w:rPr>
        <w:t xml:space="preserve"> for geodesics SRI International, 201 Was</w:t>
      </w:r>
      <w:r w:rsidRPr="00144248">
        <w:rPr>
          <w:lang w:val="en-US"/>
        </w:rPr>
        <w:t>h</w:t>
      </w:r>
      <w:r w:rsidRPr="00144248">
        <w:rPr>
          <w:lang w:val="en-US"/>
        </w:rPr>
        <w:t>ington Rd, Princeton, NJ 08543-5300, USA</w:t>
      </w:r>
    </w:p>
    <w:p w:rsidR="00183B80" w:rsidRPr="00144248" w:rsidRDefault="00183B80" w:rsidP="00AC3793">
      <w:r w:rsidRPr="00144248">
        <w:rPr>
          <w:lang w:val="en-US"/>
        </w:rPr>
        <w:lastRenderedPageBreak/>
        <w:t xml:space="preserve">22. R. A. Holman, A. H. </w:t>
      </w:r>
      <w:proofErr w:type="spellStart"/>
      <w:r w:rsidRPr="00144248">
        <w:rPr>
          <w:lang w:val="en-US"/>
        </w:rPr>
        <w:t>Sallenger</w:t>
      </w:r>
      <w:proofErr w:type="spellEnd"/>
      <w:r w:rsidRPr="00144248">
        <w:rPr>
          <w:lang w:val="en-US"/>
        </w:rPr>
        <w:t xml:space="preserve">, Jr., T. C. Lippmann, and J. W. Haines, “The application of video image processing to the study of </w:t>
      </w:r>
      <w:proofErr w:type="spellStart"/>
      <w:r w:rsidRPr="00144248">
        <w:rPr>
          <w:lang w:val="en-US"/>
        </w:rPr>
        <w:t>nearshore</w:t>
      </w:r>
      <w:proofErr w:type="spellEnd"/>
      <w:r w:rsidRPr="00144248">
        <w:rPr>
          <w:lang w:val="en-US"/>
        </w:rPr>
        <w:t xml:space="preserve"> processes”, Oceanogr</w:t>
      </w:r>
      <w:r w:rsidRPr="00144248">
        <w:rPr>
          <w:lang w:val="en-US"/>
        </w:rPr>
        <w:t>a</w:t>
      </w:r>
      <w:r w:rsidRPr="00144248">
        <w:rPr>
          <w:lang w:val="en-US"/>
        </w:rPr>
        <w:t xml:space="preserve">phy. </w:t>
      </w:r>
      <w:r w:rsidRPr="00144248">
        <w:t xml:space="preserve">1993. </w:t>
      </w:r>
      <w:proofErr w:type="spellStart"/>
      <w:r w:rsidRPr="00144248">
        <w:rPr>
          <w:lang w:val="en-US"/>
        </w:rPr>
        <w:t>Vol</w:t>
      </w:r>
      <w:proofErr w:type="spellEnd"/>
      <w:r w:rsidRPr="00144248">
        <w:t xml:space="preserve">. 6, </w:t>
      </w:r>
      <w:r w:rsidRPr="00144248">
        <w:rPr>
          <w:lang w:val="en-US"/>
        </w:rPr>
        <w:t>P</w:t>
      </w:r>
      <w:r w:rsidRPr="00144248">
        <w:t xml:space="preserve">. 85, </w:t>
      </w:r>
      <w:r w:rsidRPr="00144248">
        <w:rPr>
          <w:lang w:val="en-US"/>
        </w:rPr>
        <w:t>P</w:t>
      </w:r>
      <w:r w:rsidRPr="00144248">
        <w:t>. 78–85.</w:t>
      </w:r>
    </w:p>
    <w:p w:rsidR="00183B80" w:rsidRPr="00144248" w:rsidRDefault="00183B80" w:rsidP="00AC3793">
      <w:r w:rsidRPr="00144248">
        <w:t>23. Вращение в одной системе координат</w:t>
      </w:r>
      <w:r w:rsidR="0016116A">
        <w:t xml:space="preserve"> </w:t>
      </w:r>
      <w:r w:rsidRPr="00144248">
        <w:t xml:space="preserve">— </w:t>
      </w:r>
      <w:proofErr w:type="spellStart"/>
      <w:r w:rsidRPr="00144248">
        <w:t>Викиверситет</w:t>
      </w:r>
      <w:proofErr w:type="spellEnd"/>
      <w:r w:rsidRPr="00144248">
        <w:t xml:space="preserve"> </w:t>
      </w:r>
      <w:r w:rsidR="0016116A">
        <w:t xml:space="preserve"> </w:t>
      </w:r>
      <w:r w:rsidR="0016116A" w:rsidRPr="00144248">
        <w:rPr>
          <w:color w:val="1D1B11"/>
        </w:rPr>
        <w:t xml:space="preserve">[Электронный ресурс]. </w:t>
      </w:r>
      <w:r w:rsidR="0016116A" w:rsidRPr="00144248">
        <w:t xml:space="preserve"> –</w:t>
      </w:r>
      <w:r w:rsidRPr="00144248">
        <w:t xml:space="preserve"> Режим доступа: </w:t>
      </w:r>
      <w:hyperlink r:id="rId11" w:history="1">
        <w:r w:rsidR="0016116A" w:rsidRPr="0018118D">
          <w:rPr>
            <w:rStyle w:val="a6"/>
            <w:lang w:val="en-US"/>
          </w:rPr>
          <w:t>http</w:t>
        </w:r>
        <w:r w:rsidR="0016116A" w:rsidRPr="0018118D">
          <w:rPr>
            <w:rStyle w:val="a6"/>
          </w:rPr>
          <w:t>://</w:t>
        </w:r>
        <w:proofErr w:type="spellStart"/>
        <w:r w:rsidR="0016116A" w:rsidRPr="0018118D">
          <w:rPr>
            <w:rStyle w:val="a6"/>
            <w:lang w:val="en-US"/>
          </w:rPr>
          <w:t>ru</w:t>
        </w:r>
        <w:proofErr w:type="spellEnd"/>
        <w:r w:rsidR="0016116A" w:rsidRPr="0018118D">
          <w:rPr>
            <w:rStyle w:val="a6"/>
          </w:rPr>
          <w:t>.</w:t>
        </w:r>
        <w:proofErr w:type="spellStart"/>
        <w:r w:rsidR="0016116A" w:rsidRPr="0018118D">
          <w:rPr>
            <w:rStyle w:val="a6"/>
            <w:lang w:val="en-US"/>
          </w:rPr>
          <w:t>wikiversity</w:t>
        </w:r>
        <w:proofErr w:type="spellEnd"/>
        <w:r w:rsidR="0016116A" w:rsidRPr="0018118D">
          <w:rPr>
            <w:rStyle w:val="a6"/>
          </w:rPr>
          <w:t>.</w:t>
        </w:r>
        <w:r w:rsidR="0016116A" w:rsidRPr="0018118D">
          <w:rPr>
            <w:rStyle w:val="a6"/>
            <w:lang w:val="en-US"/>
          </w:rPr>
          <w:t>org</w:t>
        </w:r>
        <w:r w:rsidR="0016116A" w:rsidRPr="0018118D">
          <w:rPr>
            <w:rStyle w:val="a6"/>
          </w:rPr>
          <w:t>/</w:t>
        </w:r>
        <w:r w:rsidR="0016116A" w:rsidRPr="0018118D">
          <w:rPr>
            <w:rStyle w:val="a6"/>
            <w:lang w:val="en-US"/>
          </w:rPr>
          <w:t>wiki</w:t>
        </w:r>
        <w:r w:rsidR="0016116A" w:rsidRPr="0018118D">
          <w:rPr>
            <w:rStyle w:val="a6"/>
          </w:rPr>
          <w:t>/</w:t>
        </w:r>
        <w:r w:rsidR="0016116A" w:rsidRPr="0018118D">
          <w:rPr>
            <w:rStyle w:val="a6"/>
          </w:rPr>
          <w:br/>
        </w:r>
        <w:proofErr w:type="spellStart"/>
        <w:r w:rsidR="0016116A" w:rsidRPr="0018118D">
          <w:rPr>
            <w:rStyle w:val="a6"/>
          </w:rPr>
          <w:t>Вращение_в_одной_системе_координат</w:t>
        </w:r>
        <w:proofErr w:type="spellEnd"/>
      </w:hyperlink>
      <w:r w:rsidR="00F82C16" w:rsidRPr="00F82C16">
        <w:t xml:space="preserve"> </w:t>
      </w:r>
      <w:r w:rsidR="00F82C16">
        <w:t>Дата обращения 18.06.2013</w:t>
      </w:r>
    </w:p>
    <w:p w:rsidR="00183B80" w:rsidRPr="00144248" w:rsidRDefault="00183B80" w:rsidP="00AC3793">
      <w:r w:rsidRPr="00144248">
        <w:t xml:space="preserve">24. Матрица поворота — Википедия </w:t>
      </w:r>
      <w:r w:rsidR="0016116A">
        <w:t xml:space="preserve"> </w:t>
      </w:r>
      <w:r w:rsidR="0016116A" w:rsidRPr="00144248">
        <w:rPr>
          <w:color w:val="1D1B11"/>
        </w:rPr>
        <w:t xml:space="preserve">[Электронный ресурс]. </w:t>
      </w:r>
      <w:r w:rsidR="0016116A" w:rsidRPr="00144248">
        <w:t xml:space="preserve"> –</w:t>
      </w:r>
      <w:r w:rsidRPr="00144248">
        <w:t xml:space="preserve"> Режим д</w:t>
      </w:r>
      <w:r w:rsidRPr="00144248">
        <w:t>о</w:t>
      </w:r>
      <w:r w:rsidRPr="00144248">
        <w:t xml:space="preserve">ступа: </w:t>
      </w:r>
      <w:hyperlink r:id="rId12" w:history="1">
        <w:r w:rsidRPr="00144248">
          <w:rPr>
            <w:rStyle w:val="a6"/>
            <w:lang w:val="en-US"/>
          </w:rPr>
          <w:t>http</w:t>
        </w:r>
        <w:r w:rsidRPr="00144248">
          <w:rPr>
            <w:rStyle w:val="a6"/>
          </w:rPr>
          <w:t>://</w:t>
        </w:r>
        <w:proofErr w:type="spellStart"/>
        <w:r w:rsidRPr="00144248">
          <w:rPr>
            <w:rStyle w:val="a6"/>
            <w:lang w:val="en-US"/>
          </w:rPr>
          <w:t>ru</w:t>
        </w:r>
        <w:proofErr w:type="spellEnd"/>
        <w:r w:rsidRPr="00144248">
          <w:rPr>
            <w:rStyle w:val="a6"/>
          </w:rPr>
          <w:t>.</w:t>
        </w:r>
        <w:proofErr w:type="spellStart"/>
        <w:r w:rsidRPr="00144248">
          <w:rPr>
            <w:rStyle w:val="a6"/>
            <w:lang w:val="en-US"/>
          </w:rPr>
          <w:t>wikipedia</w:t>
        </w:r>
        <w:proofErr w:type="spellEnd"/>
        <w:r w:rsidRPr="00144248">
          <w:rPr>
            <w:rStyle w:val="a6"/>
          </w:rPr>
          <w:t>.</w:t>
        </w:r>
        <w:r w:rsidRPr="00144248">
          <w:rPr>
            <w:rStyle w:val="a6"/>
            <w:lang w:val="en-US"/>
          </w:rPr>
          <w:t>org</w:t>
        </w:r>
        <w:r w:rsidRPr="00144248">
          <w:rPr>
            <w:rStyle w:val="a6"/>
          </w:rPr>
          <w:t>/</w:t>
        </w:r>
        <w:r w:rsidRPr="00144248">
          <w:rPr>
            <w:rStyle w:val="a6"/>
            <w:lang w:val="en-US"/>
          </w:rPr>
          <w:t>wiki</w:t>
        </w:r>
        <w:r w:rsidRPr="00144248">
          <w:rPr>
            <w:rStyle w:val="a6"/>
          </w:rPr>
          <w:t>/</w:t>
        </w:r>
        <w:proofErr w:type="spellStart"/>
        <w:r w:rsidRPr="00144248">
          <w:rPr>
            <w:rStyle w:val="a6"/>
          </w:rPr>
          <w:t>Матрица_поворота</w:t>
        </w:r>
        <w:proofErr w:type="spellEnd"/>
      </w:hyperlink>
      <w:r w:rsidR="00F82C16" w:rsidRPr="00F82C16">
        <w:t xml:space="preserve"> </w:t>
      </w:r>
      <w:r w:rsidR="00F82C16">
        <w:t>Дата обращения 18.06.2013</w:t>
      </w:r>
    </w:p>
    <w:p w:rsidR="00183B80" w:rsidRPr="00144248" w:rsidRDefault="00183B80" w:rsidP="00AC3793">
      <w:r w:rsidRPr="00144248">
        <w:t>25. Лурье А. И. Аналитическая механика — М.:</w:t>
      </w:r>
      <w:proofErr w:type="spellStart"/>
      <w:r w:rsidRPr="00144248">
        <w:t>Физматлит</w:t>
      </w:r>
      <w:proofErr w:type="spellEnd"/>
      <w:r w:rsidRPr="00144248">
        <w:t xml:space="preserve"> — 1961 г. — 824 с.</w:t>
      </w:r>
    </w:p>
    <w:p w:rsidR="00183B80" w:rsidRPr="00144248" w:rsidRDefault="00183B80" w:rsidP="00AC3793">
      <w:r w:rsidRPr="00144248">
        <w:t>26. Использование GPU для решения задач компьютерного зрения в би</w:t>
      </w:r>
      <w:r w:rsidRPr="00144248">
        <w:t>б</w:t>
      </w:r>
      <w:r w:rsidRPr="00144248">
        <w:t xml:space="preserve">лиотеке </w:t>
      </w:r>
      <w:proofErr w:type="spellStart"/>
      <w:r w:rsidRPr="00144248">
        <w:t>OpenCV</w:t>
      </w:r>
      <w:proofErr w:type="spellEnd"/>
      <w:r w:rsidRPr="00144248">
        <w:t xml:space="preserve"> </w:t>
      </w:r>
      <w:r w:rsidR="0016116A">
        <w:t xml:space="preserve"> </w:t>
      </w:r>
      <w:r w:rsidR="0016116A" w:rsidRPr="00144248">
        <w:rPr>
          <w:color w:val="1D1B11"/>
        </w:rPr>
        <w:t xml:space="preserve">[Электронный ресурс]. </w:t>
      </w:r>
      <w:r w:rsidR="0016116A" w:rsidRPr="00144248">
        <w:t xml:space="preserve"> –</w:t>
      </w:r>
      <w:r w:rsidRPr="00144248">
        <w:t xml:space="preserve"> Режим доступа:</w:t>
      </w:r>
    </w:p>
    <w:p w:rsidR="00183B80" w:rsidRPr="00144248" w:rsidRDefault="00933A3A" w:rsidP="00AC3793">
      <w:pPr>
        <w:rPr>
          <w:rStyle w:val="a6"/>
        </w:rPr>
      </w:pPr>
      <w:hyperlink r:id="rId13" w:history="1">
        <w:r w:rsidR="00F82C16" w:rsidRPr="0018118D">
          <w:rPr>
            <w:rStyle w:val="a6"/>
            <w:lang w:val="en-US"/>
          </w:rPr>
          <w:t>https</w:t>
        </w:r>
        <w:r w:rsidR="00F82C16" w:rsidRPr="0018118D">
          <w:rPr>
            <w:rStyle w:val="a6"/>
          </w:rPr>
          <w:t>://</w:t>
        </w:r>
        <w:r w:rsidR="00F82C16" w:rsidRPr="0018118D">
          <w:rPr>
            <w:rStyle w:val="a6"/>
            <w:lang w:val="en-US"/>
          </w:rPr>
          <w:t>docs</w:t>
        </w:r>
        <w:r w:rsidR="00F82C16" w:rsidRPr="0018118D">
          <w:rPr>
            <w:rStyle w:val="a6"/>
          </w:rPr>
          <w:t>.</w:t>
        </w:r>
        <w:proofErr w:type="spellStart"/>
        <w:r w:rsidR="00F82C16" w:rsidRPr="0018118D">
          <w:rPr>
            <w:rStyle w:val="a6"/>
            <w:lang w:val="en-US"/>
          </w:rPr>
          <w:t>google</w:t>
        </w:r>
        <w:proofErr w:type="spellEnd"/>
        <w:r w:rsidR="00F82C16" w:rsidRPr="0018118D">
          <w:rPr>
            <w:rStyle w:val="a6"/>
          </w:rPr>
          <w:t>.</w:t>
        </w:r>
        <w:r w:rsidR="00F82C16" w:rsidRPr="0018118D">
          <w:rPr>
            <w:rStyle w:val="a6"/>
            <w:lang w:val="en-US"/>
          </w:rPr>
          <w:t>com</w:t>
        </w:r>
        <w:r w:rsidR="00F82C16" w:rsidRPr="0018118D">
          <w:rPr>
            <w:rStyle w:val="a6"/>
          </w:rPr>
          <w:t>/</w:t>
        </w:r>
        <w:r w:rsidR="00F82C16" w:rsidRPr="0018118D">
          <w:rPr>
            <w:rStyle w:val="a6"/>
            <w:lang w:val="en-US"/>
          </w:rPr>
          <w:t>viewer</w:t>
        </w:r>
        <w:r w:rsidR="00F82C16" w:rsidRPr="0018118D">
          <w:rPr>
            <w:rStyle w:val="a6"/>
          </w:rPr>
          <w:t>?</w:t>
        </w:r>
        <w:r w:rsidR="00F82C16" w:rsidRPr="0018118D">
          <w:rPr>
            <w:rStyle w:val="a6"/>
            <w:lang w:val="en-US"/>
          </w:rPr>
          <w:t>a</w:t>
        </w:r>
        <w:r w:rsidR="00F82C16" w:rsidRPr="0018118D">
          <w:rPr>
            <w:rStyle w:val="a6"/>
          </w:rPr>
          <w:t>=</w:t>
        </w:r>
        <w:r w:rsidR="00F82C16" w:rsidRPr="0018118D">
          <w:rPr>
            <w:rStyle w:val="a6"/>
            <w:lang w:val="en-US"/>
          </w:rPr>
          <w:t>v</w:t>
        </w:r>
        <w:r w:rsidR="00F82C16" w:rsidRPr="0018118D">
          <w:rPr>
            <w:rStyle w:val="a6"/>
          </w:rPr>
          <w:t>&amp;</w:t>
        </w:r>
        <w:r w:rsidR="00F82C16" w:rsidRPr="0018118D">
          <w:rPr>
            <w:rStyle w:val="a6"/>
            <w:lang w:val="en-US"/>
          </w:rPr>
          <w:t>q</w:t>
        </w:r>
        <w:r w:rsidR="00F82C16" w:rsidRPr="0018118D">
          <w:rPr>
            <w:rStyle w:val="a6"/>
          </w:rPr>
          <w:t>=</w:t>
        </w:r>
        <w:r w:rsidR="00F82C16" w:rsidRPr="0018118D">
          <w:rPr>
            <w:rStyle w:val="a6"/>
            <w:lang w:val="en-US"/>
          </w:rPr>
          <w:t>cache</w:t>
        </w:r>
        <w:r w:rsidR="00F82C16" w:rsidRPr="0018118D">
          <w:rPr>
            <w:rStyle w:val="a6"/>
          </w:rPr>
          <w:t>:</w:t>
        </w:r>
        <w:r w:rsidR="00F82C16" w:rsidRPr="0018118D">
          <w:rPr>
            <w:rStyle w:val="a6"/>
            <w:lang w:val="en-US"/>
          </w:rPr>
          <w:t>T</w:t>
        </w:r>
        <w:r w:rsidR="00F82C16" w:rsidRPr="0018118D">
          <w:rPr>
            <w:rStyle w:val="a6"/>
          </w:rPr>
          <w:t>09</w:t>
        </w:r>
        <w:proofErr w:type="spellStart"/>
        <w:r w:rsidR="00F82C16" w:rsidRPr="0018118D">
          <w:rPr>
            <w:rStyle w:val="a6"/>
            <w:lang w:val="en-US"/>
          </w:rPr>
          <w:t>dp</w:t>
        </w:r>
        <w:proofErr w:type="spellEnd"/>
        <w:r w:rsidR="00F82C16" w:rsidRPr="0018118D">
          <w:rPr>
            <w:rStyle w:val="a6"/>
          </w:rPr>
          <w:t>1</w:t>
        </w:r>
        <w:proofErr w:type="spellStart"/>
        <w:r w:rsidR="00F82C16" w:rsidRPr="0018118D">
          <w:rPr>
            <w:rStyle w:val="a6"/>
            <w:lang w:val="en-US"/>
          </w:rPr>
          <w:t>hWRy</w:t>
        </w:r>
        <w:proofErr w:type="spellEnd"/>
        <w:r w:rsidR="00F82C16" w:rsidRPr="0018118D">
          <w:rPr>
            <w:rStyle w:val="a6"/>
          </w:rPr>
          <w:t>8</w:t>
        </w:r>
        <w:r w:rsidR="00F82C16" w:rsidRPr="0018118D">
          <w:rPr>
            <w:rStyle w:val="a6"/>
            <w:lang w:val="en-US"/>
          </w:rPr>
          <w:t>J</w:t>
        </w:r>
        <w:r w:rsidR="00F82C16" w:rsidRPr="0018118D">
          <w:rPr>
            <w:rStyle w:val="a6"/>
          </w:rPr>
          <w:t>:</w:t>
        </w:r>
        <w:r w:rsidR="00F82C16" w:rsidRPr="0018118D">
          <w:rPr>
            <w:rStyle w:val="a6"/>
            <w:lang w:val="en-US"/>
          </w:rPr>
          <w:t>agora</w:t>
        </w:r>
        <w:r w:rsidR="00F82C16" w:rsidRPr="0018118D">
          <w:rPr>
            <w:rStyle w:val="a6"/>
          </w:rPr>
          <w:t>.</w:t>
        </w:r>
        <w:r w:rsidR="00F82C16" w:rsidRPr="0018118D">
          <w:rPr>
            <w:rStyle w:val="a6"/>
            <w:lang w:val="en-US"/>
          </w:rPr>
          <w:t>guru</w:t>
        </w:r>
        <w:r w:rsidR="00F82C16" w:rsidRPr="0018118D">
          <w:rPr>
            <w:rStyle w:val="a6"/>
          </w:rPr>
          <w:t>.</w:t>
        </w:r>
        <w:proofErr w:type="spellStart"/>
        <w:r w:rsidR="00F82C16" w:rsidRPr="0018118D">
          <w:rPr>
            <w:rStyle w:val="a6"/>
            <w:lang w:val="en-US"/>
          </w:rPr>
          <w:t>ru</w:t>
        </w:r>
        <w:proofErr w:type="spellEnd"/>
        <w:r w:rsidR="00F82C16" w:rsidRPr="0018118D">
          <w:rPr>
            <w:rStyle w:val="a6"/>
          </w:rPr>
          <w:t>/</w:t>
        </w:r>
        <w:proofErr w:type="spellStart"/>
        <w:r w:rsidR="00F82C16" w:rsidRPr="0018118D">
          <w:rPr>
            <w:rStyle w:val="a6"/>
            <w:lang w:val="en-US"/>
          </w:rPr>
          <w:t>hpc</w:t>
        </w:r>
        <w:proofErr w:type="spellEnd"/>
        <w:r w:rsidR="00F82C16" w:rsidRPr="0018118D">
          <w:rPr>
            <w:rStyle w:val="a6"/>
          </w:rPr>
          <w:t>-</w:t>
        </w:r>
        <w:r w:rsidR="00F82C16" w:rsidRPr="0018118D">
          <w:rPr>
            <w:rStyle w:val="a6"/>
            <w:lang w:val="en-US"/>
          </w:rPr>
          <w:t>h</w:t>
        </w:r>
        <w:r w:rsidR="00F82C16" w:rsidRPr="0018118D">
          <w:rPr>
            <w:rStyle w:val="a6"/>
          </w:rPr>
          <w:t>/</w:t>
        </w:r>
        <w:r w:rsidR="00F82C16" w:rsidRPr="0018118D">
          <w:rPr>
            <w:rStyle w:val="a6"/>
            <w:lang w:val="en-US"/>
          </w:rPr>
          <w:t>files</w:t>
        </w:r>
        <w:r w:rsidR="00F82C16" w:rsidRPr="0018118D">
          <w:rPr>
            <w:rStyle w:val="a6"/>
          </w:rPr>
          <w:t>/</w:t>
        </w:r>
        <w:r w:rsidR="00F82C16" w:rsidRPr="0018118D">
          <w:rPr>
            <w:rStyle w:val="a6"/>
            <w:lang w:val="en-US"/>
          </w:rPr>
          <w:t>Using</w:t>
        </w:r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GPU</w:t>
        </w:r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for</w:t>
        </w:r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computer</w:t>
        </w:r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vision</w:t>
        </w:r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in</w:t>
        </w:r>
        <w:r w:rsidR="00F82C16" w:rsidRPr="0018118D">
          <w:rPr>
            <w:rStyle w:val="a6"/>
          </w:rPr>
          <w:t>_</w:t>
        </w:r>
        <w:proofErr w:type="spellStart"/>
        <w:r w:rsidR="00F82C16" w:rsidRPr="0018118D">
          <w:rPr>
            <w:rStyle w:val="a6"/>
            <w:lang w:val="en-US"/>
          </w:rPr>
          <w:t>OpenCV</w:t>
        </w:r>
        <w:proofErr w:type="spellEnd"/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library</w:t>
        </w:r>
        <w:r w:rsidR="00F82C16" w:rsidRPr="0018118D">
          <w:rPr>
            <w:rStyle w:val="a6"/>
          </w:rPr>
          <w:t>.</w:t>
        </w:r>
        <w:proofErr w:type="spellStart"/>
        <w:r w:rsidR="00F82C16" w:rsidRPr="0018118D">
          <w:rPr>
            <w:rStyle w:val="a6"/>
            <w:lang w:val="en-US"/>
          </w:rPr>
          <w:t>pdf</w:t>
        </w:r>
        <w:proofErr w:type="spellEnd"/>
        <w:r w:rsidR="00F82C16" w:rsidRPr="0018118D">
          <w:rPr>
            <w:rStyle w:val="a6"/>
          </w:rPr>
          <w:t>+&amp;</w:t>
        </w:r>
        <w:r w:rsidR="00F82C16" w:rsidRPr="0018118D">
          <w:rPr>
            <w:rStyle w:val="a6"/>
            <w:lang w:val="en-US"/>
          </w:rPr>
          <w:t>hl</w:t>
        </w:r>
        <w:r w:rsidR="00F82C16" w:rsidRPr="0018118D">
          <w:rPr>
            <w:rStyle w:val="a6"/>
          </w:rPr>
          <w:t>=</w:t>
        </w:r>
        <w:proofErr w:type="spellStart"/>
        <w:r w:rsidR="00F82C16" w:rsidRPr="0018118D">
          <w:rPr>
            <w:rStyle w:val="a6"/>
            <w:lang w:val="en-US"/>
          </w:rPr>
          <w:t>ru</w:t>
        </w:r>
        <w:proofErr w:type="spellEnd"/>
        <w:r w:rsidR="00F82C16" w:rsidRPr="0018118D">
          <w:rPr>
            <w:rStyle w:val="a6"/>
          </w:rPr>
          <w:t>&amp;</w:t>
        </w:r>
        <w:proofErr w:type="spellStart"/>
        <w:r w:rsidR="00F82C16" w:rsidRPr="0018118D">
          <w:rPr>
            <w:rStyle w:val="a6"/>
            <w:lang w:val="en-US"/>
          </w:rPr>
          <w:t>gl</w:t>
        </w:r>
        <w:proofErr w:type="spellEnd"/>
        <w:r w:rsidR="00F82C16" w:rsidRPr="0018118D">
          <w:rPr>
            <w:rStyle w:val="a6"/>
          </w:rPr>
          <w:t>=</w:t>
        </w:r>
        <w:proofErr w:type="spellStart"/>
        <w:r w:rsidR="00F82C16" w:rsidRPr="0018118D">
          <w:rPr>
            <w:rStyle w:val="a6"/>
            <w:lang w:val="en-US"/>
          </w:rPr>
          <w:t>ru</w:t>
        </w:r>
        <w:proofErr w:type="spellEnd"/>
        <w:r w:rsidR="00F82C16" w:rsidRPr="0018118D">
          <w:rPr>
            <w:rStyle w:val="a6"/>
          </w:rPr>
          <w:t>&amp;</w:t>
        </w:r>
        <w:proofErr w:type="spellStart"/>
        <w:r w:rsidR="00F82C16" w:rsidRPr="0018118D">
          <w:rPr>
            <w:rStyle w:val="a6"/>
            <w:lang w:val="en-US"/>
          </w:rPr>
          <w:t>pid</w:t>
        </w:r>
        <w:proofErr w:type="spellEnd"/>
        <w:r w:rsidR="00F82C16" w:rsidRPr="0018118D">
          <w:rPr>
            <w:rStyle w:val="a6"/>
          </w:rPr>
          <w:t>=</w:t>
        </w:r>
        <w:proofErr w:type="spellStart"/>
        <w:r w:rsidR="00F82C16" w:rsidRPr="0018118D">
          <w:rPr>
            <w:rStyle w:val="a6"/>
            <w:lang w:val="en-US"/>
          </w:rPr>
          <w:t>bl</w:t>
        </w:r>
        <w:proofErr w:type="spellEnd"/>
        <w:r w:rsidR="00F82C16" w:rsidRPr="0018118D">
          <w:rPr>
            <w:rStyle w:val="a6"/>
          </w:rPr>
          <w:t>&amp;</w:t>
        </w:r>
        <w:proofErr w:type="spellStart"/>
        <w:r w:rsidR="00F82C16" w:rsidRPr="0018118D">
          <w:rPr>
            <w:rStyle w:val="a6"/>
            <w:lang w:val="en-US"/>
          </w:rPr>
          <w:t>srcid</w:t>
        </w:r>
        <w:proofErr w:type="spellEnd"/>
        <w:r w:rsidR="00F82C16" w:rsidRPr="0018118D">
          <w:rPr>
            <w:rStyle w:val="a6"/>
          </w:rPr>
          <w:t>=</w:t>
        </w:r>
        <w:proofErr w:type="spellStart"/>
        <w:r w:rsidR="00F82C16" w:rsidRPr="0018118D">
          <w:rPr>
            <w:rStyle w:val="a6"/>
            <w:lang w:val="en-US"/>
          </w:rPr>
          <w:t>ADGEEShIycclmOxBOLkpqmLz</w:t>
        </w:r>
        <w:proofErr w:type="spellEnd"/>
        <w:r w:rsidR="00F82C16" w:rsidRPr="0018118D">
          <w:rPr>
            <w:rStyle w:val="a6"/>
          </w:rPr>
          <w:t>_6</w:t>
        </w:r>
        <w:proofErr w:type="spellStart"/>
        <w:r w:rsidR="00F82C16" w:rsidRPr="0018118D">
          <w:rPr>
            <w:rStyle w:val="a6"/>
            <w:lang w:val="en-US"/>
          </w:rPr>
          <w:t>WJEquDMzD</w:t>
        </w:r>
        <w:proofErr w:type="spellEnd"/>
        <w:r w:rsidR="00F82C16" w:rsidRPr="0018118D">
          <w:rPr>
            <w:rStyle w:val="a6"/>
          </w:rPr>
          <w:t>9</w:t>
        </w:r>
        <w:proofErr w:type="spellStart"/>
        <w:r w:rsidR="00F82C16" w:rsidRPr="0018118D">
          <w:rPr>
            <w:rStyle w:val="a6"/>
            <w:lang w:val="en-US"/>
          </w:rPr>
          <w:t>XoTZ</w:t>
        </w:r>
        <w:proofErr w:type="spellEnd"/>
        <w:r w:rsidR="00F82C16" w:rsidRPr="0018118D">
          <w:rPr>
            <w:rStyle w:val="a6"/>
          </w:rPr>
          <w:t>7</w:t>
        </w:r>
        <w:r w:rsidR="00F82C16" w:rsidRPr="0018118D">
          <w:rPr>
            <w:rStyle w:val="a6"/>
            <w:lang w:val="en-US"/>
          </w:rPr>
          <w:t>Ft</w:t>
        </w:r>
        <w:r w:rsidR="00F82C16" w:rsidRPr="0018118D">
          <w:rPr>
            <w:rStyle w:val="a6"/>
          </w:rPr>
          <w:t>8</w:t>
        </w:r>
        <w:proofErr w:type="spellStart"/>
        <w:r w:rsidR="00F82C16" w:rsidRPr="0018118D">
          <w:rPr>
            <w:rStyle w:val="a6"/>
            <w:lang w:val="en-US"/>
          </w:rPr>
          <w:t>auLGTltb</w:t>
        </w:r>
        <w:proofErr w:type="spellEnd"/>
        <w:r w:rsidR="00F82C16" w:rsidRPr="0018118D">
          <w:rPr>
            <w:rStyle w:val="a6"/>
          </w:rPr>
          <w:t>1</w:t>
        </w:r>
        <w:proofErr w:type="spellStart"/>
        <w:r w:rsidR="00F82C16" w:rsidRPr="0018118D">
          <w:rPr>
            <w:rStyle w:val="a6"/>
            <w:lang w:val="en-US"/>
          </w:rPr>
          <w:t>gvGvCFizlqTNuxJJGE</w:t>
        </w:r>
        <w:proofErr w:type="spellEnd"/>
        <w:r w:rsidR="00F82C16" w:rsidRPr="0018118D">
          <w:rPr>
            <w:rStyle w:val="a6"/>
          </w:rPr>
          <w:t>8</w:t>
        </w:r>
        <w:r w:rsidR="00F82C16" w:rsidRPr="0018118D">
          <w:rPr>
            <w:rStyle w:val="a6"/>
            <w:lang w:val="en-US"/>
          </w:rPr>
          <w:t>S</w:t>
        </w:r>
        <w:r w:rsidR="00F82C16" w:rsidRPr="0018118D">
          <w:rPr>
            <w:rStyle w:val="a6"/>
          </w:rPr>
          <w:t>28</w:t>
        </w:r>
        <w:r w:rsidR="00F82C16" w:rsidRPr="0018118D">
          <w:rPr>
            <w:rStyle w:val="a6"/>
            <w:lang w:val="en-US"/>
          </w:rPr>
          <w:t>R</w:t>
        </w:r>
        <w:r w:rsidR="00F82C16" w:rsidRPr="0018118D">
          <w:rPr>
            <w:rStyle w:val="a6"/>
          </w:rPr>
          <w:t>4</w:t>
        </w:r>
        <w:r w:rsidR="00F82C16" w:rsidRPr="0018118D">
          <w:rPr>
            <w:rStyle w:val="a6"/>
            <w:lang w:val="en-US"/>
          </w:rPr>
          <w:t>n</w:t>
        </w:r>
        <w:r w:rsidR="00F82C16" w:rsidRPr="0018118D">
          <w:rPr>
            <w:rStyle w:val="a6"/>
          </w:rPr>
          <w:t>3</w:t>
        </w:r>
        <w:proofErr w:type="spellStart"/>
        <w:r w:rsidR="00F82C16" w:rsidRPr="0018118D">
          <w:rPr>
            <w:rStyle w:val="a6"/>
            <w:lang w:val="en-US"/>
          </w:rPr>
          <w:t>fV</w:t>
        </w:r>
        <w:proofErr w:type="spellEnd"/>
        <w:r w:rsidR="00F82C16" w:rsidRPr="0018118D">
          <w:rPr>
            <w:rStyle w:val="a6"/>
          </w:rPr>
          <w:t>1</w:t>
        </w:r>
        <w:proofErr w:type="spellStart"/>
        <w:r w:rsidR="00F82C16" w:rsidRPr="0018118D">
          <w:rPr>
            <w:rStyle w:val="a6"/>
            <w:lang w:val="en-US"/>
          </w:rPr>
          <w:t>Hnw</w:t>
        </w:r>
        <w:proofErr w:type="spellEnd"/>
        <w:r w:rsidR="00F82C16" w:rsidRPr="0018118D">
          <w:rPr>
            <w:rStyle w:val="a6"/>
          </w:rPr>
          <w:t>021</w:t>
        </w:r>
        <w:proofErr w:type="spellStart"/>
        <w:r w:rsidR="00F82C16" w:rsidRPr="0018118D">
          <w:rPr>
            <w:rStyle w:val="a6"/>
            <w:lang w:val="en-US"/>
          </w:rPr>
          <w:t>ffaLpw</w:t>
        </w:r>
        <w:proofErr w:type="spellEnd"/>
        <w:r w:rsidR="00F82C16" w:rsidRPr="0018118D">
          <w:rPr>
            <w:rStyle w:val="a6"/>
          </w:rPr>
          <w:t>6</w:t>
        </w:r>
        <w:r w:rsidR="00F82C16" w:rsidRPr="0018118D">
          <w:rPr>
            <w:rStyle w:val="a6"/>
            <w:lang w:val="en-US"/>
          </w:rPr>
          <w:t>D</w:t>
        </w:r>
        <w:r w:rsidR="00F82C16" w:rsidRPr="0018118D">
          <w:rPr>
            <w:rStyle w:val="a6"/>
          </w:rPr>
          <w:t>0</w:t>
        </w:r>
        <w:proofErr w:type="spellStart"/>
        <w:r w:rsidR="00F82C16" w:rsidRPr="0018118D">
          <w:rPr>
            <w:rStyle w:val="a6"/>
            <w:lang w:val="en-US"/>
          </w:rPr>
          <w:t>nygpreKtStJFbp</w:t>
        </w:r>
        <w:proofErr w:type="spellEnd"/>
        <w:r w:rsidR="00F82C16" w:rsidRPr="0018118D">
          <w:rPr>
            <w:rStyle w:val="a6"/>
          </w:rPr>
          <w:t>3_</w:t>
        </w:r>
        <w:proofErr w:type="spellStart"/>
        <w:r w:rsidR="00F82C16" w:rsidRPr="0018118D">
          <w:rPr>
            <w:rStyle w:val="a6"/>
            <w:lang w:val="en-US"/>
          </w:rPr>
          <w:t>zW</w:t>
        </w:r>
        <w:proofErr w:type="spellEnd"/>
        <w:r w:rsidR="00F82C16" w:rsidRPr="0018118D">
          <w:rPr>
            <w:rStyle w:val="a6"/>
          </w:rPr>
          <w:t>6</w:t>
        </w:r>
        <w:proofErr w:type="spellStart"/>
        <w:r w:rsidR="00F82C16" w:rsidRPr="0018118D">
          <w:rPr>
            <w:rStyle w:val="a6"/>
            <w:lang w:val="en-US"/>
          </w:rPr>
          <w:t>iVqUGs</w:t>
        </w:r>
        <w:proofErr w:type="spellEnd"/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GXC</w:t>
        </w:r>
        <w:r w:rsidR="00F82C16" w:rsidRPr="0018118D">
          <w:rPr>
            <w:rStyle w:val="a6"/>
          </w:rPr>
          <w:t>3</w:t>
        </w:r>
        <w:proofErr w:type="spellStart"/>
        <w:r w:rsidR="00F82C16" w:rsidRPr="0018118D">
          <w:rPr>
            <w:rStyle w:val="a6"/>
            <w:lang w:val="en-US"/>
          </w:rPr>
          <w:t>unMzPGP</w:t>
        </w:r>
        <w:proofErr w:type="spellEnd"/>
        <w:r w:rsidR="00F82C16" w:rsidRPr="0018118D">
          <w:rPr>
            <w:rStyle w:val="a6"/>
          </w:rPr>
          <w:t>7</w:t>
        </w:r>
        <w:proofErr w:type="spellStart"/>
        <w:r w:rsidR="00F82C16" w:rsidRPr="0018118D">
          <w:rPr>
            <w:rStyle w:val="a6"/>
            <w:lang w:val="en-US"/>
          </w:rPr>
          <w:t>VKyXO</w:t>
        </w:r>
        <w:proofErr w:type="spellEnd"/>
        <w:r w:rsidR="00F82C16" w:rsidRPr="0018118D">
          <w:rPr>
            <w:rStyle w:val="a6"/>
          </w:rPr>
          <w:t>&amp;</w:t>
        </w:r>
        <w:r w:rsidR="00F82C16" w:rsidRPr="0018118D">
          <w:rPr>
            <w:rStyle w:val="a6"/>
            <w:lang w:val="en-US"/>
          </w:rPr>
          <w:t>sig</w:t>
        </w:r>
        <w:r w:rsidR="00F82C16" w:rsidRPr="0018118D">
          <w:rPr>
            <w:rStyle w:val="a6"/>
          </w:rPr>
          <w:t>=</w:t>
        </w:r>
        <w:proofErr w:type="spellStart"/>
        <w:r w:rsidR="00F82C16" w:rsidRPr="0018118D">
          <w:rPr>
            <w:rStyle w:val="a6"/>
            <w:lang w:val="en-US"/>
          </w:rPr>
          <w:t>AHIEtbRBmnd</w:t>
        </w:r>
        <w:proofErr w:type="spellEnd"/>
        <w:r w:rsidR="00F82C16" w:rsidRPr="0018118D">
          <w:rPr>
            <w:rStyle w:val="a6"/>
          </w:rPr>
          <w:t>7</w:t>
        </w:r>
        <w:proofErr w:type="spellStart"/>
        <w:r w:rsidR="00F82C16" w:rsidRPr="0018118D">
          <w:rPr>
            <w:rStyle w:val="a6"/>
            <w:lang w:val="en-US"/>
          </w:rPr>
          <w:t>FXJgBlHlYHjgN</w:t>
        </w:r>
        <w:proofErr w:type="spellEnd"/>
        <w:r w:rsidR="00F82C16" w:rsidRPr="0018118D">
          <w:rPr>
            <w:rStyle w:val="a6"/>
          </w:rPr>
          <w:t>6</w:t>
        </w:r>
        <w:proofErr w:type="spellStart"/>
        <w:r w:rsidR="00F82C16" w:rsidRPr="0018118D">
          <w:rPr>
            <w:rStyle w:val="a6"/>
            <w:lang w:val="en-US"/>
          </w:rPr>
          <w:t>bwoy</w:t>
        </w:r>
        <w:proofErr w:type="spellEnd"/>
        <w:r w:rsidR="00F82C16" w:rsidRPr="0018118D">
          <w:rPr>
            <w:rStyle w:val="a6"/>
          </w:rPr>
          <w:t>-3</w:t>
        </w:r>
        <w:proofErr w:type="spellStart"/>
        <w:r w:rsidR="00F82C16" w:rsidRPr="0018118D">
          <w:rPr>
            <w:rStyle w:val="a6"/>
            <w:lang w:val="en-US"/>
          </w:rPr>
          <w:t>Ww</w:t>
        </w:r>
        <w:proofErr w:type="spellEnd"/>
      </w:hyperlink>
      <w:r w:rsidR="00F82C16" w:rsidRPr="00F82C16">
        <w:t xml:space="preserve"> </w:t>
      </w:r>
      <w:r w:rsidR="00F82C16">
        <w:t>Дата обращения 18.06.2013</w:t>
      </w:r>
    </w:p>
    <w:p w:rsidR="00183B80" w:rsidRPr="00144248" w:rsidRDefault="00183B80" w:rsidP="00AC3793">
      <w:pPr>
        <w:rPr>
          <w:rStyle w:val="a6"/>
        </w:rPr>
      </w:pPr>
      <w:r w:rsidRPr="00144248">
        <w:t xml:space="preserve">27. Развитие вычислений на </w:t>
      </w:r>
      <w:r w:rsidRPr="00144248">
        <w:rPr>
          <w:lang w:val="en-US"/>
        </w:rPr>
        <w:t>GPU</w:t>
      </w:r>
      <w:r w:rsidRPr="00144248">
        <w:t xml:space="preserve">: преимущества архитектуры </w:t>
      </w:r>
      <w:r w:rsidRPr="00144248">
        <w:rPr>
          <w:lang w:val="en-US"/>
        </w:rPr>
        <w:t>Fermi</w:t>
      </w:r>
      <w:r w:rsidRPr="00144248">
        <w:t xml:space="preserve"> — МИР </w:t>
      </w:r>
      <w:r w:rsidRPr="00144248">
        <w:rPr>
          <w:lang w:val="en-US"/>
        </w:rPr>
        <w:t>NVIDIA</w:t>
      </w:r>
      <w:r w:rsidRPr="00144248">
        <w:t xml:space="preserve"> </w:t>
      </w:r>
      <w:r w:rsidR="0016116A">
        <w:t xml:space="preserve"> </w:t>
      </w:r>
      <w:r w:rsidR="0016116A" w:rsidRPr="00144248">
        <w:rPr>
          <w:color w:val="1D1B11"/>
        </w:rPr>
        <w:t xml:space="preserve">[Электронный ресурс]. </w:t>
      </w:r>
      <w:r w:rsidR="0016116A" w:rsidRPr="00144248">
        <w:t xml:space="preserve"> –</w:t>
      </w:r>
      <w:r w:rsidRPr="00144248">
        <w:t xml:space="preserve"> Режим доступа: </w:t>
      </w:r>
      <w:hyperlink r:id="rId14" w:history="1">
        <w:r w:rsidRPr="00144248">
          <w:rPr>
            <w:rStyle w:val="a6"/>
            <w:lang w:val="en-US"/>
          </w:rPr>
          <w:t>http</w:t>
        </w:r>
        <w:r w:rsidRPr="00144248">
          <w:rPr>
            <w:rStyle w:val="a6"/>
          </w:rPr>
          <w:t>://</w:t>
        </w:r>
        <w:proofErr w:type="spellStart"/>
        <w:r w:rsidRPr="00144248">
          <w:rPr>
            <w:rStyle w:val="a6"/>
            <w:lang w:val="en-US"/>
          </w:rPr>
          <w:t>nvworld</w:t>
        </w:r>
        <w:proofErr w:type="spellEnd"/>
        <w:r w:rsidRPr="00144248">
          <w:rPr>
            <w:rStyle w:val="a6"/>
          </w:rPr>
          <w:t>.</w:t>
        </w:r>
        <w:proofErr w:type="spellStart"/>
        <w:r w:rsidRPr="00144248">
          <w:rPr>
            <w:rStyle w:val="a6"/>
            <w:lang w:val="en-US"/>
          </w:rPr>
          <w:t>ru</w:t>
        </w:r>
        <w:proofErr w:type="spellEnd"/>
        <w:r w:rsidRPr="00144248">
          <w:rPr>
            <w:rStyle w:val="a6"/>
          </w:rPr>
          <w:t>/</w:t>
        </w:r>
        <w:r w:rsidRPr="00144248">
          <w:rPr>
            <w:rStyle w:val="a6"/>
            <w:lang w:val="en-US"/>
          </w:rPr>
          <w:t>articles</w:t>
        </w:r>
        <w:r w:rsidRPr="00144248">
          <w:rPr>
            <w:rStyle w:val="a6"/>
          </w:rPr>
          <w:t>/</w:t>
        </w:r>
        <w:r w:rsidRPr="00144248">
          <w:rPr>
            <w:rStyle w:val="a6"/>
            <w:lang w:val="en-US"/>
          </w:rPr>
          <w:t>calculations</w:t>
        </w:r>
        <w:r w:rsidRPr="00144248">
          <w:rPr>
            <w:rStyle w:val="a6"/>
          </w:rPr>
          <w:t>-</w:t>
        </w:r>
        <w:r w:rsidRPr="00144248">
          <w:rPr>
            <w:rStyle w:val="a6"/>
            <w:lang w:val="en-US"/>
          </w:rPr>
          <w:t>on</w:t>
        </w:r>
        <w:r w:rsidRPr="00144248">
          <w:rPr>
            <w:rStyle w:val="a6"/>
          </w:rPr>
          <w:t>-</w:t>
        </w:r>
        <w:proofErr w:type="spellStart"/>
        <w:r w:rsidRPr="00144248">
          <w:rPr>
            <w:rStyle w:val="a6"/>
            <w:lang w:val="en-US"/>
          </w:rPr>
          <w:t>gpu</w:t>
        </w:r>
        <w:proofErr w:type="spellEnd"/>
        <w:r w:rsidRPr="00144248">
          <w:rPr>
            <w:rStyle w:val="a6"/>
          </w:rPr>
          <w:t>-</w:t>
        </w:r>
        <w:r w:rsidRPr="00144248">
          <w:rPr>
            <w:rStyle w:val="a6"/>
            <w:lang w:val="en-US"/>
          </w:rPr>
          <w:t>advantages</w:t>
        </w:r>
        <w:r w:rsidRPr="00144248">
          <w:rPr>
            <w:rStyle w:val="a6"/>
          </w:rPr>
          <w:t>-</w:t>
        </w:r>
        <w:proofErr w:type="spellStart"/>
        <w:r w:rsidRPr="00144248">
          <w:rPr>
            <w:rStyle w:val="a6"/>
            <w:lang w:val="en-US"/>
          </w:rPr>
          <w:t>fermi</w:t>
        </w:r>
        <w:proofErr w:type="spellEnd"/>
        <w:r w:rsidRPr="00144248">
          <w:rPr>
            <w:rStyle w:val="a6"/>
          </w:rPr>
          <w:t>/</w:t>
        </w:r>
      </w:hyperlink>
      <w:r w:rsidR="00F82C16" w:rsidRPr="00F82C16">
        <w:t xml:space="preserve"> </w:t>
      </w:r>
      <w:r w:rsidR="00F82C16">
        <w:t>Дата обращения 18.06.2013</w:t>
      </w:r>
    </w:p>
    <w:p w:rsidR="00183B80" w:rsidRPr="00144248" w:rsidRDefault="00183B80" w:rsidP="00AC3793">
      <w:r w:rsidRPr="00144248">
        <w:t xml:space="preserve">28. С.С. Ефимов, ОБЗОР </w:t>
      </w:r>
      <w:proofErr w:type="gramStart"/>
      <w:r w:rsidRPr="00144248">
        <w:t>МЕТОДОВ РАСПАРАЛЛЕЛИВАНИЯ АЛГ</w:t>
      </w:r>
      <w:r w:rsidRPr="00144248">
        <w:t>О</w:t>
      </w:r>
      <w:r w:rsidRPr="00144248">
        <w:t>РИТМОВ РЕШЕНИЯ НЕКОТОРЫХ ЗАДАЧ ВЫЧИСЛИТЕЛЬНОЙ ДИСКРЕ</w:t>
      </w:r>
      <w:r w:rsidRPr="00144248">
        <w:t>Т</w:t>
      </w:r>
      <w:r w:rsidRPr="00144248">
        <w:t>НОЙ</w:t>
      </w:r>
      <w:proofErr w:type="gramEnd"/>
      <w:r w:rsidRPr="00144248">
        <w:t xml:space="preserve"> МАТЕМАТИКИ – Математические структуры и моделирование 2007, </w:t>
      </w:r>
      <w:proofErr w:type="spellStart"/>
      <w:r w:rsidRPr="00144248">
        <w:t>вып</w:t>
      </w:r>
      <w:proofErr w:type="spellEnd"/>
      <w:r w:rsidRPr="00144248">
        <w:t>. 17, с. 72–93</w:t>
      </w:r>
    </w:p>
    <w:p w:rsidR="00183B80" w:rsidRPr="00144248" w:rsidRDefault="00183B80" w:rsidP="00AC3793">
      <w:r w:rsidRPr="00144248">
        <w:lastRenderedPageBreak/>
        <w:t xml:space="preserve">29. </w:t>
      </w:r>
      <w:proofErr w:type="spellStart"/>
      <w:r w:rsidRPr="00144248">
        <w:t>Гергель</w:t>
      </w:r>
      <w:proofErr w:type="spellEnd"/>
      <w:r w:rsidRPr="00144248">
        <w:t xml:space="preserve"> В.П., </w:t>
      </w:r>
      <w:proofErr w:type="spellStart"/>
      <w:r w:rsidRPr="00144248">
        <w:t>Стронгин</w:t>
      </w:r>
      <w:proofErr w:type="spellEnd"/>
      <w:r w:rsidRPr="00144248">
        <w:t xml:space="preserve"> Р.Г. Основы параллельных вычислений для мн</w:t>
      </w:r>
      <w:r w:rsidRPr="00144248">
        <w:t>о</w:t>
      </w:r>
      <w:r w:rsidRPr="00144248">
        <w:t xml:space="preserve">гопроцессорных вычислительных систем. Учебное пособие: Изд. 2-е, </w:t>
      </w:r>
      <w:proofErr w:type="spellStart"/>
      <w:r w:rsidRPr="00144248">
        <w:t>доп</w:t>
      </w:r>
      <w:proofErr w:type="spellEnd"/>
      <w:r w:rsidRPr="00144248">
        <w:t xml:space="preserve">-е. </w:t>
      </w:r>
      <w:proofErr w:type="spellStart"/>
      <w:r w:rsidRPr="00144248">
        <w:t>Н.Новгород</w:t>
      </w:r>
      <w:proofErr w:type="spellEnd"/>
      <w:r w:rsidRPr="00144248">
        <w:t>: изд-во ННГУ, 2003.</w:t>
      </w:r>
    </w:p>
    <w:p w:rsidR="00183B80" w:rsidRPr="00144248" w:rsidRDefault="00183B80" w:rsidP="00AC3793">
      <w:r w:rsidRPr="00144248">
        <w:t>30. Миллер Р., Боксер Л. Последовательные и параллельные алгоритмы: Общий подход. М: Бином. Лаборатория знаний, 2006. 406 с.</w:t>
      </w:r>
    </w:p>
    <w:p w:rsidR="00183B80" w:rsidRPr="00144248" w:rsidRDefault="00183B80" w:rsidP="00AC3793">
      <w:r w:rsidRPr="00144248">
        <w:t xml:space="preserve">31. </w:t>
      </w:r>
      <w:proofErr w:type="spellStart"/>
      <w:r w:rsidRPr="00144248">
        <w:t>Букатов</w:t>
      </w:r>
      <w:proofErr w:type="spellEnd"/>
      <w:r w:rsidRPr="00144248">
        <w:t xml:space="preserve"> А. А., </w:t>
      </w:r>
      <w:proofErr w:type="spellStart"/>
      <w:r w:rsidRPr="00144248">
        <w:t>Дацюк</w:t>
      </w:r>
      <w:proofErr w:type="spellEnd"/>
      <w:r w:rsidRPr="00144248">
        <w:t xml:space="preserve"> В. Н., </w:t>
      </w:r>
      <w:proofErr w:type="spellStart"/>
      <w:r w:rsidRPr="00144248">
        <w:t>Жегуло</w:t>
      </w:r>
      <w:proofErr w:type="spellEnd"/>
      <w:r w:rsidRPr="00144248">
        <w:t xml:space="preserve"> А. И. Программирование многопр</w:t>
      </w:r>
      <w:r w:rsidRPr="00144248">
        <w:t>о</w:t>
      </w:r>
      <w:r w:rsidRPr="00144248">
        <w:t>цессорных вычислительных систем. Ростов-на-Дону: Изд-в</w:t>
      </w:r>
      <w:proofErr w:type="gramStart"/>
      <w:r w:rsidRPr="00144248">
        <w:t>о ООО</w:t>
      </w:r>
      <w:proofErr w:type="gramEnd"/>
      <w:r w:rsidRPr="00144248">
        <w:t xml:space="preserve"> «ЦВВР», 2003. 208 с.</w:t>
      </w:r>
    </w:p>
    <w:p w:rsidR="00183B80" w:rsidRPr="00144248" w:rsidRDefault="00183B80" w:rsidP="00AC3793">
      <w:r w:rsidRPr="00144248">
        <w:t xml:space="preserve">32. Белый тон фотоизображения льда является основным дешифровочным признаком наледей. Кроме </w:t>
      </w:r>
      <w:proofErr w:type="gramStart"/>
      <w:r w:rsidRPr="00144248">
        <w:t>прямых</w:t>
      </w:r>
      <w:proofErr w:type="gramEnd"/>
      <w:r w:rsidRPr="00144248">
        <w:t xml:space="preserve"> </w:t>
      </w:r>
      <w:proofErr w:type="spellStart"/>
      <w:r w:rsidRPr="00144248">
        <w:t>призн</w:t>
      </w:r>
      <w:proofErr w:type="spellEnd"/>
      <w:r w:rsidRPr="00144248">
        <w:t xml:space="preserve"> - AviationsWeb.ru </w:t>
      </w:r>
      <w:r w:rsidR="0016116A">
        <w:t xml:space="preserve"> </w:t>
      </w:r>
      <w:r w:rsidR="0016116A" w:rsidRPr="00144248">
        <w:rPr>
          <w:color w:val="1D1B11"/>
        </w:rPr>
        <w:t>[Электронный р</w:t>
      </w:r>
      <w:r w:rsidR="0016116A" w:rsidRPr="00144248">
        <w:rPr>
          <w:color w:val="1D1B11"/>
        </w:rPr>
        <w:t>е</w:t>
      </w:r>
      <w:r w:rsidR="0016116A" w:rsidRPr="00144248">
        <w:rPr>
          <w:color w:val="1D1B11"/>
        </w:rPr>
        <w:t xml:space="preserve">сурс]. </w:t>
      </w:r>
      <w:r w:rsidR="0016116A" w:rsidRPr="00144248">
        <w:t xml:space="preserve"> –</w:t>
      </w:r>
      <w:r w:rsidRPr="00144248">
        <w:t xml:space="preserve"> Режим доступа: </w:t>
      </w:r>
      <w:hyperlink r:id="rId15" w:history="1">
        <w:r w:rsidRPr="00144248">
          <w:rPr>
            <w:rStyle w:val="a6"/>
          </w:rPr>
          <w:t>http://www.aviationsweb.ru/study-30-8.html</w:t>
        </w:r>
      </w:hyperlink>
      <w:r w:rsidR="00F82C16" w:rsidRPr="00F82C16">
        <w:t xml:space="preserve"> </w:t>
      </w:r>
      <w:r w:rsidR="00F82C16">
        <w:t>Дата обращ</w:t>
      </w:r>
      <w:r w:rsidR="00F82C16">
        <w:t>е</w:t>
      </w:r>
      <w:r w:rsidR="00F82C16">
        <w:t>ния 18.06.2013</w:t>
      </w:r>
    </w:p>
    <w:p w:rsidR="00183B80" w:rsidRPr="0091089E" w:rsidRDefault="00183B80" w:rsidP="00AC3793">
      <w:r w:rsidRPr="00144248">
        <w:t xml:space="preserve">33. Назаров А.С. Фотограмметрия: учебное пособие для студентов вузов. Мн.: </w:t>
      </w:r>
      <w:proofErr w:type="spellStart"/>
      <w:r w:rsidRPr="00144248">
        <w:t>ТетраСистемс</w:t>
      </w:r>
      <w:proofErr w:type="spellEnd"/>
      <w:r w:rsidRPr="00144248">
        <w:t>, 2006. 368с.</w:t>
      </w:r>
    </w:p>
    <w:p w:rsidR="007D5C0A" w:rsidRPr="00B0769B" w:rsidRDefault="007D5C0A" w:rsidP="00AC3793">
      <w:pPr>
        <w:rPr>
          <w:rStyle w:val="a6"/>
        </w:rPr>
      </w:pPr>
      <w:r w:rsidRPr="007D5C0A">
        <w:t xml:space="preserve">34. Постановление Правительства РФ от 28.07.2000 </w:t>
      </w:r>
      <w:r w:rsidRPr="007D5C0A">
        <w:rPr>
          <w:lang w:val="en-US"/>
        </w:rPr>
        <w:t>N</w:t>
      </w:r>
      <w:r w:rsidRPr="007D5C0A">
        <w:t xml:space="preserve"> 568 "Об установлении единых государственных систем координат" - Нормативные правовые акты - Бланки и документы - Управление </w:t>
      </w:r>
      <w:proofErr w:type="spellStart"/>
      <w:r w:rsidRPr="007D5C0A">
        <w:t>Росреестра</w:t>
      </w:r>
      <w:proofErr w:type="spellEnd"/>
      <w:r w:rsidRPr="007D5C0A">
        <w:t xml:space="preserve"> по Владимирской области </w:t>
      </w:r>
      <w:r>
        <w:t>–</w:t>
      </w:r>
      <w:r w:rsidRPr="007D5C0A">
        <w:t xml:space="preserve"> </w:t>
      </w:r>
      <w:proofErr w:type="spellStart"/>
      <w:r w:rsidRPr="007D5C0A">
        <w:t>Роср</w:t>
      </w:r>
      <w:r w:rsidRPr="007D5C0A">
        <w:t>е</w:t>
      </w:r>
      <w:r w:rsidRPr="007D5C0A">
        <w:t>естр</w:t>
      </w:r>
      <w:proofErr w:type="spellEnd"/>
      <w:r>
        <w:t xml:space="preserve"> </w:t>
      </w:r>
      <w:r w:rsidR="0016116A">
        <w:t xml:space="preserve"> </w:t>
      </w:r>
      <w:r w:rsidR="0016116A" w:rsidRPr="00144248">
        <w:rPr>
          <w:color w:val="1D1B11"/>
        </w:rPr>
        <w:t xml:space="preserve">[Электронный ресурс]. </w:t>
      </w:r>
      <w:r w:rsidR="0016116A" w:rsidRPr="00144248">
        <w:t xml:space="preserve"> –</w:t>
      </w:r>
      <w:r w:rsidR="008C4E27" w:rsidRPr="00144248">
        <w:t xml:space="preserve"> Режим доступа:</w:t>
      </w:r>
      <w:r w:rsidR="008C4E27">
        <w:t xml:space="preserve"> </w:t>
      </w:r>
      <w:hyperlink r:id="rId16" w:history="1">
        <w:r w:rsidR="005A209C" w:rsidRPr="005C105F">
          <w:rPr>
            <w:rStyle w:val="a6"/>
            <w:lang w:val="en-US"/>
          </w:rPr>
          <w:t>http</w:t>
        </w:r>
        <w:r w:rsidR="005A209C" w:rsidRPr="005C105F">
          <w:rPr>
            <w:rStyle w:val="a6"/>
          </w:rPr>
          <w:t>://</w:t>
        </w:r>
        <w:r w:rsidR="005A209C" w:rsidRPr="005C105F">
          <w:rPr>
            <w:rStyle w:val="a6"/>
            <w:lang w:val="en-US"/>
          </w:rPr>
          <w:t>www</w:t>
        </w:r>
        <w:r w:rsidR="005A209C" w:rsidRPr="005C105F">
          <w:rPr>
            <w:rStyle w:val="a6"/>
          </w:rPr>
          <w:t>.</w:t>
        </w:r>
        <w:r w:rsidR="005A209C" w:rsidRPr="005C105F">
          <w:rPr>
            <w:rStyle w:val="a6"/>
            <w:lang w:val="en-US"/>
          </w:rPr>
          <w:t>to</w:t>
        </w:r>
        <w:r w:rsidR="005A209C" w:rsidRPr="005C105F">
          <w:rPr>
            <w:rStyle w:val="a6"/>
          </w:rPr>
          <w:t>33.</w:t>
        </w:r>
        <w:proofErr w:type="spellStart"/>
        <w:r w:rsidR="005A209C" w:rsidRPr="005C105F">
          <w:rPr>
            <w:rStyle w:val="a6"/>
            <w:lang w:val="en-US"/>
          </w:rPr>
          <w:t>rosreestr</w:t>
        </w:r>
        <w:proofErr w:type="spellEnd"/>
        <w:r w:rsidR="005A209C" w:rsidRPr="005C105F">
          <w:rPr>
            <w:rStyle w:val="a6"/>
          </w:rPr>
          <w:t>.</w:t>
        </w:r>
        <w:proofErr w:type="spellStart"/>
        <w:r w:rsidR="005A209C" w:rsidRPr="005C105F">
          <w:rPr>
            <w:rStyle w:val="a6"/>
            <w:lang w:val="en-US"/>
          </w:rPr>
          <w:t>ru</w:t>
        </w:r>
        <w:proofErr w:type="spellEnd"/>
        <w:r w:rsidR="005A209C" w:rsidRPr="005C105F">
          <w:rPr>
            <w:rStyle w:val="a6"/>
          </w:rPr>
          <w:t>/</w:t>
        </w:r>
        <w:r w:rsidR="005A209C" w:rsidRPr="005C105F">
          <w:rPr>
            <w:rStyle w:val="a6"/>
            <w:lang w:val="en-US"/>
          </w:rPr>
          <w:t>blanks</w:t>
        </w:r>
        <w:r w:rsidR="005A209C" w:rsidRPr="005C105F">
          <w:rPr>
            <w:rStyle w:val="a6"/>
          </w:rPr>
          <w:t>/</w:t>
        </w:r>
        <w:r w:rsidR="005A209C" w:rsidRPr="005C105F">
          <w:rPr>
            <w:rStyle w:val="a6"/>
            <w:lang w:val="en-US"/>
          </w:rPr>
          <w:t>blanks</w:t>
        </w:r>
        <w:r w:rsidR="005A209C" w:rsidRPr="005C105F">
          <w:rPr>
            <w:rStyle w:val="a6"/>
          </w:rPr>
          <w:t>_</w:t>
        </w:r>
        <w:r w:rsidR="005A209C" w:rsidRPr="005C105F">
          <w:rPr>
            <w:rStyle w:val="a6"/>
            <w:lang w:val="en-US"/>
          </w:rPr>
          <w:t>norm</w:t>
        </w:r>
        <w:r w:rsidR="005A209C" w:rsidRPr="005C105F">
          <w:rPr>
            <w:rStyle w:val="a6"/>
          </w:rPr>
          <w:t>/1027239/</w:t>
        </w:r>
      </w:hyperlink>
      <w:r w:rsidR="00F82C16" w:rsidRPr="00F82C16">
        <w:t xml:space="preserve"> </w:t>
      </w:r>
      <w:r w:rsidR="00F82C16">
        <w:t>Дата обращения 18.06.2013</w:t>
      </w:r>
    </w:p>
    <w:p w:rsidR="00E87EFC" w:rsidRPr="00E87EFC" w:rsidRDefault="00E87EFC" w:rsidP="00AC3793">
      <w:r w:rsidRPr="00E87EFC">
        <w:t>35..</w:t>
      </w:r>
      <w:r w:rsidRPr="00E87EFC">
        <w:tab/>
      </w:r>
      <w:proofErr w:type="spellStart"/>
      <w:r w:rsidRPr="00E87EFC">
        <w:t>Клещев</w:t>
      </w:r>
      <w:proofErr w:type="spellEnd"/>
      <w:r w:rsidRPr="00E87EFC">
        <w:t xml:space="preserve"> А.С., Артемьева И.Л. Необогащенные системы логических соотношений. Часть 1. // Научно-техническая информация. Сер. 2. 2000. №7. С. 18-28.</w:t>
      </w:r>
    </w:p>
    <w:p w:rsidR="00E87EFC" w:rsidRPr="00E87EFC" w:rsidRDefault="00E87EFC" w:rsidP="00AC3793">
      <w:r>
        <w:t>36</w:t>
      </w:r>
      <w:r w:rsidRPr="00E87EFC">
        <w:t>.</w:t>
      </w:r>
      <w:r w:rsidRPr="00E87EFC">
        <w:tab/>
      </w:r>
      <w:proofErr w:type="spellStart"/>
      <w:r w:rsidRPr="00E87EFC">
        <w:t>Клещев</w:t>
      </w:r>
      <w:proofErr w:type="spellEnd"/>
      <w:r w:rsidRPr="00E87EFC">
        <w:t xml:space="preserve"> А.С., Артемьева И.Л. Необогащенные системы логических соотношений. Часть 2. // Научно-техническая информация. Сер. 2. 2000. №8. С. 8-18.</w:t>
      </w:r>
    </w:p>
    <w:p w:rsidR="005A209C" w:rsidRPr="007D5C0A" w:rsidRDefault="005A209C" w:rsidP="00AC3793">
      <w:bookmarkStart w:id="2" w:name="_GoBack"/>
      <w:bookmarkEnd w:id="2"/>
    </w:p>
    <w:sectPr w:rsidR="005A209C" w:rsidRPr="007D5C0A" w:rsidSect="00ED09B6">
      <w:footerReference w:type="default" r:id="rId17"/>
      <w:pgSz w:w="11906" w:h="16838"/>
      <w:pgMar w:top="1134" w:right="566" w:bottom="1135" w:left="1418" w:header="567" w:footer="567" w:gutter="0"/>
      <w:pgNumType w:start="6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A3A" w:rsidRDefault="00933A3A" w:rsidP="00AC3793">
      <w:r>
        <w:separator/>
      </w:r>
    </w:p>
  </w:endnote>
  <w:endnote w:type="continuationSeparator" w:id="0">
    <w:p w:rsidR="00933A3A" w:rsidRDefault="00933A3A" w:rsidP="00AC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461218"/>
      <w:docPartObj>
        <w:docPartGallery w:val="Page Numbers (Bottom of Page)"/>
        <w:docPartUnique/>
      </w:docPartObj>
    </w:sdtPr>
    <w:sdtEndPr/>
    <w:sdtContent>
      <w:p w:rsidR="0095262F" w:rsidRDefault="0095262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09B6">
          <w:rPr>
            <w:noProof/>
          </w:rPr>
          <w:t>66</w:t>
        </w:r>
        <w:r>
          <w:fldChar w:fldCharType="end"/>
        </w:r>
      </w:p>
    </w:sdtContent>
  </w:sdt>
  <w:p w:rsidR="0095262F" w:rsidRDefault="0095262F" w:rsidP="00AC379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A3A" w:rsidRDefault="00933A3A" w:rsidP="00AC3793">
      <w:r>
        <w:separator/>
      </w:r>
    </w:p>
  </w:footnote>
  <w:footnote w:type="continuationSeparator" w:id="0">
    <w:p w:rsidR="00933A3A" w:rsidRDefault="00933A3A" w:rsidP="00AC3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08AD"/>
    <w:multiLevelType w:val="hybridMultilevel"/>
    <w:tmpl w:val="0F904F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2B15404"/>
    <w:multiLevelType w:val="hybridMultilevel"/>
    <w:tmpl w:val="D73E1E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8EB1BBB"/>
    <w:multiLevelType w:val="hybridMultilevel"/>
    <w:tmpl w:val="00CE60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AA15AB7"/>
    <w:multiLevelType w:val="hybridMultilevel"/>
    <w:tmpl w:val="EB5266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DFA3F2A"/>
    <w:multiLevelType w:val="hybridMultilevel"/>
    <w:tmpl w:val="97E25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45780"/>
    <w:multiLevelType w:val="multilevel"/>
    <w:tmpl w:val="14EA919C"/>
    <w:styleLink w:val="1"/>
    <w:lvl w:ilvl="0">
      <w:start w:val="1"/>
      <w:numFmt w:val="decimal"/>
      <w:lvlText w:val="Глава %1"/>
      <w:lvlJc w:val="left"/>
      <w:pPr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E873BA8"/>
    <w:multiLevelType w:val="hybridMultilevel"/>
    <w:tmpl w:val="B420D494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7">
    <w:nsid w:val="343357CC"/>
    <w:multiLevelType w:val="hybridMultilevel"/>
    <w:tmpl w:val="8EAC014A"/>
    <w:lvl w:ilvl="0" w:tplc="D31C759C">
      <w:start w:val="1"/>
      <w:numFmt w:val="decimal"/>
      <w:pStyle w:val="a"/>
      <w:lvlText w:val="(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4C23A3C"/>
    <w:multiLevelType w:val="hybridMultilevel"/>
    <w:tmpl w:val="6D248FAA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1F4BF8"/>
    <w:multiLevelType w:val="hybridMultilevel"/>
    <w:tmpl w:val="37926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EF549E"/>
    <w:multiLevelType w:val="hybridMultilevel"/>
    <w:tmpl w:val="08B2D262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6C6389"/>
    <w:multiLevelType w:val="hybridMultilevel"/>
    <w:tmpl w:val="721C325E"/>
    <w:lvl w:ilvl="0" w:tplc="1032A3A2">
      <w:start w:val="1"/>
      <w:numFmt w:val="bullet"/>
      <w:lvlText w:val="-"/>
      <w:lvlJc w:val="left"/>
      <w:pPr>
        <w:ind w:left="1440" w:hanging="360"/>
      </w:pPr>
      <w:rPr>
        <w:rFonts w:ascii="Sylfae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7B1F92"/>
    <w:multiLevelType w:val="multilevel"/>
    <w:tmpl w:val="FEA467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3FB424D9"/>
    <w:multiLevelType w:val="hybridMultilevel"/>
    <w:tmpl w:val="84C6486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40460FCD"/>
    <w:multiLevelType w:val="hybridMultilevel"/>
    <w:tmpl w:val="AE661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C363A9"/>
    <w:multiLevelType w:val="hybridMultilevel"/>
    <w:tmpl w:val="2BF0F868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82703C"/>
    <w:multiLevelType w:val="hybridMultilevel"/>
    <w:tmpl w:val="63504EB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4B362C09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BF82D0C"/>
    <w:multiLevelType w:val="multilevel"/>
    <w:tmpl w:val="AA9A53B6"/>
    <w:lvl w:ilvl="0">
      <w:start w:val="1"/>
      <w:numFmt w:val="decimal"/>
      <w:pStyle w:val="10"/>
      <w:suff w:val="space"/>
      <w:lvlText w:val="Глава 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a0"/>
      <w:lvlText w:val="%1.%2.%3.%4"/>
      <w:lvlJc w:val="left"/>
      <w:pPr>
        <w:ind w:left="15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67B792F"/>
    <w:multiLevelType w:val="hybridMultilevel"/>
    <w:tmpl w:val="A8264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B04D4A"/>
    <w:multiLevelType w:val="hybridMultilevel"/>
    <w:tmpl w:val="8A00CAC8"/>
    <w:lvl w:ilvl="0" w:tplc="12E06888">
      <w:start w:val="1"/>
      <w:numFmt w:val="decimal"/>
      <w:pStyle w:val="a1"/>
      <w:suff w:val="space"/>
      <w:lvlText w:val="Рисунок %1 –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D17ED8"/>
    <w:multiLevelType w:val="hybridMultilevel"/>
    <w:tmpl w:val="26ACEB04"/>
    <w:lvl w:ilvl="0" w:tplc="B05A1E4C">
      <w:start w:val="1"/>
      <w:numFmt w:val="bullet"/>
      <w:lvlText w:val="▬"/>
      <w:lvlJc w:val="left"/>
      <w:pPr>
        <w:ind w:left="144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8EE3323"/>
    <w:multiLevelType w:val="hybridMultilevel"/>
    <w:tmpl w:val="9A52DB78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750B0E"/>
    <w:multiLevelType w:val="hybridMultilevel"/>
    <w:tmpl w:val="6FE8840C"/>
    <w:lvl w:ilvl="0" w:tplc="D8AE3C4C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6F8C0A79"/>
    <w:multiLevelType w:val="hybridMultilevel"/>
    <w:tmpl w:val="F4D05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B45EA7"/>
    <w:multiLevelType w:val="hybridMultilevel"/>
    <w:tmpl w:val="124C3C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5312E1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C06393E"/>
    <w:multiLevelType w:val="hybridMultilevel"/>
    <w:tmpl w:val="FE967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6B5817"/>
    <w:multiLevelType w:val="hybridMultilevel"/>
    <w:tmpl w:val="72C445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0"/>
  </w:num>
  <w:num w:numId="4">
    <w:abstractNumId w:val="3"/>
  </w:num>
  <w:num w:numId="5">
    <w:abstractNumId w:val="14"/>
  </w:num>
  <w:num w:numId="6">
    <w:abstractNumId w:val="2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28"/>
  </w:num>
  <w:num w:numId="10">
    <w:abstractNumId w:val="17"/>
  </w:num>
  <w:num w:numId="11">
    <w:abstractNumId w:val="21"/>
  </w:num>
  <w:num w:numId="12">
    <w:abstractNumId w:val="8"/>
  </w:num>
  <w:num w:numId="13">
    <w:abstractNumId w:val="12"/>
  </w:num>
  <w:num w:numId="14">
    <w:abstractNumId w:val="5"/>
  </w:num>
  <w:num w:numId="15">
    <w:abstractNumId w:val="18"/>
  </w:num>
  <w:num w:numId="16">
    <w:abstractNumId w:val="23"/>
  </w:num>
  <w:num w:numId="17">
    <w:abstractNumId w:val="20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9"/>
  </w:num>
  <w:num w:numId="21">
    <w:abstractNumId w:val="4"/>
  </w:num>
  <w:num w:numId="22">
    <w:abstractNumId w:val="16"/>
  </w:num>
  <w:num w:numId="23">
    <w:abstractNumId w:val="13"/>
  </w:num>
  <w:num w:numId="24">
    <w:abstractNumId w:val="11"/>
  </w:num>
  <w:num w:numId="25">
    <w:abstractNumId w:val="6"/>
  </w:num>
  <w:num w:numId="26">
    <w:abstractNumId w:val="1"/>
  </w:num>
  <w:num w:numId="27">
    <w:abstractNumId w:val="7"/>
  </w:num>
  <w:num w:numId="28">
    <w:abstractNumId w:val="26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B4"/>
    <w:rsid w:val="00003060"/>
    <w:rsid w:val="0000672A"/>
    <w:rsid w:val="00006B09"/>
    <w:rsid w:val="00014B75"/>
    <w:rsid w:val="00014CD6"/>
    <w:rsid w:val="00022364"/>
    <w:rsid w:val="00026382"/>
    <w:rsid w:val="00027201"/>
    <w:rsid w:val="00027AC4"/>
    <w:rsid w:val="0003040A"/>
    <w:rsid w:val="00032C03"/>
    <w:rsid w:val="00033BB2"/>
    <w:rsid w:val="000410C1"/>
    <w:rsid w:val="00044EFA"/>
    <w:rsid w:val="0004645B"/>
    <w:rsid w:val="00047EBF"/>
    <w:rsid w:val="00062987"/>
    <w:rsid w:val="00063F07"/>
    <w:rsid w:val="00065C6E"/>
    <w:rsid w:val="0006635E"/>
    <w:rsid w:val="000672FF"/>
    <w:rsid w:val="00073399"/>
    <w:rsid w:val="00076D67"/>
    <w:rsid w:val="000839D9"/>
    <w:rsid w:val="00085D6E"/>
    <w:rsid w:val="00086B7D"/>
    <w:rsid w:val="00091992"/>
    <w:rsid w:val="000929A5"/>
    <w:rsid w:val="000A0E9C"/>
    <w:rsid w:val="000A2051"/>
    <w:rsid w:val="000B558B"/>
    <w:rsid w:val="000B5CD3"/>
    <w:rsid w:val="000C1338"/>
    <w:rsid w:val="000C32A8"/>
    <w:rsid w:val="000C7013"/>
    <w:rsid w:val="000C76D5"/>
    <w:rsid w:val="000C7D19"/>
    <w:rsid w:val="000C7FAB"/>
    <w:rsid w:val="000D20D2"/>
    <w:rsid w:val="000D7E3D"/>
    <w:rsid w:val="000E11A5"/>
    <w:rsid w:val="000E59FF"/>
    <w:rsid w:val="000F0B30"/>
    <w:rsid w:val="000F1D27"/>
    <w:rsid w:val="000F6B42"/>
    <w:rsid w:val="00106DDA"/>
    <w:rsid w:val="00115A45"/>
    <w:rsid w:val="00117C43"/>
    <w:rsid w:val="00124853"/>
    <w:rsid w:val="00127451"/>
    <w:rsid w:val="001276E0"/>
    <w:rsid w:val="00131927"/>
    <w:rsid w:val="00133B48"/>
    <w:rsid w:val="00135D0E"/>
    <w:rsid w:val="00135D4E"/>
    <w:rsid w:val="00144248"/>
    <w:rsid w:val="001443D7"/>
    <w:rsid w:val="00151817"/>
    <w:rsid w:val="001574F5"/>
    <w:rsid w:val="00157EC1"/>
    <w:rsid w:val="0016116A"/>
    <w:rsid w:val="00165686"/>
    <w:rsid w:val="00167C34"/>
    <w:rsid w:val="00181BB4"/>
    <w:rsid w:val="00183B80"/>
    <w:rsid w:val="00185827"/>
    <w:rsid w:val="00187FD2"/>
    <w:rsid w:val="001956A5"/>
    <w:rsid w:val="001A0C3D"/>
    <w:rsid w:val="001A1126"/>
    <w:rsid w:val="001A3E61"/>
    <w:rsid w:val="001A5274"/>
    <w:rsid w:val="001B0A4C"/>
    <w:rsid w:val="001B1C59"/>
    <w:rsid w:val="001B26DB"/>
    <w:rsid w:val="001B35FE"/>
    <w:rsid w:val="001B3DE8"/>
    <w:rsid w:val="001D3692"/>
    <w:rsid w:val="001D37AC"/>
    <w:rsid w:val="001D3D85"/>
    <w:rsid w:val="001E0D5A"/>
    <w:rsid w:val="001E556D"/>
    <w:rsid w:val="001E6100"/>
    <w:rsid w:val="001E7BE9"/>
    <w:rsid w:val="001F0615"/>
    <w:rsid w:val="001F52F9"/>
    <w:rsid w:val="001F6E41"/>
    <w:rsid w:val="00200A1A"/>
    <w:rsid w:val="00210D0D"/>
    <w:rsid w:val="00226E54"/>
    <w:rsid w:val="002353B0"/>
    <w:rsid w:val="00242014"/>
    <w:rsid w:val="00242636"/>
    <w:rsid w:val="002452DB"/>
    <w:rsid w:val="00252924"/>
    <w:rsid w:val="00252AE2"/>
    <w:rsid w:val="00255477"/>
    <w:rsid w:val="00296DB7"/>
    <w:rsid w:val="002A0A02"/>
    <w:rsid w:val="002A38A9"/>
    <w:rsid w:val="002A5231"/>
    <w:rsid w:val="002B5FAC"/>
    <w:rsid w:val="002B6761"/>
    <w:rsid w:val="002C0187"/>
    <w:rsid w:val="002D0BDB"/>
    <w:rsid w:val="002D44C2"/>
    <w:rsid w:val="002E6AF8"/>
    <w:rsid w:val="002F584C"/>
    <w:rsid w:val="002F7205"/>
    <w:rsid w:val="00300C82"/>
    <w:rsid w:val="0030110C"/>
    <w:rsid w:val="00301DC5"/>
    <w:rsid w:val="00303CE2"/>
    <w:rsid w:val="00305EBC"/>
    <w:rsid w:val="0030724D"/>
    <w:rsid w:val="0031007B"/>
    <w:rsid w:val="00314337"/>
    <w:rsid w:val="003158AB"/>
    <w:rsid w:val="00321289"/>
    <w:rsid w:val="00325A59"/>
    <w:rsid w:val="00326C37"/>
    <w:rsid w:val="0033580A"/>
    <w:rsid w:val="0034232C"/>
    <w:rsid w:val="00342B58"/>
    <w:rsid w:val="00350459"/>
    <w:rsid w:val="003654F7"/>
    <w:rsid w:val="003715EA"/>
    <w:rsid w:val="00371EED"/>
    <w:rsid w:val="00375ADF"/>
    <w:rsid w:val="00376662"/>
    <w:rsid w:val="00376C1E"/>
    <w:rsid w:val="00380F34"/>
    <w:rsid w:val="003815FC"/>
    <w:rsid w:val="003865F2"/>
    <w:rsid w:val="0039016E"/>
    <w:rsid w:val="003B4E1D"/>
    <w:rsid w:val="003B70A8"/>
    <w:rsid w:val="003C09D1"/>
    <w:rsid w:val="003C2150"/>
    <w:rsid w:val="003C47EB"/>
    <w:rsid w:val="003C52A9"/>
    <w:rsid w:val="003C5E0F"/>
    <w:rsid w:val="003C7C16"/>
    <w:rsid w:val="003E0867"/>
    <w:rsid w:val="003E63C6"/>
    <w:rsid w:val="003F243F"/>
    <w:rsid w:val="003F45FC"/>
    <w:rsid w:val="00403D67"/>
    <w:rsid w:val="00404633"/>
    <w:rsid w:val="00410A87"/>
    <w:rsid w:val="00414C68"/>
    <w:rsid w:val="0041543A"/>
    <w:rsid w:val="0041610E"/>
    <w:rsid w:val="00416729"/>
    <w:rsid w:val="0042320D"/>
    <w:rsid w:val="0043007D"/>
    <w:rsid w:val="00440252"/>
    <w:rsid w:val="0044351C"/>
    <w:rsid w:val="00443E7F"/>
    <w:rsid w:val="0044506C"/>
    <w:rsid w:val="00445452"/>
    <w:rsid w:val="00446558"/>
    <w:rsid w:val="004642D9"/>
    <w:rsid w:val="00471905"/>
    <w:rsid w:val="004757DA"/>
    <w:rsid w:val="00495BCF"/>
    <w:rsid w:val="004A39AB"/>
    <w:rsid w:val="004A4056"/>
    <w:rsid w:val="004B11A4"/>
    <w:rsid w:val="004B3E0A"/>
    <w:rsid w:val="004B4377"/>
    <w:rsid w:val="004B49FC"/>
    <w:rsid w:val="004B6307"/>
    <w:rsid w:val="004D3594"/>
    <w:rsid w:val="004D3676"/>
    <w:rsid w:val="004D3D79"/>
    <w:rsid w:val="004E6F9B"/>
    <w:rsid w:val="004E76B1"/>
    <w:rsid w:val="00501C60"/>
    <w:rsid w:val="00502A70"/>
    <w:rsid w:val="00512A0A"/>
    <w:rsid w:val="005130D4"/>
    <w:rsid w:val="00513C12"/>
    <w:rsid w:val="0051730B"/>
    <w:rsid w:val="00520EDF"/>
    <w:rsid w:val="005325F2"/>
    <w:rsid w:val="00532A49"/>
    <w:rsid w:val="0053432B"/>
    <w:rsid w:val="0054148E"/>
    <w:rsid w:val="005417B3"/>
    <w:rsid w:val="00546087"/>
    <w:rsid w:val="00547F5E"/>
    <w:rsid w:val="00553FCD"/>
    <w:rsid w:val="00557AC6"/>
    <w:rsid w:val="00564CAB"/>
    <w:rsid w:val="00567EA0"/>
    <w:rsid w:val="00575AD3"/>
    <w:rsid w:val="00577424"/>
    <w:rsid w:val="00581183"/>
    <w:rsid w:val="00587688"/>
    <w:rsid w:val="005902A6"/>
    <w:rsid w:val="00591BA2"/>
    <w:rsid w:val="00593D69"/>
    <w:rsid w:val="00596C22"/>
    <w:rsid w:val="005A008E"/>
    <w:rsid w:val="005A0DEA"/>
    <w:rsid w:val="005A0FAF"/>
    <w:rsid w:val="005A209C"/>
    <w:rsid w:val="005A60E6"/>
    <w:rsid w:val="005B0345"/>
    <w:rsid w:val="005B0480"/>
    <w:rsid w:val="005B0ED4"/>
    <w:rsid w:val="005B13D4"/>
    <w:rsid w:val="005B2310"/>
    <w:rsid w:val="005B7ACE"/>
    <w:rsid w:val="005C0487"/>
    <w:rsid w:val="005C26CF"/>
    <w:rsid w:val="005C27E6"/>
    <w:rsid w:val="005D6FC5"/>
    <w:rsid w:val="005D764B"/>
    <w:rsid w:val="005E1AFE"/>
    <w:rsid w:val="005E2FC7"/>
    <w:rsid w:val="005E5033"/>
    <w:rsid w:val="005E5AFD"/>
    <w:rsid w:val="005F02F2"/>
    <w:rsid w:val="005F2B33"/>
    <w:rsid w:val="005F31E1"/>
    <w:rsid w:val="005F407E"/>
    <w:rsid w:val="005F6EAB"/>
    <w:rsid w:val="00602837"/>
    <w:rsid w:val="006075C5"/>
    <w:rsid w:val="006160D1"/>
    <w:rsid w:val="00617AD1"/>
    <w:rsid w:val="006202E1"/>
    <w:rsid w:val="006205DF"/>
    <w:rsid w:val="00621553"/>
    <w:rsid w:val="00624F02"/>
    <w:rsid w:val="00626F14"/>
    <w:rsid w:val="006329B6"/>
    <w:rsid w:val="00645BAE"/>
    <w:rsid w:val="00645C53"/>
    <w:rsid w:val="006500A9"/>
    <w:rsid w:val="00650691"/>
    <w:rsid w:val="00653A2C"/>
    <w:rsid w:val="00661724"/>
    <w:rsid w:val="00675705"/>
    <w:rsid w:val="006757BB"/>
    <w:rsid w:val="006757DB"/>
    <w:rsid w:val="00676079"/>
    <w:rsid w:val="00684142"/>
    <w:rsid w:val="00690B67"/>
    <w:rsid w:val="006B1CCA"/>
    <w:rsid w:val="006B5866"/>
    <w:rsid w:val="006C0BAC"/>
    <w:rsid w:val="006C1EDC"/>
    <w:rsid w:val="006C377A"/>
    <w:rsid w:val="006C3C0F"/>
    <w:rsid w:val="006C4385"/>
    <w:rsid w:val="006C647C"/>
    <w:rsid w:val="006D0D87"/>
    <w:rsid w:val="006D1776"/>
    <w:rsid w:val="006D31CE"/>
    <w:rsid w:val="006D7DA2"/>
    <w:rsid w:val="006E1B72"/>
    <w:rsid w:val="006F366F"/>
    <w:rsid w:val="007024AD"/>
    <w:rsid w:val="00706618"/>
    <w:rsid w:val="007136BE"/>
    <w:rsid w:val="0071372F"/>
    <w:rsid w:val="00713D86"/>
    <w:rsid w:val="00714561"/>
    <w:rsid w:val="00715DDF"/>
    <w:rsid w:val="007173E7"/>
    <w:rsid w:val="00726357"/>
    <w:rsid w:val="00737BD2"/>
    <w:rsid w:val="00737E1D"/>
    <w:rsid w:val="00742264"/>
    <w:rsid w:val="00743526"/>
    <w:rsid w:val="00744A69"/>
    <w:rsid w:val="00745785"/>
    <w:rsid w:val="007540F3"/>
    <w:rsid w:val="0076346B"/>
    <w:rsid w:val="00763F0C"/>
    <w:rsid w:val="0076471B"/>
    <w:rsid w:val="00780226"/>
    <w:rsid w:val="007810BF"/>
    <w:rsid w:val="007818C0"/>
    <w:rsid w:val="00793EDB"/>
    <w:rsid w:val="007940CC"/>
    <w:rsid w:val="007A41E4"/>
    <w:rsid w:val="007A63A9"/>
    <w:rsid w:val="007A718D"/>
    <w:rsid w:val="007B089F"/>
    <w:rsid w:val="007B0D83"/>
    <w:rsid w:val="007B4B00"/>
    <w:rsid w:val="007C2462"/>
    <w:rsid w:val="007C7B2F"/>
    <w:rsid w:val="007D1522"/>
    <w:rsid w:val="007D2334"/>
    <w:rsid w:val="007D4CDB"/>
    <w:rsid w:val="007D5396"/>
    <w:rsid w:val="007D5C0A"/>
    <w:rsid w:val="007E4319"/>
    <w:rsid w:val="007E5B62"/>
    <w:rsid w:val="007F1D61"/>
    <w:rsid w:val="0082173E"/>
    <w:rsid w:val="00826D2C"/>
    <w:rsid w:val="00832260"/>
    <w:rsid w:val="00840C64"/>
    <w:rsid w:val="008651A9"/>
    <w:rsid w:val="00867698"/>
    <w:rsid w:val="00872FB3"/>
    <w:rsid w:val="008731D5"/>
    <w:rsid w:val="008737FD"/>
    <w:rsid w:val="00874430"/>
    <w:rsid w:val="008744DB"/>
    <w:rsid w:val="00877575"/>
    <w:rsid w:val="008804EC"/>
    <w:rsid w:val="00880E9B"/>
    <w:rsid w:val="00883913"/>
    <w:rsid w:val="00884D3A"/>
    <w:rsid w:val="0088624E"/>
    <w:rsid w:val="00894089"/>
    <w:rsid w:val="008A53A0"/>
    <w:rsid w:val="008B1B1B"/>
    <w:rsid w:val="008C4E27"/>
    <w:rsid w:val="008D1804"/>
    <w:rsid w:val="008D293C"/>
    <w:rsid w:val="008E59E4"/>
    <w:rsid w:val="008F60A3"/>
    <w:rsid w:val="00901FD1"/>
    <w:rsid w:val="0091089E"/>
    <w:rsid w:val="00910B5F"/>
    <w:rsid w:val="00911A2C"/>
    <w:rsid w:val="00915FBE"/>
    <w:rsid w:val="009202DA"/>
    <w:rsid w:val="00922728"/>
    <w:rsid w:val="0092314F"/>
    <w:rsid w:val="00926F9A"/>
    <w:rsid w:val="009334F2"/>
    <w:rsid w:val="00933A3A"/>
    <w:rsid w:val="009359CD"/>
    <w:rsid w:val="009440D2"/>
    <w:rsid w:val="00944B5F"/>
    <w:rsid w:val="00947C2E"/>
    <w:rsid w:val="0095262F"/>
    <w:rsid w:val="00954842"/>
    <w:rsid w:val="00954D8E"/>
    <w:rsid w:val="009610A1"/>
    <w:rsid w:val="00964B75"/>
    <w:rsid w:val="00971A55"/>
    <w:rsid w:val="0097261C"/>
    <w:rsid w:val="00973942"/>
    <w:rsid w:val="009760EF"/>
    <w:rsid w:val="00976D56"/>
    <w:rsid w:val="009779AD"/>
    <w:rsid w:val="00983D8D"/>
    <w:rsid w:val="00985C99"/>
    <w:rsid w:val="0099084F"/>
    <w:rsid w:val="00996E83"/>
    <w:rsid w:val="009A08D6"/>
    <w:rsid w:val="009A40AE"/>
    <w:rsid w:val="009A7581"/>
    <w:rsid w:val="009E08FD"/>
    <w:rsid w:val="009E4B4A"/>
    <w:rsid w:val="009E780D"/>
    <w:rsid w:val="009F4952"/>
    <w:rsid w:val="00A005FA"/>
    <w:rsid w:val="00A03ADE"/>
    <w:rsid w:val="00A06A38"/>
    <w:rsid w:val="00A27B3E"/>
    <w:rsid w:val="00A30431"/>
    <w:rsid w:val="00A337EB"/>
    <w:rsid w:val="00A3586F"/>
    <w:rsid w:val="00A45325"/>
    <w:rsid w:val="00A46FBC"/>
    <w:rsid w:val="00A54014"/>
    <w:rsid w:val="00A5599A"/>
    <w:rsid w:val="00A6195D"/>
    <w:rsid w:val="00A6414D"/>
    <w:rsid w:val="00A66C30"/>
    <w:rsid w:val="00A734DF"/>
    <w:rsid w:val="00A7692B"/>
    <w:rsid w:val="00A85789"/>
    <w:rsid w:val="00A92562"/>
    <w:rsid w:val="00A94A97"/>
    <w:rsid w:val="00A969D9"/>
    <w:rsid w:val="00A9768A"/>
    <w:rsid w:val="00AA191A"/>
    <w:rsid w:val="00AA5531"/>
    <w:rsid w:val="00AB0204"/>
    <w:rsid w:val="00AB12DE"/>
    <w:rsid w:val="00AB3DBE"/>
    <w:rsid w:val="00AB760A"/>
    <w:rsid w:val="00AC1A63"/>
    <w:rsid w:val="00AC20EE"/>
    <w:rsid w:val="00AC23E8"/>
    <w:rsid w:val="00AC3793"/>
    <w:rsid w:val="00AC507F"/>
    <w:rsid w:val="00AC65AE"/>
    <w:rsid w:val="00AC731D"/>
    <w:rsid w:val="00AE1D14"/>
    <w:rsid w:val="00AE443C"/>
    <w:rsid w:val="00AF2088"/>
    <w:rsid w:val="00AF51A4"/>
    <w:rsid w:val="00AF72CE"/>
    <w:rsid w:val="00AF768E"/>
    <w:rsid w:val="00B01841"/>
    <w:rsid w:val="00B05A80"/>
    <w:rsid w:val="00B0769B"/>
    <w:rsid w:val="00B1176F"/>
    <w:rsid w:val="00B1752C"/>
    <w:rsid w:val="00B33341"/>
    <w:rsid w:val="00B33508"/>
    <w:rsid w:val="00B33D17"/>
    <w:rsid w:val="00B35F71"/>
    <w:rsid w:val="00B4526A"/>
    <w:rsid w:val="00B6072B"/>
    <w:rsid w:val="00B66E31"/>
    <w:rsid w:val="00B83EED"/>
    <w:rsid w:val="00B853DE"/>
    <w:rsid w:val="00B9046E"/>
    <w:rsid w:val="00B90640"/>
    <w:rsid w:val="00B9415B"/>
    <w:rsid w:val="00BA33C3"/>
    <w:rsid w:val="00BA4BDF"/>
    <w:rsid w:val="00BB29FC"/>
    <w:rsid w:val="00BB44CB"/>
    <w:rsid w:val="00BB55E2"/>
    <w:rsid w:val="00BC1262"/>
    <w:rsid w:val="00BC5FE9"/>
    <w:rsid w:val="00BD2901"/>
    <w:rsid w:val="00BE7727"/>
    <w:rsid w:val="00BF52C2"/>
    <w:rsid w:val="00C0043C"/>
    <w:rsid w:val="00C03E34"/>
    <w:rsid w:val="00C05AA6"/>
    <w:rsid w:val="00C07C53"/>
    <w:rsid w:val="00C20035"/>
    <w:rsid w:val="00C2275D"/>
    <w:rsid w:val="00C22CB6"/>
    <w:rsid w:val="00C23431"/>
    <w:rsid w:val="00C257F0"/>
    <w:rsid w:val="00C26C6C"/>
    <w:rsid w:val="00C30CC3"/>
    <w:rsid w:val="00C3297B"/>
    <w:rsid w:val="00C331C2"/>
    <w:rsid w:val="00C3369B"/>
    <w:rsid w:val="00C35E35"/>
    <w:rsid w:val="00C36CA3"/>
    <w:rsid w:val="00C46CC9"/>
    <w:rsid w:val="00C56FE3"/>
    <w:rsid w:val="00C57104"/>
    <w:rsid w:val="00C63C64"/>
    <w:rsid w:val="00C66B7F"/>
    <w:rsid w:val="00C73C98"/>
    <w:rsid w:val="00C75594"/>
    <w:rsid w:val="00C86DEC"/>
    <w:rsid w:val="00C87CF9"/>
    <w:rsid w:val="00C94C4B"/>
    <w:rsid w:val="00C964C6"/>
    <w:rsid w:val="00CB2242"/>
    <w:rsid w:val="00CB2CFD"/>
    <w:rsid w:val="00CC1CA2"/>
    <w:rsid w:val="00CC60E3"/>
    <w:rsid w:val="00CD1598"/>
    <w:rsid w:val="00CD323C"/>
    <w:rsid w:val="00CD5211"/>
    <w:rsid w:val="00CE2193"/>
    <w:rsid w:val="00CE4913"/>
    <w:rsid w:val="00CE4CC2"/>
    <w:rsid w:val="00CE5A13"/>
    <w:rsid w:val="00CF0375"/>
    <w:rsid w:val="00CF2E5A"/>
    <w:rsid w:val="00CF3410"/>
    <w:rsid w:val="00CF66B6"/>
    <w:rsid w:val="00D04921"/>
    <w:rsid w:val="00D0554F"/>
    <w:rsid w:val="00D055EE"/>
    <w:rsid w:val="00D106E9"/>
    <w:rsid w:val="00D13324"/>
    <w:rsid w:val="00D36ED2"/>
    <w:rsid w:val="00D545CE"/>
    <w:rsid w:val="00D57DB4"/>
    <w:rsid w:val="00D662EB"/>
    <w:rsid w:val="00D7606B"/>
    <w:rsid w:val="00D814B1"/>
    <w:rsid w:val="00D81541"/>
    <w:rsid w:val="00D836E0"/>
    <w:rsid w:val="00D84042"/>
    <w:rsid w:val="00D91848"/>
    <w:rsid w:val="00D95D3B"/>
    <w:rsid w:val="00D97AC2"/>
    <w:rsid w:val="00DB0BEE"/>
    <w:rsid w:val="00DB3300"/>
    <w:rsid w:val="00DD08D0"/>
    <w:rsid w:val="00DD1B89"/>
    <w:rsid w:val="00DE094D"/>
    <w:rsid w:val="00DF3339"/>
    <w:rsid w:val="00DF41C5"/>
    <w:rsid w:val="00DF6F97"/>
    <w:rsid w:val="00E027D2"/>
    <w:rsid w:val="00E05489"/>
    <w:rsid w:val="00E142FF"/>
    <w:rsid w:val="00E157AC"/>
    <w:rsid w:val="00E170FA"/>
    <w:rsid w:val="00E225FF"/>
    <w:rsid w:val="00E274C8"/>
    <w:rsid w:val="00E30E9F"/>
    <w:rsid w:val="00E31F05"/>
    <w:rsid w:val="00E34457"/>
    <w:rsid w:val="00E37438"/>
    <w:rsid w:val="00E419F2"/>
    <w:rsid w:val="00E47CDD"/>
    <w:rsid w:val="00E50256"/>
    <w:rsid w:val="00E52A4D"/>
    <w:rsid w:val="00E54C8B"/>
    <w:rsid w:val="00E60FAE"/>
    <w:rsid w:val="00E67C22"/>
    <w:rsid w:val="00E70FB8"/>
    <w:rsid w:val="00E72043"/>
    <w:rsid w:val="00E73456"/>
    <w:rsid w:val="00E75360"/>
    <w:rsid w:val="00E83EFC"/>
    <w:rsid w:val="00E8431B"/>
    <w:rsid w:val="00E87630"/>
    <w:rsid w:val="00E87EFC"/>
    <w:rsid w:val="00E9084D"/>
    <w:rsid w:val="00E93D60"/>
    <w:rsid w:val="00E96746"/>
    <w:rsid w:val="00EA2D92"/>
    <w:rsid w:val="00EA56C0"/>
    <w:rsid w:val="00EA6B18"/>
    <w:rsid w:val="00EA724A"/>
    <w:rsid w:val="00EB060A"/>
    <w:rsid w:val="00EB0EF4"/>
    <w:rsid w:val="00EB111B"/>
    <w:rsid w:val="00EC0A3C"/>
    <w:rsid w:val="00ED09B6"/>
    <w:rsid w:val="00ED20B8"/>
    <w:rsid w:val="00ED3DF6"/>
    <w:rsid w:val="00ED40B7"/>
    <w:rsid w:val="00ED5104"/>
    <w:rsid w:val="00ED51EA"/>
    <w:rsid w:val="00ED731E"/>
    <w:rsid w:val="00ED769D"/>
    <w:rsid w:val="00EE2C1B"/>
    <w:rsid w:val="00EE2D76"/>
    <w:rsid w:val="00EE67BA"/>
    <w:rsid w:val="00EF2FAF"/>
    <w:rsid w:val="00EF663E"/>
    <w:rsid w:val="00F12629"/>
    <w:rsid w:val="00F12D3E"/>
    <w:rsid w:val="00F13501"/>
    <w:rsid w:val="00F30A15"/>
    <w:rsid w:val="00F41826"/>
    <w:rsid w:val="00F42DD1"/>
    <w:rsid w:val="00F47C56"/>
    <w:rsid w:val="00F52CC2"/>
    <w:rsid w:val="00F57A97"/>
    <w:rsid w:val="00F60490"/>
    <w:rsid w:val="00F61485"/>
    <w:rsid w:val="00F631DC"/>
    <w:rsid w:val="00F65071"/>
    <w:rsid w:val="00F6551D"/>
    <w:rsid w:val="00F72212"/>
    <w:rsid w:val="00F7318B"/>
    <w:rsid w:val="00F80954"/>
    <w:rsid w:val="00F82C16"/>
    <w:rsid w:val="00F875E5"/>
    <w:rsid w:val="00F901C1"/>
    <w:rsid w:val="00F915DD"/>
    <w:rsid w:val="00F92A46"/>
    <w:rsid w:val="00FA3420"/>
    <w:rsid w:val="00FA5CE4"/>
    <w:rsid w:val="00FB1C2F"/>
    <w:rsid w:val="00FB260D"/>
    <w:rsid w:val="00FB4034"/>
    <w:rsid w:val="00FB6A4A"/>
    <w:rsid w:val="00FB746C"/>
    <w:rsid w:val="00FC7EEB"/>
    <w:rsid w:val="00FD07CB"/>
    <w:rsid w:val="00FD5344"/>
    <w:rsid w:val="00FD5829"/>
    <w:rsid w:val="00FD5CA3"/>
    <w:rsid w:val="00FF0EE5"/>
    <w:rsid w:val="00FF44EC"/>
    <w:rsid w:val="00FF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AC379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2"/>
    <w:next w:val="a2"/>
    <w:link w:val="11"/>
    <w:uiPriority w:val="9"/>
    <w:qFormat/>
    <w:rsid w:val="00AC3793"/>
    <w:pPr>
      <w:keepNext/>
      <w:numPr>
        <w:numId w:val="15"/>
      </w:numPr>
      <w:suppressAutoHyphens/>
      <w:ind w:firstLine="709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autoRedefine/>
    <w:uiPriority w:val="9"/>
    <w:unhideWhenUsed/>
    <w:qFormat/>
    <w:rsid w:val="00AC3793"/>
    <w:pPr>
      <w:keepNext/>
      <w:numPr>
        <w:ilvl w:val="1"/>
        <w:numId w:val="15"/>
      </w:numPr>
      <w:suppressAutoHyphens/>
      <w:ind w:left="0" w:firstLine="709"/>
      <w:outlineLvl w:val="1"/>
    </w:pPr>
    <w:rPr>
      <w:rFonts w:eastAsia="MS Mincho"/>
      <w:b/>
      <w:bCs/>
      <w:iCs/>
    </w:rPr>
  </w:style>
  <w:style w:type="paragraph" w:styleId="3">
    <w:name w:val="heading 3"/>
    <w:basedOn w:val="a2"/>
    <w:next w:val="a2"/>
    <w:link w:val="30"/>
    <w:uiPriority w:val="9"/>
    <w:unhideWhenUsed/>
    <w:qFormat/>
    <w:rsid w:val="009A08D6"/>
    <w:pPr>
      <w:keepNext/>
      <w:numPr>
        <w:ilvl w:val="2"/>
        <w:numId w:val="15"/>
      </w:numPr>
      <w:suppressAutoHyphens/>
      <w:ind w:left="0" w:firstLine="709"/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2"/>
    <w:next w:val="a2"/>
    <w:link w:val="40"/>
    <w:uiPriority w:val="9"/>
    <w:unhideWhenUsed/>
    <w:qFormat/>
    <w:rsid w:val="00B1176F"/>
    <w:pPr>
      <w:keepNext/>
      <w:numPr>
        <w:ilvl w:val="3"/>
        <w:numId w:val="13"/>
      </w:numPr>
      <w:suppressAutoHyphens/>
      <w:spacing w:before="240" w:after="60"/>
      <w:ind w:left="862" w:hanging="862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183B80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83B80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83B80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83B80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83B80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AC379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AC3793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0">
    <w:name w:val="List Paragraph"/>
    <w:basedOn w:val="a2"/>
    <w:uiPriority w:val="34"/>
    <w:qFormat/>
    <w:rsid w:val="002A0A02"/>
    <w:pPr>
      <w:numPr>
        <w:ilvl w:val="3"/>
        <w:numId w:val="15"/>
      </w:numPr>
      <w:ind w:left="0" w:firstLine="709"/>
      <w:contextualSpacing/>
    </w:pPr>
  </w:style>
  <w:style w:type="character" w:styleId="a6">
    <w:name w:val="Hyperlink"/>
    <w:uiPriority w:val="99"/>
    <w:unhideWhenUsed/>
    <w:rsid w:val="00183B80"/>
    <w:rPr>
      <w:color w:val="0000FF"/>
      <w:u w:val="single"/>
    </w:rPr>
  </w:style>
  <w:style w:type="character" w:styleId="a7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8">
    <w:name w:val="TOC Heading"/>
    <w:basedOn w:val="10"/>
    <w:next w:val="a2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2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9">
    <w:name w:val="footer"/>
    <w:basedOn w:val="a2"/>
    <w:link w:val="aa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9A08D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3"/>
    <w:link w:val="4"/>
    <w:uiPriority w:val="9"/>
    <w:rsid w:val="00B1176F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3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3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3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b">
    <w:name w:val="Title"/>
    <w:basedOn w:val="a2"/>
    <w:next w:val="a2"/>
    <w:link w:val="ac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c">
    <w:name w:val="Название Знак"/>
    <w:basedOn w:val="a3"/>
    <w:link w:val="ab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d">
    <w:name w:val="Subtitle"/>
    <w:basedOn w:val="a2"/>
    <w:next w:val="a2"/>
    <w:link w:val="ae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e">
    <w:name w:val="Подзаголовок Знак"/>
    <w:basedOn w:val="a3"/>
    <w:link w:val="ad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f">
    <w:name w:val="Strong"/>
    <w:basedOn w:val="a3"/>
    <w:uiPriority w:val="22"/>
    <w:qFormat/>
    <w:rsid w:val="00183B80"/>
    <w:rPr>
      <w:b/>
      <w:bCs/>
    </w:rPr>
  </w:style>
  <w:style w:type="character" w:styleId="af0">
    <w:name w:val="Emphasis"/>
    <w:basedOn w:val="a3"/>
    <w:uiPriority w:val="20"/>
    <w:qFormat/>
    <w:rsid w:val="00183B80"/>
    <w:rPr>
      <w:rFonts w:asciiTheme="minorHAnsi" w:hAnsiTheme="minorHAnsi"/>
      <w:b/>
      <w:i/>
      <w:iCs/>
    </w:rPr>
  </w:style>
  <w:style w:type="paragraph" w:styleId="af1">
    <w:name w:val="No Spacing"/>
    <w:basedOn w:val="a2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2"/>
    <w:next w:val="a2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3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2">
    <w:name w:val="Intense Quote"/>
    <w:basedOn w:val="a2"/>
    <w:next w:val="a2"/>
    <w:link w:val="af3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3">
    <w:name w:val="Выделенная цитата Знак"/>
    <w:basedOn w:val="a3"/>
    <w:link w:val="af2"/>
    <w:uiPriority w:val="30"/>
    <w:rsid w:val="00183B80"/>
    <w:rPr>
      <w:rFonts w:eastAsiaTheme="minorEastAsia" w:cs="Times New Roman"/>
      <w:b/>
      <w:i/>
      <w:sz w:val="24"/>
    </w:rPr>
  </w:style>
  <w:style w:type="character" w:styleId="af4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5">
    <w:name w:val="Subtle Reference"/>
    <w:basedOn w:val="a3"/>
    <w:uiPriority w:val="31"/>
    <w:qFormat/>
    <w:rsid w:val="00183B80"/>
    <w:rPr>
      <w:sz w:val="24"/>
      <w:szCs w:val="24"/>
      <w:u w:val="single"/>
    </w:rPr>
  </w:style>
  <w:style w:type="character" w:styleId="af6">
    <w:name w:val="Intense Reference"/>
    <w:basedOn w:val="a3"/>
    <w:uiPriority w:val="32"/>
    <w:qFormat/>
    <w:rsid w:val="00183B80"/>
    <w:rPr>
      <w:b/>
      <w:sz w:val="24"/>
      <w:u w:val="single"/>
    </w:rPr>
  </w:style>
  <w:style w:type="character" w:styleId="af7">
    <w:name w:val="Book Title"/>
    <w:basedOn w:val="a3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8">
    <w:name w:val="annotation text"/>
    <w:basedOn w:val="a2"/>
    <w:link w:val="af9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9">
    <w:name w:val="Текст примечания Знак"/>
    <w:basedOn w:val="a3"/>
    <w:link w:val="af8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83B80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c">
    <w:name w:val="Balloon Text"/>
    <w:basedOn w:val="a2"/>
    <w:link w:val="afd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d">
    <w:name w:val="Текст выноски Знак"/>
    <w:basedOn w:val="a3"/>
    <w:link w:val="afc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e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f">
    <w:name w:val="Placeholder Text"/>
    <w:basedOn w:val="a3"/>
    <w:uiPriority w:val="99"/>
    <w:semiHidden/>
    <w:rsid w:val="00183B80"/>
    <w:rPr>
      <w:color w:val="808080"/>
    </w:rPr>
  </w:style>
  <w:style w:type="paragraph" w:styleId="31">
    <w:name w:val="toc 3"/>
    <w:basedOn w:val="a2"/>
    <w:next w:val="a2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0">
    <w:name w:val="Заголовок"/>
    <w:next w:val="a2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14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1">
    <w:name w:val="header"/>
    <w:basedOn w:val="a2"/>
    <w:link w:val="aff2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Верхний колонтитул Знак"/>
    <w:basedOn w:val="a3"/>
    <w:link w:val="aff1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1">
    <w:name w:val="Рисунок"/>
    <w:basedOn w:val="a2"/>
    <w:qFormat/>
    <w:rsid w:val="002E6AF8"/>
    <w:pPr>
      <w:numPr>
        <w:numId w:val="17"/>
      </w:numPr>
      <w:jc w:val="center"/>
    </w:pPr>
  </w:style>
  <w:style w:type="paragraph" w:styleId="aff3">
    <w:name w:val="Normal (Web)"/>
    <w:basedOn w:val="a2"/>
    <w:uiPriority w:val="99"/>
    <w:unhideWhenUsed/>
    <w:rsid w:val="002E6AF8"/>
    <w:rPr>
      <w:sz w:val="24"/>
      <w:szCs w:val="24"/>
    </w:rPr>
  </w:style>
  <w:style w:type="character" w:styleId="aff4">
    <w:name w:val="FollowedHyperlink"/>
    <w:basedOn w:val="a3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5">
    <w:name w:val="Надпись на рисунке"/>
    <w:basedOn w:val="a2"/>
    <w:qFormat/>
    <w:rsid w:val="001E7BE9"/>
    <w:pPr>
      <w:ind w:left="-851"/>
      <w:jc w:val="center"/>
    </w:pPr>
    <w:rPr>
      <w:lang w:val="en-US"/>
    </w:rPr>
  </w:style>
  <w:style w:type="paragraph" w:customStyle="1" w:styleId="aff6">
    <w:name w:val="Мелкая надпись на рисунке"/>
    <w:basedOn w:val="a2"/>
    <w:qFormat/>
    <w:rsid w:val="001574F5"/>
    <w:pPr>
      <w:spacing w:line="240" w:lineRule="auto"/>
      <w:ind w:firstLine="0"/>
      <w:jc w:val="left"/>
    </w:pPr>
    <w:rPr>
      <w:sz w:val="20"/>
      <w:szCs w:val="20"/>
    </w:rPr>
  </w:style>
  <w:style w:type="table" w:styleId="aff7">
    <w:name w:val="Table Grid"/>
    <w:basedOn w:val="a4"/>
    <w:uiPriority w:val="59"/>
    <w:rsid w:val="00E274C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8">
    <w:name w:val="макси утоншения"/>
    <w:basedOn w:val="a2"/>
    <w:qFormat/>
    <w:rsid w:val="00026382"/>
    <w:pPr>
      <w:ind w:firstLine="0"/>
      <w:jc w:val="center"/>
    </w:pPr>
    <w:rPr>
      <w:rFonts w:eastAsia="Calibri"/>
      <w:lang w:val="en-US" w:eastAsia="en-US"/>
    </w:rPr>
  </w:style>
  <w:style w:type="paragraph" w:customStyle="1" w:styleId="a">
    <w:name w:val="номер формулы"/>
    <w:basedOn w:val="a0"/>
    <w:qFormat/>
    <w:rsid w:val="007540F3"/>
    <w:pPr>
      <w:numPr>
        <w:ilvl w:val="0"/>
        <w:numId w:val="27"/>
      </w:numPr>
      <w:ind w:left="357" w:hanging="35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AC379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2"/>
    <w:next w:val="a2"/>
    <w:link w:val="11"/>
    <w:uiPriority w:val="9"/>
    <w:qFormat/>
    <w:rsid w:val="00AC3793"/>
    <w:pPr>
      <w:keepNext/>
      <w:numPr>
        <w:numId w:val="15"/>
      </w:numPr>
      <w:suppressAutoHyphens/>
      <w:ind w:firstLine="709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autoRedefine/>
    <w:uiPriority w:val="9"/>
    <w:unhideWhenUsed/>
    <w:qFormat/>
    <w:rsid w:val="00AC3793"/>
    <w:pPr>
      <w:keepNext/>
      <w:numPr>
        <w:ilvl w:val="1"/>
        <w:numId w:val="15"/>
      </w:numPr>
      <w:suppressAutoHyphens/>
      <w:ind w:left="0" w:firstLine="709"/>
      <w:outlineLvl w:val="1"/>
    </w:pPr>
    <w:rPr>
      <w:rFonts w:eastAsia="MS Mincho"/>
      <w:b/>
      <w:bCs/>
      <w:iCs/>
    </w:rPr>
  </w:style>
  <w:style w:type="paragraph" w:styleId="3">
    <w:name w:val="heading 3"/>
    <w:basedOn w:val="a2"/>
    <w:next w:val="a2"/>
    <w:link w:val="30"/>
    <w:uiPriority w:val="9"/>
    <w:unhideWhenUsed/>
    <w:qFormat/>
    <w:rsid w:val="009A08D6"/>
    <w:pPr>
      <w:keepNext/>
      <w:numPr>
        <w:ilvl w:val="2"/>
        <w:numId w:val="15"/>
      </w:numPr>
      <w:suppressAutoHyphens/>
      <w:ind w:left="0" w:firstLine="709"/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2"/>
    <w:next w:val="a2"/>
    <w:link w:val="40"/>
    <w:uiPriority w:val="9"/>
    <w:unhideWhenUsed/>
    <w:qFormat/>
    <w:rsid w:val="00B1176F"/>
    <w:pPr>
      <w:keepNext/>
      <w:numPr>
        <w:ilvl w:val="3"/>
        <w:numId w:val="13"/>
      </w:numPr>
      <w:suppressAutoHyphens/>
      <w:spacing w:before="240" w:after="60"/>
      <w:ind w:left="862" w:hanging="862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183B80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83B80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83B80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83B80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83B80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AC379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AC3793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0">
    <w:name w:val="List Paragraph"/>
    <w:basedOn w:val="a2"/>
    <w:uiPriority w:val="34"/>
    <w:qFormat/>
    <w:rsid w:val="002A0A02"/>
    <w:pPr>
      <w:numPr>
        <w:ilvl w:val="3"/>
        <w:numId w:val="15"/>
      </w:numPr>
      <w:ind w:left="0" w:firstLine="709"/>
      <w:contextualSpacing/>
    </w:pPr>
  </w:style>
  <w:style w:type="character" w:styleId="a6">
    <w:name w:val="Hyperlink"/>
    <w:uiPriority w:val="99"/>
    <w:unhideWhenUsed/>
    <w:rsid w:val="00183B80"/>
    <w:rPr>
      <w:color w:val="0000FF"/>
      <w:u w:val="single"/>
    </w:rPr>
  </w:style>
  <w:style w:type="character" w:styleId="a7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8">
    <w:name w:val="TOC Heading"/>
    <w:basedOn w:val="10"/>
    <w:next w:val="a2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2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9">
    <w:name w:val="footer"/>
    <w:basedOn w:val="a2"/>
    <w:link w:val="aa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9A08D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3"/>
    <w:link w:val="4"/>
    <w:uiPriority w:val="9"/>
    <w:rsid w:val="00B1176F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3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3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3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b">
    <w:name w:val="Title"/>
    <w:basedOn w:val="a2"/>
    <w:next w:val="a2"/>
    <w:link w:val="ac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c">
    <w:name w:val="Название Знак"/>
    <w:basedOn w:val="a3"/>
    <w:link w:val="ab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d">
    <w:name w:val="Subtitle"/>
    <w:basedOn w:val="a2"/>
    <w:next w:val="a2"/>
    <w:link w:val="ae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e">
    <w:name w:val="Подзаголовок Знак"/>
    <w:basedOn w:val="a3"/>
    <w:link w:val="ad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f">
    <w:name w:val="Strong"/>
    <w:basedOn w:val="a3"/>
    <w:uiPriority w:val="22"/>
    <w:qFormat/>
    <w:rsid w:val="00183B80"/>
    <w:rPr>
      <w:b/>
      <w:bCs/>
    </w:rPr>
  </w:style>
  <w:style w:type="character" w:styleId="af0">
    <w:name w:val="Emphasis"/>
    <w:basedOn w:val="a3"/>
    <w:uiPriority w:val="20"/>
    <w:qFormat/>
    <w:rsid w:val="00183B80"/>
    <w:rPr>
      <w:rFonts w:asciiTheme="minorHAnsi" w:hAnsiTheme="minorHAnsi"/>
      <w:b/>
      <w:i/>
      <w:iCs/>
    </w:rPr>
  </w:style>
  <w:style w:type="paragraph" w:styleId="af1">
    <w:name w:val="No Spacing"/>
    <w:basedOn w:val="a2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2"/>
    <w:next w:val="a2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3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2">
    <w:name w:val="Intense Quote"/>
    <w:basedOn w:val="a2"/>
    <w:next w:val="a2"/>
    <w:link w:val="af3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3">
    <w:name w:val="Выделенная цитата Знак"/>
    <w:basedOn w:val="a3"/>
    <w:link w:val="af2"/>
    <w:uiPriority w:val="30"/>
    <w:rsid w:val="00183B80"/>
    <w:rPr>
      <w:rFonts w:eastAsiaTheme="minorEastAsia" w:cs="Times New Roman"/>
      <w:b/>
      <w:i/>
      <w:sz w:val="24"/>
    </w:rPr>
  </w:style>
  <w:style w:type="character" w:styleId="af4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5">
    <w:name w:val="Subtle Reference"/>
    <w:basedOn w:val="a3"/>
    <w:uiPriority w:val="31"/>
    <w:qFormat/>
    <w:rsid w:val="00183B80"/>
    <w:rPr>
      <w:sz w:val="24"/>
      <w:szCs w:val="24"/>
      <w:u w:val="single"/>
    </w:rPr>
  </w:style>
  <w:style w:type="character" w:styleId="af6">
    <w:name w:val="Intense Reference"/>
    <w:basedOn w:val="a3"/>
    <w:uiPriority w:val="32"/>
    <w:qFormat/>
    <w:rsid w:val="00183B80"/>
    <w:rPr>
      <w:b/>
      <w:sz w:val="24"/>
      <w:u w:val="single"/>
    </w:rPr>
  </w:style>
  <w:style w:type="character" w:styleId="af7">
    <w:name w:val="Book Title"/>
    <w:basedOn w:val="a3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8">
    <w:name w:val="annotation text"/>
    <w:basedOn w:val="a2"/>
    <w:link w:val="af9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9">
    <w:name w:val="Текст примечания Знак"/>
    <w:basedOn w:val="a3"/>
    <w:link w:val="af8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83B80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c">
    <w:name w:val="Balloon Text"/>
    <w:basedOn w:val="a2"/>
    <w:link w:val="afd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d">
    <w:name w:val="Текст выноски Знак"/>
    <w:basedOn w:val="a3"/>
    <w:link w:val="afc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e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f">
    <w:name w:val="Placeholder Text"/>
    <w:basedOn w:val="a3"/>
    <w:uiPriority w:val="99"/>
    <w:semiHidden/>
    <w:rsid w:val="00183B80"/>
    <w:rPr>
      <w:color w:val="808080"/>
    </w:rPr>
  </w:style>
  <w:style w:type="paragraph" w:styleId="31">
    <w:name w:val="toc 3"/>
    <w:basedOn w:val="a2"/>
    <w:next w:val="a2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0">
    <w:name w:val="Заголовок"/>
    <w:next w:val="a2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14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1">
    <w:name w:val="header"/>
    <w:basedOn w:val="a2"/>
    <w:link w:val="aff2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Верхний колонтитул Знак"/>
    <w:basedOn w:val="a3"/>
    <w:link w:val="aff1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1">
    <w:name w:val="Рисунок"/>
    <w:basedOn w:val="a2"/>
    <w:qFormat/>
    <w:rsid w:val="002E6AF8"/>
    <w:pPr>
      <w:numPr>
        <w:numId w:val="17"/>
      </w:numPr>
      <w:jc w:val="center"/>
    </w:pPr>
  </w:style>
  <w:style w:type="paragraph" w:styleId="aff3">
    <w:name w:val="Normal (Web)"/>
    <w:basedOn w:val="a2"/>
    <w:uiPriority w:val="99"/>
    <w:unhideWhenUsed/>
    <w:rsid w:val="002E6AF8"/>
    <w:rPr>
      <w:sz w:val="24"/>
      <w:szCs w:val="24"/>
    </w:rPr>
  </w:style>
  <w:style w:type="character" w:styleId="aff4">
    <w:name w:val="FollowedHyperlink"/>
    <w:basedOn w:val="a3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5">
    <w:name w:val="Надпись на рисунке"/>
    <w:basedOn w:val="a2"/>
    <w:qFormat/>
    <w:rsid w:val="001E7BE9"/>
    <w:pPr>
      <w:ind w:left="-851"/>
      <w:jc w:val="center"/>
    </w:pPr>
    <w:rPr>
      <w:lang w:val="en-US"/>
    </w:rPr>
  </w:style>
  <w:style w:type="paragraph" w:customStyle="1" w:styleId="aff6">
    <w:name w:val="Мелкая надпись на рисунке"/>
    <w:basedOn w:val="a2"/>
    <w:qFormat/>
    <w:rsid w:val="001574F5"/>
    <w:pPr>
      <w:spacing w:line="240" w:lineRule="auto"/>
      <w:ind w:firstLine="0"/>
      <w:jc w:val="left"/>
    </w:pPr>
    <w:rPr>
      <w:sz w:val="20"/>
      <w:szCs w:val="20"/>
    </w:rPr>
  </w:style>
  <w:style w:type="table" w:styleId="aff7">
    <w:name w:val="Table Grid"/>
    <w:basedOn w:val="a4"/>
    <w:uiPriority w:val="59"/>
    <w:rsid w:val="00E274C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8">
    <w:name w:val="макси утоншения"/>
    <w:basedOn w:val="a2"/>
    <w:qFormat/>
    <w:rsid w:val="00026382"/>
    <w:pPr>
      <w:ind w:firstLine="0"/>
      <w:jc w:val="center"/>
    </w:pPr>
    <w:rPr>
      <w:rFonts w:eastAsia="Calibri"/>
      <w:lang w:val="en-US" w:eastAsia="en-US"/>
    </w:rPr>
  </w:style>
  <w:style w:type="paragraph" w:customStyle="1" w:styleId="a">
    <w:name w:val="номер формулы"/>
    <w:basedOn w:val="a0"/>
    <w:qFormat/>
    <w:rsid w:val="007540F3"/>
    <w:pPr>
      <w:numPr>
        <w:ilvl w:val="0"/>
        <w:numId w:val="27"/>
      </w:numPr>
      <w:ind w:left="357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google.com/viewer?a=v&amp;q=cache:T09dp1hWRy8J:agora.guru.ru/hpc-h/files/Using_GPU_for_computer_vision_in_OpenCV_library.pdf+&amp;hl=ru&amp;gl=ru&amp;pid=bl&amp;srcid=ADGEEShIycclmOxBOLkpqmLz_6WJEquDMzD9XoTZ7Ft8auLGTltb1gvGvCFizlqTNuxJJGE8S28R4n3fV1Hnw021ffaLpw6D0nygpreKtStJFbp3_zW6iVqUGs_GXC3unMzPGP7VKyXO&amp;sig=AHIEtbRBmnd7FXJgBlHlYHjgN6bwoy-3Ww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ru.wikipedia.org/wiki/&#1052;&#1072;&#1090;&#1088;&#1080;&#1094;&#1072;_&#1087;&#1086;&#1074;&#1086;&#1088;&#1086;&#1090;&#1072;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to33.rosreestr.ru/blanks/blanks_norm/1027239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.wikiversity.org/wiki/&#1042;&#1088;&#1072;&#1097;&#1077;&#1085;&#1080;&#1077;_&#1074;_&#1086;&#1076;&#1085;&#1086;&#1081;_&#1089;&#1080;&#1089;&#1090;&#1077;&#1084;&#1077;_&#1082;&#1086;&#1086;&#1088;&#1076;&#1080;&#1085;&#1072;&#1090;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aviationsweb.ru/study-30-8.html" TargetMode="External"/><Relationship Id="rId10" Type="http://schemas.openxmlformats.org/officeDocument/2006/relationships/hyperlink" Target="http://robocraft.ru/blog/computervision/867.htm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swsys.ru/index.php?page=article&amp;id=2198" TargetMode="External"/><Relationship Id="rId14" Type="http://schemas.openxmlformats.org/officeDocument/2006/relationships/hyperlink" Target="http://nvworld.ru/articles/calculations-on-gpu-advantages-ferm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23DCC4D0-AAC0-4B83-B048-7E4D941BF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4464</TotalTime>
  <Pages>4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Войцеховский</dc:creator>
  <cp:lastModifiedBy>Артём Войцеховский</cp:lastModifiedBy>
  <cp:revision>256</cp:revision>
  <dcterms:created xsi:type="dcterms:W3CDTF">2013-06-04T10:25:00Z</dcterms:created>
  <dcterms:modified xsi:type="dcterms:W3CDTF">2013-06-18T23:54:00Z</dcterms:modified>
</cp:coreProperties>
</file>