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7B9" w:rsidRPr="009C1287" w:rsidRDefault="001567B9" w:rsidP="001567B9">
      <w:pPr>
        <w:rPr>
          <w:sz w:val="24"/>
          <w:szCs w:val="24"/>
        </w:rPr>
      </w:pPr>
      <w:r w:rsidRPr="009C1287">
        <w:rPr>
          <w:b/>
          <w:sz w:val="24"/>
          <w:szCs w:val="24"/>
        </w:rPr>
        <w:t>1 слайд.</w:t>
      </w:r>
      <w:r w:rsidRPr="009C1287">
        <w:rPr>
          <w:sz w:val="24"/>
          <w:szCs w:val="24"/>
        </w:rPr>
        <w:t xml:space="preserve"> Здравствуйте, тема моей дипломной работы «Разработка экспертной системы анализа таможенных рисков». Дипломная работа выполнена под руководством доцента кафедры прикладной математики, механики, управления и программного обеспечения Антоновой Елены Ивановны.</w:t>
      </w:r>
    </w:p>
    <w:p w:rsidR="001567B9" w:rsidRPr="009C1287" w:rsidRDefault="001567B9" w:rsidP="001567B9">
      <w:pPr>
        <w:rPr>
          <w:sz w:val="24"/>
          <w:szCs w:val="24"/>
        </w:rPr>
      </w:pPr>
      <w:r w:rsidRPr="009C1287">
        <w:rPr>
          <w:b/>
          <w:sz w:val="24"/>
          <w:szCs w:val="24"/>
        </w:rPr>
        <w:t>2 слайд.</w:t>
      </w:r>
      <w:r w:rsidRPr="009C1287">
        <w:rPr>
          <w:sz w:val="24"/>
          <w:szCs w:val="24"/>
        </w:rPr>
        <w:t xml:space="preserve"> Анализ и управление рисками рассматривается в международной и отечественной практике таможенного дела как современное перспективное направление повышения эффективности таможенных процедур. В концепции развития российских таможенных органов до 2020 года одной из главных задач стоит совершенствование таможенного регулирования, и, соответственно, СУР, как составляющей этого процесса.  Экспертную систему анализа таможенных рисков можно рассматривать как один из компонентов программной реализации СУР.</w:t>
      </w:r>
    </w:p>
    <w:p w:rsidR="009C1287" w:rsidRPr="006D344D" w:rsidRDefault="009C1287" w:rsidP="006D344D">
      <w:pPr>
        <w:jc w:val="both"/>
        <w:rPr>
          <w:sz w:val="24"/>
          <w:szCs w:val="24"/>
        </w:rPr>
      </w:pPr>
      <w:r w:rsidRPr="009C1287">
        <w:rPr>
          <w:rFonts w:cstheme="minorHAnsi"/>
          <w:sz w:val="24"/>
          <w:szCs w:val="24"/>
        </w:rPr>
        <w:t xml:space="preserve">Существует несколько подходов к анализу рисков: основанный на знаниях экспертов (экспертный) и основанный на статистике (статистический).  </w:t>
      </w:r>
      <w:r w:rsidR="006D344D">
        <w:rPr>
          <w:rFonts w:cstheme="minorHAnsi"/>
          <w:sz w:val="24"/>
          <w:szCs w:val="24"/>
        </w:rPr>
        <w:t>В дипломной работе рассмотрен экспертный метод.</w:t>
      </w:r>
    </w:p>
    <w:p w:rsidR="001567B9" w:rsidRPr="009C1287" w:rsidRDefault="001567B9" w:rsidP="001567B9">
      <w:pPr>
        <w:rPr>
          <w:sz w:val="24"/>
          <w:szCs w:val="24"/>
        </w:rPr>
      </w:pPr>
      <w:r w:rsidRPr="009C1287">
        <w:rPr>
          <w:b/>
          <w:sz w:val="24"/>
          <w:szCs w:val="24"/>
        </w:rPr>
        <w:t>3 слайд.</w:t>
      </w:r>
      <w:r w:rsidRPr="009C1287">
        <w:rPr>
          <w:sz w:val="24"/>
          <w:szCs w:val="24"/>
        </w:rPr>
        <w:t xml:space="preserve"> Цель</w:t>
      </w:r>
      <w:r w:rsidR="006D344D">
        <w:rPr>
          <w:sz w:val="24"/>
          <w:szCs w:val="24"/>
        </w:rPr>
        <w:t>ю дипломной работы является р</w:t>
      </w:r>
      <w:r w:rsidRPr="009C1287">
        <w:rPr>
          <w:sz w:val="24"/>
          <w:szCs w:val="24"/>
        </w:rPr>
        <w:t>азрабо</w:t>
      </w:r>
      <w:r w:rsidR="006D344D">
        <w:rPr>
          <w:sz w:val="24"/>
          <w:szCs w:val="24"/>
        </w:rPr>
        <w:t>тка и реализация экспертной системы</w:t>
      </w:r>
      <w:r w:rsidRPr="009C1287">
        <w:rPr>
          <w:sz w:val="24"/>
          <w:szCs w:val="24"/>
        </w:rPr>
        <w:t xml:space="preserve"> анализа таможенных рисков.</w:t>
      </w:r>
    </w:p>
    <w:p w:rsidR="00E37533" w:rsidRPr="009C1287" w:rsidRDefault="00E37533" w:rsidP="001567B9">
      <w:pPr>
        <w:rPr>
          <w:sz w:val="24"/>
          <w:szCs w:val="24"/>
        </w:rPr>
      </w:pPr>
      <w:r w:rsidRPr="009C1287">
        <w:rPr>
          <w:b/>
          <w:sz w:val="24"/>
          <w:szCs w:val="24"/>
        </w:rPr>
        <w:t xml:space="preserve">4 слайд. </w:t>
      </w:r>
      <w:r w:rsidR="000D6291" w:rsidRPr="009C1287">
        <w:rPr>
          <w:sz w:val="24"/>
          <w:szCs w:val="24"/>
        </w:rPr>
        <w:t>Для поставленной цели б</w:t>
      </w:r>
      <w:r w:rsidRPr="009C1287">
        <w:rPr>
          <w:sz w:val="24"/>
          <w:szCs w:val="24"/>
        </w:rPr>
        <w:t>ыли поставлены следующие задачи</w:t>
      </w:r>
      <w:r w:rsidR="00DF66E1" w:rsidRPr="009C1287">
        <w:rPr>
          <w:sz w:val="24"/>
          <w:szCs w:val="24"/>
        </w:rPr>
        <w:t>,</w:t>
      </w:r>
      <w:r w:rsidRPr="009C1287">
        <w:rPr>
          <w:sz w:val="24"/>
          <w:szCs w:val="24"/>
        </w:rPr>
        <w:t xml:space="preserve"> представленные на слайде.</w:t>
      </w:r>
    </w:p>
    <w:p w:rsidR="00707564" w:rsidRDefault="00E37533" w:rsidP="00066A9E">
      <w:pPr>
        <w:contextualSpacing/>
        <w:rPr>
          <w:rFonts w:cstheme="minorHAnsi"/>
          <w:sz w:val="24"/>
          <w:szCs w:val="28"/>
        </w:rPr>
      </w:pPr>
      <w:r w:rsidRPr="00066A9E">
        <w:rPr>
          <w:b/>
          <w:sz w:val="24"/>
          <w:szCs w:val="24"/>
        </w:rPr>
        <w:t xml:space="preserve">5 слайд. </w:t>
      </w:r>
      <w:r w:rsidR="00707564" w:rsidRPr="00707564">
        <w:rPr>
          <w:rFonts w:cstheme="minorHAnsi"/>
          <w:sz w:val="24"/>
          <w:szCs w:val="28"/>
        </w:rPr>
        <w:t xml:space="preserve">Целью обзора было </w:t>
      </w:r>
      <w:r w:rsidR="00E91BE4">
        <w:rPr>
          <w:rFonts w:cstheme="minorHAnsi"/>
          <w:sz w:val="24"/>
          <w:szCs w:val="28"/>
        </w:rPr>
        <w:t xml:space="preserve">поставлено </w:t>
      </w:r>
      <w:r w:rsidR="00707564" w:rsidRPr="00707564">
        <w:rPr>
          <w:rFonts w:cstheme="minorHAnsi"/>
          <w:sz w:val="24"/>
          <w:szCs w:val="28"/>
        </w:rPr>
        <w:t>проанализировать применение и степень автоматизации систем анализа и управления рисками в области таможенного дела за рубежом и на территории Российской Федерации.</w:t>
      </w:r>
    </w:p>
    <w:p w:rsidR="006D344D" w:rsidRDefault="006D344D" w:rsidP="00066A9E">
      <w:pPr>
        <w:contextualSpacing/>
        <w:rPr>
          <w:b/>
          <w:sz w:val="24"/>
          <w:szCs w:val="24"/>
        </w:rPr>
      </w:pPr>
    </w:p>
    <w:p w:rsidR="00066A9E" w:rsidRPr="006D344D" w:rsidRDefault="00066A9E" w:rsidP="00066A9E">
      <w:pPr>
        <w:rPr>
          <w:sz w:val="24"/>
        </w:rPr>
      </w:pPr>
      <w:r w:rsidRPr="006D344D">
        <w:rPr>
          <w:sz w:val="24"/>
        </w:rPr>
        <w:t>Анализ зарубежного опыта показал, что</w:t>
      </w:r>
    </w:p>
    <w:p w:rsidR="00692D5F" w:rsidRPr="00066A9E" w:rsidRDefault="00707564" w:rsidP="00066A9E">
      <w:pPr>
        <w:numPr>
          <w:ilvl w:val="0"/>
          <w:numId w:val="5"/>
        </w:numPr>
        <w:rPr>
          <w:sz w:val="24"/>
          <w:szCs w:val="24"/>
        </w:rPr>
      </w:pPr>
      <w:r w:rsidRPr="00066A9E">
        <w:rPr>
          <w:sz w:val="24"/>
          <w:szCs w:val="24"/>
        </w:rPr>
        <w:t xml:space="preserve">Процесс управления риском содержит </w:t>
      </w:r>
      <w:r>
        <w:rPr>
          <w:sz w:val="24"/>
          <w:szCs w:val="24"/>
        </w:rPr>
        <w:t xml:space="preserve">следующие </w:t>
      </w:r>
      <w:r w:rsidRPr="00066A9E">
        <w:rPr>
          <w:sz w:val="24"/>
          <w:szCs w:val="24"/>
        </w:rPr>
        <w:t>этапы</w:t>
      </w:r>
      <w:r>
        <w:rPr>
          <w:sz w:val="24"/>
          <w:szCs w:val="24"/>
        </w:rPr>
        <w:t xml:space="preserve">: </w:t>
      </w:r>
      <w:r w:rsidRPr="00066A9E">
        <w:rPr>
          <w:sz w:val="24"/>
          <w:szCs w:val="24"/>
        </w:rPr>
        <w:t>идентификацию рисков, анализ и оценку риска, воздействие на риск, контроль и мониторинг результатов.  Особое внимание уделено последнему этапу, контроль и мониторинг позволяет контролировать качество и совершенствовать и дорабатывать СУР.</w:t>
      </w:r>
    </w:p>
    <w:p w:rsidR="00692D5F" w:rsidRPr="00066A9E" w:rsidRDefault="00707564" w:rsidP="00066A9E">
      <w:pPr>
        <w:numPr>
          <w:ilvl w:val="0"/>
          <w:numId w:val="5"/>
        </w:numPr>
        <w:rPr>
          <w:sz w:val="24"/>
          <w:szCs w:val="24"/>
        </w:rPr>
      </w:pPr>
      <w:r w:rsidRPr="00066A9E">
        <w:rPr>
          <w:sz w:val="24"/>
          <w:szCs w:val="24"/>
        </w:rPr>
        <w:t>СУР основаны на профилях риска</w:t>
      </w:r>
    </w:p>
    <w:p w:rsidR="00692D5F" w:rsidRPr="00066A9E" w:rsidRDefault="00707564" w:rsidP="00066A9E">
      <w:pPr>
        <w:numPr>
          <w:ilvl w:val="0"/>
          <w:numId w:val="5"/>
        </w:numPr>
        <w:rPr>
          <w:sz w:val="24"/>
          <w:szCs w:val="24"/>
        </w:rPr>
      </w:pPr>
      <w:r w:rsidRPr="00066A9E">
        <w:rPr>
          <w:sz w:val="24"/>
          <w:szCs w:val="24"/>
        </w:rPr>
        <w:t>Процесс внедрения СУР в таможенные органы происходил продолжительное время, например в США на это ушло более 20 лет</w:t>
      </w:r>
    </w:p>
    <w:p w:rsidR="00692D5F" w:rsidRPr="00066A9E" w:rsidRDefault="00707564" w:rsidP="00066A9E">
      <w:pPr>
        <w:numPr>
          <w:ilvl w:val="0"/>
          <w:numId w:val="5"/>
        </w:numPr>
        <w:rPr>
          <w:sz w:val="24"/>
          <w:szCs w:val="24"/>
        </w:rPr>
      </w:pPr>
      <w:r w:rsidRPr="00066A9E">
        <w:rPr>
          <w:sz w:val="24"/>
          <w:szCs w:val="24"/>
        </w:rPr>
        <w:t>Фактическому досмотру в зарубежных странах с системами управления рисками подлежат около 6-8% товарных партий, что позволяет обеспечивать необходимый таможенный контроль и упрощает таможенные процедуры в этих странах. Для сравнения в России на данный момент подлежат таможенному досмотру 60-65% объема всех товарных партий.</w:t>
      </w:r>
    </w:p>
    <w:p w:rsidR="00692D5F" w:rsidRDefault="00707564" w:rsidP="00066A9E">
      <w:pPr>
        <w:numPr>
          <w:ilvl w:val="0"/>
          <w:numId w:val="5"/>
        </w:numPr>
        <w:rPr>
          <w:sz w:val="24"/>
          <w:szCs w:val="24"/>
        </w:rPr>
      </w:pPr>
      <w:r w:rsidRPr="00066A9E">
        <w:rPr>
          <w:sz w:val="24"/>
          <w:szCs w:val="24"/>
        </w:rPr>
        <w:t xml:space="preserve">Эффективность таможенного контроля продолжает совершенствоваться за счет автоматизации: это использование автоматизированных систем управления рисками, это использование электронного декларирования с предварительным информированием в комплексе с системой управления рисками, позволяет не задерживать участника ВЭД при прибытии. США и Австралия являются самыми передовыми странами по автоматизации в области таможенного дела: в </w:t>
      </w:r>
      <w:r w:rsidRPr="00066A9E">
        <w:rPr>
          <w:sz w:val="24"/>
          <w:szCs w:val="24"/>
        </w:rPr>
        <w:lastRenderedPageBreak/>
        <w:t>автоматическом режиме оформляется около 98% деклараций и скорость принятия решения исчисляется секундами.</w:t>
      </w:r>
    </w:p>
    <w:p w:rsidR="00707564" w:rsidRPr="00707564" w:rsidRDefault="00707564" w:rsidP="00707564">
      <w:r w:rsidRPr="00707564">
        <w:rPr>
          <w:b/>
          <w:sz w:val="24"/>
          <w:szCs w:val="24"/>
        </w:rPr>
        <w:t>6 слайд.</w:t>
      </w:r>
      <w:r w:rsidRPr="00707564">
        <w:rPr>
          <w:rFonts w:eastAsiaTheme="minorEastAsia" w:hAnsi="Calibri"/>
          <w:color w:val="000000" w:themeColor="text1"/>
          <w:kern w:val="24"/>
        </w:rPr>
        <w:t xml:space="preserve"> </w:t>
      </w:r>
      <w:r w:rsidRPr="00707564">
        <w:t>Анализ отечественного опыта показал, что</w:t>
      </w:r>
    </w:p>
    <w:p w:rsidR="00692D5F" w:rsidRPr="00707564" w:rsidRDefault="00707564" w:rsidP="00707564">
      <w:pPr>
        <w:numPr>
          <w:ilvl w:val="0"/>
          <w:numId w:val="6"/>
        </w:numPr>
        <w:rPr>
          <w:sz w:val="24"/>
          <w:szCs w:val="24"/>
        </w:rPr>
      </w:pPr>
      <w:r w:rsidRPr="00707564">
        <w:rPr>
          <w:sz w:val="24"/>
          <w:szCs w:val="24"/>
        </w:rPr>
        <w:t xml:space="preserve">В Российской Федерации уже разработана нормативно-правовая база, регламентирующая применение системы управления рисками и реализующая принципы Киотской конвенции. Отечественная СУР во многом ориентирована на международные стандарты, в её основе лежат профили рисков и сам процесс управления рисков такой же как в других странах. </w:t>
      </w:r>
    </w:p>
    <w:p w:rsidR="00692D5F" w:rsidRPr="00707564" w:rsidRDefault="00707564" w:rsidP="00707564">
      <w:pPr>
        <w:numPr>
          <w:ilvl w:val="0"/>
          <w:numId w:val="6"/>
        </w:numPr>
        <w:rPr>
          <w:sz w:val="24"/>
          <w:szCs w:val="24"/>
        </w:rPr>
      </w:pPr>
      <w:proofErr w:type="gramStart"/>
      <w:r w:rsidRPr="00707564">
        <w:rPr>
          <w:sz w:val="24"/>
          <w:szCs w:val="24"/>
        </w:rPr>
        <w:t>в</w:t>
      </w:r>
      <w:proofErr w:type="gramEnd"/>
      <w:r w:rsidRPr="00707564">
        <w:rPr>
          <w:sz w:val="24"/>
          <w:szCs w:val="24"/>
        </w:rPr>
        <w:t xml:space="preserve"> России на данный момент таможенному осмотру подлежат 60-65% объема всех товарных партий, ввозимых в страну, что существенно больше, чем в зарубежных странах, но учитывая то, что система управления рисками в России введена сравнительно недавно, наблюдается положительная динамика если брать во внимание, что до внедрения системы управления рисками эта цифра составляла 90-95%.</w:t>
      </w:r>
    </w:p>
    <w:p w:rsidR="00692D5F" w:rsidRPr="00707564" w:rsidRDefault="00707564" w:rsidP="00707564">
      <w:pPr>
        <w:numPr>
          <w:ilvl w:val="0"/>
          <w:numId w:val="6"/>
        </w:numPr>
        <w:rPr>
          <w:sz w:val="24"/>
          <w:szCs w:val="24"/>
        </w:rPr>
      </w:pPr>
      <w:r w:rsidRPr="00707564">
        <w:rPr>
          <w:sz w:val="24"/>
          <w:szCs w:val="24"/>
        </w:rPr>
        <w:t xml:space="preserve">Сейчас в России практически 90% импорта попадает под действие профилей рисков или охвачено ими. Такой большой показатель говорит о плохой проработанности существующих профилей рисков, неполном или слишком обобщенном анализе сведений из таможенных баз данных, например, в итальянской системе имеется порядка 3000 профилей, России же действует только 174 профиля. </w:t>
      </w:r>
    </w:p>
    <w:p w:rsidR="00692D5F" w:rsidRPr="00707564" w:rsidRDefault="00707564" w:rsidP="00707564">
      <w:pPr>
        <w:numPr>
          <w:ilvl w:val="0"/>
          <w:numId w:val="6"/>
        </w:numPr>
        <w:rPr>
          <w:sz w:val="24"/>
          <w:szCs w:val="24"/>
        </w:rPr>
      </w:pPr>
      <w:r w:rsidRPr="00707564">
        <w:rPr>
          <w:sz w:val="24"/>
          <w:szCs w:val="24"/>
        </w:rPr>
        <w:t xml:space="preserve">Также отсутствует обратная связь по результатам применяемых мер по минимизации рисков, что приводит к невозможности оценить их эффективность, принимать решения об актуализации или отмене профилей рисков. </w:t>
      </w:r>
    </w:p>
    <w:p w:rsidR="0044348C" w:rsidRPr="006D344D" w:rsidRDefault="00707564" w:rsidP="001567B9">
      <w:pPr>
        <w:rPr>
          <w:sz w:val="24"/>
          <w:szCs w:val="24"/>
          <w:highlight w:val="yellow"/>
        </w:rPr>
      </w:pPr>
      <w:r w:rsidRPr="006D344D">
        <w:rPr>
          <w:b/>
          <w:sz w:val="24"/>
          <w:szCs w:val="24"/>
          <w:highlight w:val="yellow"/>
        </w:rPr>
        <w:t>7</w:t>
      </w:r>
      <w:r w:rsidR="00BA5068" w:rsidRPr="006D344D">
        <w:rPr>
          <w:b/>
          <w:sz w:val="24"/>
          <w:szCs w:val="24"/>
          <w:highlight w:val="yellow"/>
        </w:rPr>
        <w:t xml:space="preserve"> слайд. </w:t>
      </w:r>
      <w:r w:rsidR="00BA5068" w:rsidRPr="006D344D">
        <w:rPr>
          <w:sz w:val="24"/>
          <w:szCs w:val="24"/>
          <w:highlight w:val="yellow"/>
        </w:rPr>
        <w:t>Модель ПО</w:t>
      </w:r>
    </w:p>
    <w:p w:rsidR="00066A9E" w:rsidRPr="00066A9E" w:rsidRDefault="00066A9E" w:rsidP="001567B9">
      <w:pPr>
        <w:rPr>
          <w:sz w:val="24"/>
          <w:szCs w:val="24"/>
        </w:rPr>
      </w:pPr>
      <w:r w:rsidRPr="006D344D">
        <w:rPr>
          <w:sz w:val="24"/>
          <w:szCs w:val="24"/>
          <w:highlight w:val="yellow"/>
        </w:rPr>
        <w:t xml:space="preserve">Ключевым объектом предметной области является профиль риска, профиль риска составляет эксперт. </w:t>
      </w:r>
      <w:r w:rsidR="00707564" w:rsidRPr="006D344D">
        <w:rPr>
          <w:sz w:val="24"/>
          <w:szCs w:val="24"/>
          <w:highlight w:val="yellow"/>
        </w:rPr>
        <w:t xml:space="preserve">Сам профиль риска состоит из множества индикаторов риска, которые связаны с атрибутов объекта анализа. Объект анализа представляет собой множество атрибутов. Атрибуты характеризуются типом. </w:t>
      </w:r>
    </w:p>
    <w:p w:rsidR="001319A0" w:rsidRPr="009C1287" w:rsidRDefault="00707564" w:rsidP="001319A0">
      <w:pPr>
        <w:rPr>
          <w:sz w:val="24"/>
          <w:szCs w:val="24"/>
        </w:rPr>
      </w:pPr>
      <w:r>
        <w:rPr>
          <w:b/>
          <w:sz w:val="24"/>
          <w:szCs w:val="24"/>
        </w:rPr>
        <w:t>8</w:t>
      </w:r>
      <w:r w:rsidR="00BA5068" w:rsidRPr="009C1287">
        <w:rPr>
          <w:b/>
          <w:sz w:val="24"/>
          <w:szCs w:val="24"/>
        </w:rPr>
        <w:t xml:space="preserve"> слайд.</w:t>
      </w:r>
      <w:r w:rsidR="00BA5068" w:rsidRPr="009C1287">
        <w:rPr>
          <w:sz w:val="24"/>
          <w:szCs w:val="24"/>
        </w:rPr>
        <w:t xml:space="preserve"> </w:t>
      </w:r>
      <w:r w:rsidR="00204D7A" w:rsidRPr="009C1287">
        <w:rPr>
          <w:sz w:val="24"/>
          <w:szCs w:val="24"/>
        </w:rPr>
        <w:t>Основные задачи решаемые таможенным инспектором это</w:t>
      </w:r>
      <w:r w:rsidR="001319A0" w:rsidRPr="009C1287">
        <w:rPr>
          <w:sz w:val="24"/>
          <w:szCs w:val="24"/>
        </w:rPr>
        <w:t>:</w:t>
      </w:r>
    </w:p>
    <w:p w:rsidR="001319A0" w:rsidRPr="009C1287" w:rsidRDefault="001319A0" w:rsidP="001319A0">
      <w:pPr>
        <w:rPr>
          <w:sz w:val="24"/>
          <w:szCs w:val="24"/>
        </w:rPr>
      </w:pPr>
      <w:r w:rsidRPr="009C1287">
        <w:rPr>
          <w:sz w:val="24"/>
          <w:szCs w:val="24"/>
        </w:rPr>
        <w:t>•</w:t>
      </w:r>
      <w:r w:rsidRPr="009C1287">
        <w:rPr>
          <w:sz w:val="24"/>
          <w:szCs w:val="24"/>
        </w:rPr>
        <w:tab/>
        <w:t>определение возможных рисков т.е. определение профилей риска, под которые попадает декларация;</w:t>
      </w:r>
    </w:p>
    <w:p w:rsidR="001319A0" w:rsidRPr="009C1287" w:rsidRDefault="001319A0" w:rsidP="001319A0">
      <w:pPr>
        <w:rPr>
          <w:sz w:val="24"/>
          <w:szCs w:val="24"/>
        </w:rPr>
      </w:pPr>
      <w:r w:rsidRPr="009C1287">
        <w:rPr>
          <w:sz w:val="24"/>
          <w:szCs w:val="24"/>
        </w:rPr>
        <w:t>•</w:t>
      </w:r>
      <w:r w:rsidRPr="009C1287">
        <w:rPr>
          <w:sz w:val="24"/>
          <w:szCs w:val="24"/>
        </w:rPr>
        <w:tab/>
        <w:t>оценка риска, для каждого из во</w:t>
      </w:r>
      <w:r w:rsidR="00B605BA" w:rsidRPr="009C1287">
        <w:rPr>
          <w:sz w:val="24"/>
          <w:szCs w:val="24"/>
        </w:rPr>
        <w:t>зможных рисков определяется сте</w:t>
      </w:r>
      <w:r w:rsidRPr="009C1287">
        <w:rPr>
          <w:sz w:val="24"/>
          <w:szCs w:val="24"/>
        </w:rPr>
        <w:t>пень риска: высокая, средняя или низкая;</w:t>
      </w:r>
    </w:p>
    <w:p w:rsidR="001319A0" w:rsidRPr="009C1287" w:rsidRDefault="001319A0" w:rsidP="001319A0">
      <w:pPr>
        <w:rPr>
          <w:sz w:val="24"/>
          <w:szCs w:val="24"/>
        </w:rPr>
      </w:pPr>
      <w:r w:rsidRPr="009C1287">
        <w:rPr>
          <w:sz w:val="24"/>
          <w:szCs w:val="24"/>
        </w:rPr>
        <w:t>•</w:t>
      </w:r>
      <w:r w:rsidRPr="009C1287">
        <w:rPr>
          <w:sz w:val="24"/>
          <w:szCs w:val="24"/>
        </w:rPr>
        <w:tab/>
        <w:t>выбор достаточной формы таможенного контроля.</w:t>
      </w:r>
    </w:p>
    <w:p w:rsidR="001319A0" w:rsidRPr="009C1287" w:rsidRDefault="00CE5B18" w:rsidP="001319A0">
      <w:pPr>
        <w:rPr>
          <w:sz w:val="24"/>
          <w:szCs w:val="24"/>
        </w:rPr>
      </w:pPr>
      <w:r w:rsidRPr="009C1287">
        <w:rPr>
          <w:sz w:val="24"/>
          <w:szCs w:val="24"/>
        </w:rPr>
        <w:t>Основные задачи решаемые экспертом это</w:t>
      </w:r>
      <w:r w:rsidR="001319A0" w:rsidRPr="009C1287">
        <w:rPr>
          <w:sz w:val="24"/>
          <w:szCs w:val="24"/>
        </w:rPr>
        <w:t>:</w:t>
      </w:r>
    </w:p>
    <w:p w:rsidR="001319A0" w:rsidRPr="009C1287" w:rsidRDefault="001319A0" w:rsidP="001319A0">
      <w:pPr>
        <w:rPr>
          <w:sz w:val="24"/>
          <w:szCs w:val="24"/>
        </w:rPr>
      </w:pPr>
      <w:r w:rsidRPr="009C1287">
        <w:rPr>
          <w:sz w:val="24"/>
          <w:szCs w:val="24"/>
        </w:rPr>
        <w:t>•</w:t>
      </w:r>
      <w:r w:rsidRPr="009C1287">
        <w:rPr>
          <w:sz w:val="24"/>
          <w:szCs w:val="24"/>
        </w:rPr>
        <w:tab/>
        <w:t>составление профилей риска;</w:t>
      </w:r>
    </w:p>
    <w:p w:rsidR="00BA5068" w:rsidRPr="009C1287" w:rsidRDefault="001319A0" w:rsidP="001319A0">
      <w:pPr>
        <w:rPr>
          <w:b/>
          <w:sz w:val="24"/>
          <w:szCs w:val="24"/>
          <w:lang w:val="x-none"/>
        </w:rPr>
      </w:pPr>
      <w:r w:rsidRPr="009C1287">
        <w:rPr>
          <w:sz w:val="24"/>
          <w:szCs w:val="24"/>
        </w:rPr>
        <w:t>•</w:t>
      </w:r>
      <w:r w:rsidRPr="009C1287">
        <w:rPr>
          <w:sz w:val="24"/>
          <w:szCs w:val="24"/>
        </w:rPr>
        <w:tab/>
        <w:t xml:space="preserve">последующий анализ применения профилей риска (количество срабатываний, какие индикаторы сработали и </w:t>
      </w:r>
      <w:proofErr w:type="spellStart"/>
      <w:r w:rsidRPr="009C1287">
        <w:rPr>
          <w:sz w:val="24"/>
          <w:szCs w:val="24"/>
        </w:rPr>
        <w:t>тд</w:t>
      </w:r>
      <w:proofErr w:type="spellEnd"/>
      <w:r w:rsidRPr="009C1287">
        <w:rPr>
          <w:sz w:val="24"/>
          <w:szCs w:val="24"/>
        </w:rPr>
        <w:t>).</w:t>
      </w:r>
    </w:p>
    <w:p w:rsidR="009C1287" w:rsidRPr="009C1287" w:rsidRDefault="00707564" w:rsidP="009C1287">
      <w:pPr>
        <w:rPr>
          <w:rFonts w:cstheme="minorHAnsi"/>
          <w:sz w:val="24"/>
          <w:szCs w:val="24"/>
        </w:rPr>
      </w:pPr>
      <w:r>
        <w:rPr>
          <w:b/>
          <w:sz w:val="24"/>
          <w:szCs w:val="24"/>
        </w:rPr>
        <w:lastRenderedPageBreak/>
        <w:t>9</w:t>
      </w:r>
      <w:r w:rsidR="00BA5068" w:rsidRPr="009C1287">
        <w:rPr>
          <w:b/>
          <w:sz w:val="24"/>
          <w:szCs w:val="24"/>
        </w:rPr>
        <w:t xml:space="preserve"> </w:t>
      </w:r>
      <w:r w:rsidR="0044348C" w:rsidRPr="009C1287">
        <w:rPr>
          <w:b/>
          <w:sz w:val="24"/>
          <w:szCs w:val="24"/>
        </w:rPr>
        <w:t>слайд.</w:t>
      </w:r>
      <w:r w:rsidR="0044348C" w:rsidRPr="009C1287">
        <w:rPr>
          <w:sz w:val="24"/>
          <w:szCs w:val="24"/>
        </w:rPr>
        <w:t xml:space="preserve"> </w:t>
      </w:r>
      <w:r w:rsidR="009C1287" w:rsidRPr="009C1287">
        <w:rPr>
          <w:rFonts w:cstheme="minorHAnsi"/>
          <w:sz w:val="24"/>
          <w:szCs w:val="24"/>
        </w:rPr>
        <w:t>Реализуемая система состоит из следующих компонентов:</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color w:val="000000"/>
          <w:sz w:val="24"/>
          <w:szCs w:val="24"/>
          <w:lang w:eastAsia="ru-RU"/>
        </w:rPr>
      </w:pPr>
      <w:proofErr w:type="gramStart"/>
      <w:r w:rsidRPr="009C1287">
        <w:rPr>
          <w:rFonts w:eastAsia="Times New Roman" w:cstheme="minorHAnsi"/>
          <w:color w:val="000000"/>
          <w:sz w:val="24"/>
          <w:szCs w:val="24"/>
          <w:lang w:eastAsia="ru-RU"/>
        </w:rPr>
        <w:t>редактор</w:t>
      </w:r>
      <w:proofErr w:type="gramEnd"/>
      <w:r w:rsidRPr="009C1287">
        <w:rPr>
          <w:rFonts w:eastAsia="Times New Roman" w:cstheme="minorHAnsi"/>
          <w:color w:val="000000"/>
          <w:sz w:val="24"/>
          <w:szCs w:val="24"/>
          <w:lang w:eastAsia="ru-RU"/>
        </w:rPr>
        <w:t xml:space="preserve"> базы знаний</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color w:val="000000"/>
          <w:sz w:val="24"/>
          <w:szCs w:val="24"/>
          <w:lang w:eastAsia="ru-RU"/>
        </w:rPr>
      </w:pPr>
      <w:proofErr w:type="gramStart"/>
      <w:r w:rsidRPr="009C1287">
        <w:rPr>
          <w:rFonts w:eastAsia="Times New Roman" w:cstheme="minorHAnsi"/>
          <w:color w:val="000000"/>
          <w:sz w:val="24"/>
          <w:szCs w:val="24"/>
          <w:lang w:eastAsia="ru-RU"/>
        </w:rPr>
        <w:t>база</w:t>
      </w:r>
      <w:proofErr w:type="gramEnd"/>
      <w:r w:rsidRPr="009C1287">
        <w:rPr>
          <w:rFonts w:eastAsia="Times New Roman" w:cstheme="minorHAnsi"/>
          <w:color w:val="000000"/>
          <w:sz w:val="24"/>
          <w:szCs w:val="24"/>
          <w:lang w:eastAsia="ru-RU"/>
        </w:rPr>
        <w:t xml:space="preserve"> знаний, представленная базой данных</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color w:val="000000"/>
          <w:sz w:val="24"/>
          <w:szCs w:val="24"/>
          <w:lang w:eastAsia="ru-RU"/>
        </w:rPr>
      </w:pPr>
      <w:proofErr w:type="gramStart"/>
      <w:r w:rsidRPr="009C1287">
        <w:rPr>
          <w:rFonts w:eastAsia="Times New Roman" w:cstheme="minorHAnsi"/>
          <w:color w:val="000000"/>
          <w:sz w:val="24"/>
          <w:szCs w:val="24"/>
          <w:lang w:eastAsia="ru-RU"/>
        </w:rPr>
        <w:t>модуль</w:t>
      </w:r>
      <w:proofErr w:type="gramEnd"/>
      <w:r w:rsidRPr="009C1287">
        <w:rPr>
          <w:rFonts w:eastAsia="Times New Roman" w:cstheme="minorHAnsi"/>
          <w:color w:val="000000"/>
          <w:sz w:val="24"/>
          <w:szCs w:val="24"/>
          <w:lang w:eastAsia="ru-RU"/>
        </w:rPr>
        <w:t xml:space="preserve"> анализа таможенных рисков (решатель задач и</w:t>
      </w:r>
      <w:r w:rsidRPr="009C1287">
        <w:rPr>
          <w:rFonts w:cstheme="minorHAnsi"/>
          <w:sz w:val="24"/>
          <w:szCs w:val="24"/>
        </w:rPr>
        <w:t xml:space="preserve"> объяснительный компонент)</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color w:val="000000"/>
          <w:sz w:val="24"/>
          <w:szCs w:val="24"/>
          <w:lang w:eastAsia="ru-RU"/>
        </w:rPr>
      </w:pPr>
      <w:proofErr w:type="gramStart"/>
      <w:r w:rsidRPr="009C1287">
        <w:rPr>
          <w:rFonts w:eastAsia="Times New Roman" w:cstheme="minorHAnsi"/>
          <w:color w:val="000000"/>
          <w:sz w:val="24"/>
          <w:szCs w:val="24"/>
          <w:lang w:eastAsia="ru-RU"/>
        </w:rPr>
        <w:t>модуль</w:t>
      </w:r>
      <w:proofErr w:type="gramEnd"/>
      <w:r w:rsidRPr="009C1287">
        <w:rPr>
          <w:rFonts w:eastAsia="Times New Roman" w:cstheme="minorHAnsi"/>
          <w:color w:val="000000"/>
          <w:sz w:val="24"/>
          <w:szCs w:val="24"/>
          <w:lang w:eastAsia="ru-RU"/>
        </w:rPr>
        <w:t xml:space="preserve"> статистики</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sz w:val="24"/>
          <w:szCs w:val="24"/>
          <w:lang w:eastAsia="ru-RU"/>
        </w:rPr>
      </w:pPr>
      <w:proofErr w:type="gramStart"/>
      <w:r w:rsidRPr="009C1287">
        <w:rPr>
          <w:rFonts w:eastAsia="Times New Roman" w:cstheme="minorHAnsi"/>
          <w:sz w:val="24"/>
          <w:szCs w:val="24"/>
          <w:lang w:eastAsia="ru-RU"/>
        </w:rPr>
        <w:t>модуль</w:t>
      </w:r>
      <w:proofErr w:type="gramEnd"/>
      <w:r w:rsidRPr="009C1287">
        <w:rPr>
          <w:rFonts w:eastAsia="Times New Roman" w:cstheme="minorHAnsi"/>
          <w:sz w:val="24"/>
          <w:szCs w:val="24"/>
          <w:lang w:eastAsia="ru-RU"/>
        </w:rPr>
        <w:t xml:space="preserve"> авторизации</w:t>
      </w:r>
    </w:p>
    <w:p w:rsidR="009C1287" w:rsidRPr="009C1287" w:rsidRDefault="009C1287" w:rsidP="009C1287">
      <w:pPr>
        <w:numPr>
          <w:ilvl w:val="0"/>
          <w:numId w:val="4"/>
        </w:numPr>
        <w:shd w:val="clear" w:color="auto" w:fill="FFFFFF"/>
        <w:spacing w:after="0" w:line="360" w:lineRule="auto"/>
        <w:ind w:left="0"/>
        <w:jc w:val="both"/>
        <w:rPr>
          <w:rFonts w:eastAsia="Times New Roman" w:cstheme="minorHAnsi"/>
          <w:sz w:val="24"/>
          <w:szCs w:val="24"/>
          <w:lang w:eastAsia="ru-RU"/>
        </w:rPr>
      </w:pPr>
      <w:proofErr w:type="gramStart"/>
      <w:r w:rsidRPr="009C1287">
        <w:rPr>
          <w:rFonts w:eastAsia="Times New Roman" w:cstheme="minorHAnsi"/>
          <w:sz w:val="24"/>
          <w:szCs w:val="24"/>
          <w:lang w:eastAsia="ru-RU"/>
        </w:rPr>
        <w:t>модуль</w:t>
      </w:r>
      <w:proofErr w:type="gramEnd"/>
      <w:r w:rsidRPr="009C1287">
        <w:rPr>
          <w:rFonts w:eastAsia="Times New Roman" w:cstheme="minorHAnsi"/>
          <w:sz w:val="24"/>
          <w:szCs w:val="24"/>
          <w:lang w:eastAsia="ru-RU"/>
        </w:rPr>
        <w:t xml:space="preserve"> управление пользователями</w:t>
      </w:r>
    </w:p>
    <w:p w:rsidR="009C1287" w:rsidRPr="009C1287" w:rsidRDefault="009C1287" w:rsidP="009C1287">
      <w:pPr>
        <w:rPr>
          <w:rFonts w:cstheme="minorHAnsi"/>
          <w:sz w:val="24"/>
          <w:szCs w:val="24"/>
        </w:rPr>
      </w:pPr>
      <w:r w:rsidRPr="009C1287">
        <w:rPr>
          <w:rFonts w:cstheme="minorHAnsi"/>
          <w:b/>
          <w:i/>
          <w:sz w:val="24"/>
          <w:szCs w:val="24"/>
        </w:rPr>
        <w:t xml:space="preserve">     Редактор базы знаний</w:t>
      </w:r>
      <w:r w:rsidRPr="009C1287">
        <w:rPr>
          <w:rFonts w:cstheme="minorHAnsi"/>
          <w:b/>
          <w:sz w:val="24"/>
          <w:szCs w:val="24"/>
        </w:rPr>
        <w:t xml:space="preserve"> </w:t>
      </w:r>
      <w:r w:rsidRPr="009C1287">
        <w:rPr>
          <w:rFonts w:cstheme="minorHAnsi"/>
          <w:sz w:val="24"/>
          <w:szCs w:val="24"/>
        </w:rPr>
        <w:t>позволяет эксперту добавлять, изменять и удалять профили рисков, индикаторы профилей рисков, объекты анализа, атрибуты объектов анализа, различные справочные таблицы: типы транспортных средств, виды таможенных нарушений, страны, товары, таможенные процедуры, формы таможенного контроля.</w:t>
      </w:r>
    </w:p>
    <w:p w:rsidR="009C1287" w:rsidRPr="009C1287" w:rsidRDefault="009C1287" w:rsidP="009C1287">
      <w:pPr>
        <w:rPr>
          <w:rFonts w:cstheme="minorHAnsi"/>
          <w:sz w:val="24"/>
          <w:szCs w:val="24"/>
        </w:rPr>
      </w:pPr>
      <w:r w:rsidRPr="009C1287">
        <w:rPr>
          <w:rFonts w:cstheme="minorHAnsi"/>
          <w:b/>
          <w:i/>
          <w:sz w:val="24"/>
          <w:szCs w:val="24"/>
        </w:rPr>
        <w:t xml:space="preserve">     База знаний</w:t>
      </w:r>
      <w:r w:rsidRPr="009C1287">
        <w:rPr>
          <w:rFonts w:cstheme="minorHAnsi"/>
          <w:sz w:val="24"/>
          <w:szCs w:val="24"/>
        </w:rPr>
        <w:t xml:space="preserve"> представлена базой данных, где хранятся знания о профилях риска, индикаторах, объектах анализа и их атрибутов в виде таблиц, также в базе данных хранятся справочные данные: типы транспортных средств, виды таможенных нарушений, страны, товары, таможенные процедуры, формы таможенного контроля.</w:t>
      </w:r>
    </w:p>
    <w:p w:rsidR="009C1287" w:rsidRPr="009C1287" w:rsidRDefault="009C1287" w:rsidP="009C1287">
      <w:pPr>
        <w:rPr>
          <w:rFonts w:eastAsia="Times New Roman" w:cstheme="minorHAnsi"/>
          <w:color w:val="000000"/>
          <w:sz w:val="24"/>
          <w:szCs w:val="24"/>
          <w:lang w:eastAsia="ru-RU"/>
        </w:rPr>
      </w:pPr>
      <w:r w:rsidRPr="009C1287">
        <w:rPr>
          <w:rFonts w:eastAsia="Times New Roman" w:cstheme="minorHAnsi"/>
          <w:b/>
          <w:i/>
          <w:color w:val="000000"/>
          <w:sz w:val="24"/>
          <w:szCs w:val="24"/>
          <w:lang w:eastAsia="ru-RU"/>
        </w:rPr>
        <w:t xml:space="preserve">     Модуль анализа таможенных рисков</w:t>
      </w:r>
      <w:r w:rsidRPr="009C1287">
        <w:rPr>
          <w:rFonts w:eastAsia="Times New Roman" w:cstheme="minorHAnsi"/>
          <w:color w:val="000000"/>
          <w:sz w:val="24"/>
          <w:szCs w:val="24"/>
          <w:lang w:eastAsia="ru-RU"/>
        </w:rPr>
        <w:t xml:space="preserve"> по полученным от пользователя данным подбирает подходящие профили рисков и подходящую форму таможенного контроля.</w:t>
      </w:r>
    </w:p>
    <w:p w:rsidR="009C1287" w:rsidRPr="009C1287" w:rsidRDefault="009C1287" w:rsidP="009C1287">
      <w:pPr>
        <w:rPr>
          <w:rFonts w:eastAsia="Times New Roman" w:cstheme="minorHAnsi"/>
          <w:color w:val="000000"/>
          <w:sz w:val="24"/>
          <w:szCs w:val="24"/>
          <w:lang w:eastAsia="ru-RU"/>
        </w:rPr>
      </w:pPr>
      <w:r w:rsidRPr="009C1287">
        <w:rPr>
          <w:rFonts w:eastAsia="Times New Roman" w:cstheme="minorHAnsi"/>
          <w:color w:val="000000"/>
          <w:sz w:val="24"/>
          <w:szCs w:val="24"/>
          <w:lang w:eastAsia="ru-RU"/>
        </w:rPr>
        <w:t xml:space="preserve">     </w:t>
      </w:r>
      <w:r w:rsidRPr="009C1287">
        <w:rPr>
          <w:rFonts w:eastAsia="Times New Roman" w:cstheme="minorHAnsi"/>
          <w:b/>
          <w:i/>
          <w:color w:val="000000"/>
          <w:sz w:val="24"/>
          <w:szCs w:val="24"/>
          <w:lang w:eastAsia="ru-RU"/>
        </w:rPr>
        <w:t>Модуль статистики</w:t>
      </w:r>
      <w:r w:rsidRPr="009C1287">
        <w:rPr>
          <w:rFonts w:eastAsia="Times New Roman" w:cstheme="minorHAnsi"/>
          <w:color w:val="000000"/>
          <w:sz w:val="24"/>
          <w:szCs w:val="24"/>
          <w:lang w:eastAsia="ru-RU"/>
        </w:rPr>
        <w:t xml:space="preserve"> позволяет эксперту просматривать статистические данные по применению профилей риска: количество и процент срабатываний профиля риска, количество и процент совпадений индикаторов.</w:t>
      </w:r>
    </w:p>
    <w:p w:rsidR="009C1287" w:rsidRPr="009C1287" w:rsidRDefault="009C1287" w:rsidP="009C1287">
      <w:pPr>
        <w:shd w:val="clear" w:color="auto" w:fill="FFFFFF"/>
        <w:jc w:val="both"/>
        <w:rPr>
          <w:rFonts w:eastAsia="Times New Roman" w:cstheme="minorHAnsi"/>
          <w:color w:val="000000"/>
          <w:sz w:val="24"/>
          <w:szCs w:val="24"/>
          <w:lang w:eastAsia="ru-RU"/>
        </w:rPr>
      </w:pPr>
      <w:r w:rsidRPr="009C1287">
        <w:rPr>
          <w:rFonts w:eastAsia="Times New Roman" w:cstheme="minorHAnsi"/>
          <w:b/>
          <w:i/>
          <w:color w:val="000000"/>
          <w:sz w:val="24"/>
          <w:szCs w:val="24"/>
          <w:lang w:eastAsia="ru-RU"/>
        </w:rPr>
        <w:t xml:space="preserve">     Модуль авторизации </w:t>
      </w:r>
      <w:r w:rsidRPr="009C1287">
        <w:rPr>
          <w:rFonts w:eastAsia="Times New Roman" w:cstheme="minorHAnsi"/>
          <w:color w:val="000000"/>
          <w:sz w:val="24"/>
          <w:szCs w:val="24"/>
          <w:lang w:eastAsia="ru-RU"/>
        </w:rPr>
        <w:t xml:space="preserve">проводит авторизацию, определяет уровень доступа по группе пользователя (инспектор, эксперт и администратор). </w:t>
      </w:r>
    </w:p>
    <w:p w:rsidR="009C1287" w:rsidRPr="009C1287" w:rsidRDefault="009C1287" w:rsidP="009C1287">
      <w:pPr>
        <w:shd w:val="clear" w:color="auto" w:fill="FFFFFF"/>
        <w:jc w:val="both"/>
        <w:rPr>
          <w:rFonts w:eastAsia="Times New Roman" w:cstheme="minorHAnsi"/>
          <w:color w:val="000000"/>
          <w:sz w:val="24"/>
          <w:szCs w:val="24"/>
          <w:lang w:eastAsia="ru-RU"/>
        </w:rPr>
      </w:pPr>
      <w:r w:rsidRPr="009C1287">
        <w:rPr>
          <w:rFonts w:eastAsia="Times New Roman" w:cstheme="minorHAnsi"/>
          <w:b/>
          <w:i/>
          <w:color w:val="000000"/>
          <w:sz w:val="24"/>
          <w:szCs w:val="24"/>
          <w:lang w:eastAsia="ru-RU"/>
        </w:rPr>
        <w:t xml:space="preserve">     Модуль управления пользователями</w:t>
      </w:r>
      <w:r w:rsidRPr="009C1287">
        <w:rPr>
          <w:rFonts w:eastAsia="Times New Roman" w:cstheme="minorHAnsi"/>
          <w:color w:val="000000"/>
          <w:sz w:val="24"/>
          <w:szCs w:val="24"/>
          <w:lang w:eastAsia="ru-RU"/>
        </w:rPr>
        <w:t xml:space="preserve"> позволяет администратору добавлять, редактировать и удалять пользователей. </w:t>
      </w:r>
    </w:p>
    <w:p w:rsidR="0044348C" w:rsidRPr="009C1287" w:rsidRDefault="00707564" w:rsidP="009C1287">
      <w:pPr>
        <w:rPr>
          <w:sz w:val="24"/>
          <w:szCs w:val="24"/>
        </w:rPr>
      </w:pPr>
      <w:r>
        <w:rPr>
          <w:b/>
          <w:sz w:val="24"/>
          <w:szCs w:val="24"/>
        </w:rPr>
        <w:t>10</w:t>
      </w:r>
      <w:r w:rsidR="00BA5068" w:rsidRPr="009C1287">
        <w:rPr>
          <w:b/>
          <w:sz w:val="24"/>
          <w:szCs w:val="24"/>
        </w:rPr>
        <w:t xml:space="preserve"> </w:t>
      </w:r>
      <w:r w:rsidR="0044348C" w:rsidRPr="009C1287">
        <w:rPr>
          <w:b/>
          <w:sz w:val="24"/>
          <w:szCs w:val="24"/>
        </w:rPr>
        <w:t>слайд.</w:t>
      </w:r>
      <w:r w:rsidR="0044348C" w:rsidRPr="009C1287">
        <w:rPr>
          <w:sz w:val="24"/>
          <w:szCs w:val="24"/>
        </w:rPr>
        <w:t xml:space="preserve"> У системы есть 3 типа пользователей: таможенный инспектор, эксперт и администратор.</w:t>
      </w:r>
    </w:p>
    <w:p w:rsidR="0044348C" w:rsidRPr="009C1287" w:rsidRDefault="0044348C" w:rsidP="0044348C">
      <w:pPr>
        <w:rPr>
          <w:sz w:val="24"/>
          <w:szCs w:val="24"/>
        </w:rPr>
      </w:pPr>
      <w:r w:rsidRPr="009C1287">
        <w:rPr>
          <w:sz w:val="24"/>
          <w:szCs w:val="24"/>
        </w:rPr>
        <w:t>Таможенный инспектор может</w:t>
      </w:r>
      <w:r w:rsidR="008069E0" w:rsidRPr="009C1287">
        <w:rPr>
          <w:sz w:val="24"/>
          <w:szCs w:val="24"/>
        </w:rPr>
        <w:t xml:space="preserve"> производить анализ рисков и просматривать профили рисков, которые есть в системе.</w:t>
      </w:r>
    </w:p>
    <w:p w:rsidR="008069E0" w:rsidRPr="009C1287" w:rsidRDefault="008069E0" w:rsidP="0044348C">
      <w:pPr>
        <w:rPr>
          <w:sz w:val="24"/>
          <w:szCs w:val="24"/>
        </w:rPr>
      </w:pPr>
      <w:r w:rsidRPr="009C1287">
        <w:rPr>
          <w:sz w:val="24"/>
          <w:szCs w:val="24"/>
        </w:rPr>
        <w:t>Эксперт может редактировать базу знаний: добавлять, изменять и удалять объекты анализа и их атрибуты; добавлять, изменять и удалять профили рисков и их индикаторы, также может осуществлять эти же дей</w:t>
      </w:r>
      <w:r w:rsidR="009C1287">
        <w:rPr>
          <w:sz w:val="24"/>
          <w:szCs w:val="24"/>
        </w:rPr>
        <w:t>ствия над справочными таблицами, может просматривать статистику по применению профилей риска: количество и процент срабатываний профиля риска, а также количество и процент совпадений индикаторов.</w:t>
      </w:r>
    </w:p>
    <w:p w:rsidR="001567B9" w:rsidRPr="009C1287" w:rsidRDefault="008069E0" w:rsidP="001567B9">
      <w:pPr>
        <w:rPr>
          <w:sz w:val="24"/>
          <w:szCs w:val="24"/>
        </w:rPr>
      </w:pPr>
      <w:r w:rsidRPr="009C1287">
        <w:rPr>
          <w:sz w:val="24"/>
          <w:szCs w:val="24"/>
        </w:rPr>
        <w:t>Администратор может осуществлять добавление, изменение и удаление т</w:t>
      </w:r>
      <w:r w:rsidR="009C1287">
        <w:rPr>
          <w:sz w:val="24"/>
          <w:szCs w:val="24"/>
        </w:rPr>
        <w:t>олько над справочными таблицами, также осуществлять управление пользователями: добавление, редактирование и удаление.</w:t>
      </w:r>
    </w:p>
    <w:p w:rsidR="008069E0" w:rsidRPr="009C1287" w:rsidRDefault="00707564" w:rsidP="008069E0">
      <w:pPr>
        <w:rPr>
          <w:sz w:val="24"/>
          <w:szCs w:val="24"/>
        </w:rPr>
      </w:pPr>
      <w:r>
        <w:rPr>
          <w:b/>
          <w:sz w:val="24"/>
          <w:szCs w:val="24"/>
        </w:rPr>
        <w:t>11</w:t>
      </w:r>
      <w:r w:rsidR="00BA5068" w:rsidRPr="009C1287">
        <w:rPr>
          <w:b/>
          <w:sz w:val="24"/>
          <w:szCs w:val="24"/>
        </w:rPr>
        <w:t xml:space="preserve"> </w:t>
      </w:r>
      <w:r w:rsidR="008069E0" w:rsidRPr="009C1287">
        <w:rPr>
          <w:b/>
          <w:sz w:val="24"/>
          <w:szCs w:val="24"/>
        </w:rPr>
        <w:t>слайд.</w:t>
      </w:r>
      <w:r w:rsidR="009C1287">
        <w:rPr>
          <w:b/>
          <w:sz w:val="24"/>
          <w:szCs w:val="24"/>
        </w:rPr>
        <w:t xml:space="preserve"> </w:t>
      </w:r>
      <w:r w:rsidR="009C1287" w:rsidRPr="009C1287">
        <w:rPr>
          <w:sz w:val="24"/>
          <w:szCs w:val="24"/>
        </w:rPr>
        <w:t>На основании выделенных объектов предметной области б</w:t>
      </w:r>
      <w:r w:rsidR="008069E0" w:rsidRPr="009C1287">
        <w:rPr>
          <w:sz w:val="24"/>
          <w:szCs w:val="24"/>
        </w:rPr>
        <w:t>ыла спроектирована база данных, всего в базе данных 1</w:t>
      </w:r>
      <w:r w:rsidR="009C1287">
        <w:rPr>
          <w:sz w:val="24"/>
          <w:szCs w:val="24"/>
        </w:rPr>
        <w:t>6</w:t>
      </w:r>
      <w:r w:rsidR="008069E0" w:rsidRPr="009C1287">
        <w:rPr>
          <w:sz w:val="24"/>
          <w:szCs w:val="24"/>
        </w:rPr>
        <w:t xml:space="preserve"> таблиц.</w:t>
      </w:r>
      <w:r w:rsidR="00066A9E">
        <w:rPr>
          <w:sz w:val="24"/>
          <w:szCs w:val="24"/>
        </w:rPr>
        <w:t xml:space="preserve"> Часть этих таблиц моделируют объекты </w:t>
      </w:r>
      <w:r w:rsidR="00066A9E">
        <w:rPr>
          <w:sz w:val="24"/>
          <w:szCs w:val="24"/>
        </w:rPr>
        <w:lastRenderedPageBreak/>
        <w:t>предметной области например профили риска, индикаторы, атрибуты, объекты анализа, другая часть являются справочными таблицами: виды нарушений, формы таможенного контроля, типы транспортных средств, таможенные процедуры, товары, отношения, типы атрибутов, страны, оставшиеся таблицы – роли и пользователи необходимы для работы модуля авторизации, а таблица счетчик нужна для модуля статистики.</w:t>
      </w:r>
    </w:p>
    <w:p w:rsidR="003B4EF6" w:rsidRPr="009C1287" w:rsidRDefault="00707564" w:rsidP="000769AB">
      <w:pPr>
        <w:tabs>
          <w:tab w:val="num" w:pos="720"/>
        </w:tabs>
        <w:rPr>
          <w:sz w:val="24"/>
          <w:szCs w:val="24"/>
        </w:rPr>
      </w:pPr>
      <w:r>
        <w:rPr>
          <w:b/>
          <w:sz w:val="24"/>
          <w:szCs w:val="24"/>
        </w:rPr>
        <w:t>12</w:t>
      </w:r>
      <w:r w:rsidR="001C1A16" w:rsidRPr="009C1287">
        <w:rPr>
          <w:b/>
          <w:sz w:val="24"/>
          <w:szCs w:val="24"/>
        </w:rPr>
        <w:t xml:space="preserve"> слайд. </w:t>
      </w:r>
      <w:r w:rsidR="001C1A16" w:rsidRPr="009C1287">
        <w:rPr>
          <w:sz w:val="24"/>
          <w:szCs w:val="24"/>
        </w:rPr>
        <w:t>Система разработана</w:t>
      </w:r>
      <w:r w:rsidR="000769AB" w:rsidRPr="009C1287">
        <w:rPr>
          <w:sz w:val="24"/>
          <w:szCs w:val="24"/>
        </w:rPr>
        <w:t xml:space="preserve"> с помощью следующих средств: </w:t>
      </w:r>
      <w:proofErr w:type="spellStart"/>
      <w:r w:rsidR="00D24580" w:rsidRPr="009C1287">
        <w:rPr>
          <w:sz w:val="24"/>
          <w:szCs w:val="24"/>
        </w:rPr>
        <w:t>фреймворк</w:t>
      </w:r>
      <w:r w:rsidR="001C1A16" w:rsidRPr="009C1287">
        <w:rPr>
          <w:sz w:val="24"/>
          <w:szCs w:val="24"/>
        </w:rPr>
        <w:t>а</w:t>
      </w:r>
      <w:proofErr w:type="spellEnd"/>
      <w:r w:rsidR="00D24580" w:rsidRPr="009C1287">
        <w:rPr>
          <w:sz w:val="24"/>
          <w:szCs w:val="24"/>
        </w:rPr>
        <w:t xml:space="preserve"> </w:t>
      </w:r>
      <w:r w:rsidR="00D24580" w:rsidRPr="009C1287">
        <w:rPr>
          <w:sz w:val="24"/>
          <w:szCs w:val="24"/>
          <w:lang w:val="en-US"/>
        </w:rPr>
        <w:t>Grails</w:t>
      </w:r>
      <w:r w:rsidR="00D24580" w:rsidRPr="009C1287">
        <w:rPr>
          <w:sz w:val="24"/>
          <w:szCs w:val="24"/>
        </w:rPr>
        <w:t xml:space="preserve"> </w:t>
      </w:r>
      <w:r w:rsidR="000769AB" w:rsidRPr="009C1287">
        <w:rPr>
          <w:sz w:val="24"/>
          <w:szCs w:val="24"/>
        </w:rPr>
        <w:t xml:space="preserve">версии </w:t>
      </w:r>
      <w:r w:rsidR="00D24580" w:rsidRPr="009C1287">
        <w:rPr>
          <w:sz w:val="24"/>
          <w:szCs w:val="24"/>
        </w:rPr>
        <w:t>2.1</w:t>
      </w:r>
      <w:r w:rsidR="001C1A16" w:rsidRPr="009C1287">
        <w:rPr>
          <w:sz w:val="24"/>
          <w:szCs w:val="24"/>
        </w:rPr>
        <w:t>, который использует я</w:t>
      </w:r>
      <w:r w:rsidR="00D24580" w:rsidRPr="009C1287">
        <w:rPr>
          <w:sz w:val="24"/>
          <w:szCs w:val="24"/>
        </w:rPr>
        <w:t xml:space="preserve">зык программирования </w:t>
      </w:r>
      <w:r w:rsidR="00D24580" w:rsidRPr="009C1287">
        <w:rPr>
          <w:sz w:val="24"/>
          <w:szCs w:val="24"/>
          <w:lang w:val="en-US"/>
        </w:rPr>
        <w:t>Groovy</w:t>
      </w:r>
      <w:r w:rsidR="00094FAA" w:rsidRPr="009C1287">
        <w:rPr>
          <w:sz w:val="24"/>
          <w:szCs w:val="24"/>
        </w:rPr>
        <w:t xml:space="preserve">, в качестве </w:t>
      </w:r>
      <w:proofErr w:type="spellStart"/>
      <w:r w:rsidR="00094FAA" w:rsidRPr="009C1287">
        <w:rPr>
          <w:sz w:val="24"/>
          <w:szCs w:val="24"/>
        </w:rPr>
        <w:t>субд</w:t>
      </w:r>
      <w:proofErr w:type="spellEnd"/>
      <w:r w:rsidR="00094FAA" w:rsidRPr="009C1287">
        <w:rPr>
          <w:sz w:val="24"/>
          <w:szCs w:val="24"/>
        </w:rPr>
        <w:t xml:space="preserve"> была выб</w:t>
      </w:r>
      <w:r w:rsidR="000769AB" w:rsidRPr="009C1287">
        <w:rPr>
          <w:sz w:val="24"/>
          <w:szCs w:val="24"/>
        </w:rPr>
        <w:t xml:space="preserve">рана </w:t>
      </w:r>
      <w:r w:rsidR="00D24580" w:rsidRPr="009C1287">
        <w:rPr>
          <w:sz w:val="24"/>
          <w:szCs w:val="24"/>
          <w:lang w:val="en-US"/>
        </w:rPr>
        <w:t>MySQL</w:t>
      </w:r>
      <w:r w:rsidR="000769AB" w:rsidRPr="009C1287">
        <w:rPr>
          <w:sz w:val="24"/>
          <w:szCs w:val="24"/>
        </w:rPr>
        <w:t xml:space="preserve"> версии</w:t>
      </w:r>
      <w:r w:rsidR="00D24580" w:rsidRPr="009C1287">
        <w:rPr>
          <w:sz w:val="24"/>
          <w:szCs w:val="24"/>
        </w:rPr>
        <w:t xml:space="preserve"> 5.5</w:t>
      </w:r>
      <w:r w:rsidR="00376C78" w:rsidRPr="009C1287">
        <w:rPr>
          <w:sz w:val="24"/>
          <w:szCs w:val="24"/>
        </w:rPr>
        <w:t xml:space="preserve">, также была использована библиотека </w:t>
      </w:r>
      <w:proofErr w:type="spellStart"/>
      <w:r w:rsidR="00376C78" w:rsidRPr="009C1287">
        <w:rPr>
          <w:sz w:val="24"/>
          <w:szCs w:val="24"/>
          <w:lang w:val="en-US"/>
        </w:rPr>
        <w:t>jQuery</w:t>
      </w:r>
      <w:proofErr w:type="spellEnd"/>
      <w:r w:rsidR="000769AB" w:rsidRPr="009C1287">
        <w:rPr>
          <w:sz w:val="24"/>
          <w:szCs w:val="24"/>
        </w:rPr>
        <w:t xml:space="preserve">. </w:t>
      </w:r>
      <w:r w:rsidR="00094FAA" w:rsidRPr="009C1287">
        <w:rPr>
          <w:sz w:val="24"/>
          <w:szCs w:val="24"/>
        </w:rPr>
        <w:t>Инструментами</w:t>
      </w:r>
      <w:r w:rsidR="001C1A16" w:rsidRPr="009C1287">
        <w:rPr>
          <w:sz w:val="24"/>
          <w:szCs w:val="24"/>
        </w:rPr>
        <w:t xml:space="preserve"> разработки</w:t>
      </w:r>
      <w:r w:rsidR="00094FAA" w:rsidRPr="009C1287">
        <w:rPr>
          <w:sz w:val="24"/>
          <w:szCs w:val="24"/>
        </w:rPr>
        <w:t xml:space="preserve"> является среда для программирования</w:t>
      </w:r>
      <w:r w:rsidR="000769AB" w:rsidRPr="009C1287">
        <w:rPr>
          <w:sz w:val="24"/>
          <w:szCs w:val="24"/>
        </w:rPr>
        <w:t xml:space="preserve"> </w:t>
      </w:r>
      <w:proofErr w:type="spellStart"/>
      <w:r w:rsidR="00D24580" w:rsidRPr="009C1287">
        <w:rPr>
          <w:sz w:val="24"/>
          <w:szCs w:val="24"/>
          <w:lang w:val="en-US"/>
        </w:rPr>
        <w:t>IntelliJ</w:t>
      </w:r>
      <w:proofErr w:type="spellEnd"/>
      <w:r w:rsidR="00D24580" w:rsidRPr="009C1287">
        <w:rPr>
          <w:sz w:val="24"/>
          <w:szCs w:val="24"/>
        </w:rPr>
        <w:t xml:space="preserve"> </w:t>
      </w:r>
      <w:r w:rsidR="00D24580" w:rsidRPr="009C1287">
        <w:rPr>
          <w:sz w:val="24"/>
          <w:szCs w:val="24"/>
          <w:lang w:val="en-US"/>
        </w:rPr>
        <w:t>IDEA</w:t>
      </w:r>
      <w:r w:rsidR="00D24580" w:rsidRPr="009C1287">
        <w:rPr>
          <w:sz w:val="24"/>
          <w:szCs w:val="24"/>
        </w:rPr>
        <w:t xml:space="preserve"> </w:t>
      </w:r>
      <w:r w:rsidR="00094FAA" w:rsidRPr="009C1287">
        <w:rPr>
          <w:sz w:val="24"/>
          <w:szCs w:val="24"/>
        </w:rPr>
        <w:t xml:space="preserve">версии </w:t>
      </w:r>
      <w:r w:rsidR="00D24580" w:rsidRPr="009C1287">
        <w:rPr>
          <w:sz w:val="24"/>
          <w:szCs w:val="24"/>
        </w:rPr>
        <w:t>12.1</w:t>
      </w:r>
      <w:r w:rsidR="000769AB" w:rsidRPr="009C1287">
        <w:rPr>
          <w:sz w:val="24"/>
          <w:szCs w:val="24"/>
        </w:rPr>
        <w:t>.</w:t>
      </w:r>
    </w:p>
    <w:p w:rsidR="00D24580" w:rsidRPr="009C1287" w:rsidRDefault="00707564" w:rsidP="000769AB">
      <w:pPr>
        <w:tabs>
          <w:tab w:val="num" w:pos="720"/>
        </w:tabs>
        <w:rPr>
          <w:sz w:val="24"/>
          <w:szCs w:val="24"/>
        </w:rPr>
      </w:pPr>
      <w:r>
        <w:rPr>
          <w:b/>
          <w:sz w:val="24"/>
          <w:szCs w:val="24"/>
        </w:rPr>
        <w:t>13</w:t>
      </w:r>
      <w:r w:rsidR="00DA4135" w:rsidRPr="009C1287">
        <w:rPr>
          <w:b/>
          <w:sz w:val="24"/>
          <w:szCs w:val="24"/>
        </w:rPr>
        <w:t xml:space="preserve"> слайд. </w:t>
      </w:r>
      <w:r w:rsidR="00DA4135" w:rsidRPr="009C1287">
        <w:rPr>
          <w:sz w:val="24"/>
          <w:szCs w:val="24"/>
        </w:rPr>
        <w:t xml:space="preserve">С целью проверки </w:t>
      </w:r>
      <w:r w:rsidR="00D24580" w:rsidRPr="009C1287">
        <w:rPr>
          <w:sz w:val="24"/>
          <w:szCs w:val="24"/>
        </w:rPr>
        <w:t xml:space="preserve">корректности работы системы и </w:t>
      </w:r>
      <w:r w:rsidR="00D24580" w:rsidRPr="009C1287">
        <w:rPr>
          <w:rFonts w:cstheme="minorHAnsi"/>
          <w:sz w:val="24"/>
          <w:szCs w:val="24"/>
        </w:rPr>
        <w:t xml:space="preserve">выполнения функциональных требований к системе, а также оценки готовности системы, было проведено тестирование и испытание системы. </w:t>
      </w:r>
      <w:r w:rsidR="00BA5068" w:rsidRPr="009C1287">
        <w:rPr>
          <w:sz w:val="24"/>
          <w:szCs w:val="24"/>
        </w:rPr>
        <w:t>Было использовано автоматизированное и ручное тестирование. Всего проведено * автоматических и * ручных тестов, *%</w:t>
      </w:r>
      <w:r w:rsidR="00D24580" w:rsidRPr="009C1287">
        <w:rPr>
          <w:sz w:val="24"/>
          <w:szCs w:val="24"/>
        </w:rPr>
        <w:t xml:space="preserve"> ручных тестов и *% автоматических</w:t>
      </w:r>
      <w:r w:rsidR="00BA5068" w:rsidRPr="009C1287">
        <w:rPr>
          <w:sz w:val="24"/>
          <w:szCs w:val="24"/>
        </w:rPr>
        <w:t xml:space="preserve"> </w:t>
      </w:r>
      <w:r w:rsidR="00D24580" w:rsidRPr="009C1287">
        <w:rPr>
          <w:sz w:val="24"/>
          <w:szCs w:val="24"/>
        </w:rPr>
        <w:t>прошли корректно</w:t>
      </w:r>
      <w:r w:rsidR="00BA5068" w:rsidRPr="009C1287">
        <w:rPr>
          <w:sz w:val="24"/>
          <w:szCs w:val="24"/>
        </w:rPr>
        <w:t>.</w:t>
      </w:r>
      <w:r w:rsidR="00D24580" w:rsidRPr="009C1287">
        <w:rPr>
          <w:sz w:val="24"/>
          <w:szCs w:val="24"/>
        </w:rPr>
        <w:t xml:space="preserve"> Испытание системы проводилось с целью проверки пользовательских требований и удобства использования.</w:t>
      </w:r>
    </w:p>
    <w:p w:rsidR="00D24580" w:rsidRPr="009C1287" w:rsidRDefault="00D24580" w:rsidP="00D24580">
      <w:pPr>
        <w:rPr>
          <w:sz w:val="24"/>
          <w:szCs w:val="24"/>
        </w:rPr>
      </w:pPr>
      <w:r w:rsidRPr="009C1287">
        <w:rPr>
          <w:rFonts w:cstheme="minorHAnsi"/>
          <w:sz w:val="24"/>
          <w:szCs w:val="24"/>
        </w:rPr>
        <w:t>После проведения тестирования и получения показателя п</w:t>
      </w:r>
      <w:r w:rsidR="009C1287">
        <w:rPr>
          <w:rFonts w:cstheme="minorHAnsi"/>
          <w:sz w:val="24"/>
          <w:szCs w:val="24"/>
        </w:rPr>
        <w:t>рохождения тестов в 100</w:t>
      </w:r>
      <w:r w:rsidRPr="009C1287">
        <w:rPr>
          <w:rFonts w:cstheme="minorHAnsi"/>
          <w:sz w:val="24"/>
          <w:szCs w:val="24"/>
        </w:rPr>
        <w:t>%, система может считаться готовой к использованию.</w:t>
      </w:r>
    </w:p>
    <w:p w:rsidR="00A11128" w:rsidRPr="009C1287" w:rsidRDefault="00707564" w:rsidP="00A11128">
      <w:pPr>
        <w:jc w:val="both"/>
        <w:rPr>
          <w:rFonts w:cstheme="minorHAnsi"/>
          <w:sz w:val="24"/>
          <w:szCs w:val="24"/>
        </w:rPr>
      </w:pPr>
      <w:r>
        <w:rPr>
          <w:b/>
          <w:sz w:val="24"/>
          <w:szCs w:val="24"/>
        </w:rPr>
        <w:t>14</w:t>
      </w:r>
      <w:r w:rsidR="00BA5068" w:rsidRPr="009C1287">
        <w:rPr>
          <w:b/>
          <w:sz w:val="24"/>
          <w:szCs w:val="24"/>
        </w:rPr>
        <w:t xml:space="preserve"> </w:t>
      </w:r>
      <w:r w:rsidR="00376C78" w:rsidRPr="009C1287">
        <w:rPr>
          <w:b/>
          <w:sz w:val="24"/>
          <w:szCs w:val="24"/>
        </w:rPr>
        <w:t xml:space="preserve">слайд. </w:t>
      </w:r>
      <w:r w:rsidR="00A11128" w:rsidRPr="009C1287">
        <w:rPr>
          <w:rFonts w:cstheme="minorHAnsi"/>
          <w:sz w:val="24"/>
          <w:szCs w:val="24"/>
        </w:rPr>
        <w:t>Приведенный перечень результатов полностью покрывает поставленную цель дипломной работы. Все задачи, необходимые для достижения поставленной цели, были решены.</w:t>
      </w:r>
    </w:p>
    <w:p w:rsidR="00376C78" w:rsidRPr="009C1287" w:rsidRDefault="00376C78" w:rsidP="000769AB">
      <w:pPr>
        <w:tabs>
          <w:tab w:val="num" w:pos="720"/>
        </w:tabs>
        <w:rPr>
          <w:b/>
          <w:sz w:val="24"/>
          <w:szCs w:val="24"/>
        </w:rPr>
      </w:pPr>
    </w:p>
    <w:p w:rsidR="008069E0" w:rsidRPr="009C1287" w:rsidRDefault="008069E0" w:rsidP="008069E0">
      <w:pPr>
        <w:rPr>
          <w:b/>
          <w:sz w:val="24"/>
          <w:szCs w:val="24"/>
        </w:rPr>
      </w:pPr>
    </w:p>
    <w:p w:rsidR="002F04B5" w:rsidRPr="009C1287" w:rsidRDefault="002F04B5">
      <w:pPr>
        <w:rPr>
          <w:b/>
          <w:sz w:val="24"/>
          <w:szCs w:val="24"/>
        </w:rPr>
      </w:pPr>
      <w:bookmarkStart w:id="0" w:name="_GoBack"/>
      <w:bookmarkEnd w:id="0"/>
    </w:p>
    <w:sectPr w:rsidR="002F04B5" w:rsidRPr="009C12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D0125"/>
    <w:multiLevelType w:val="multilevel"/>
    <w:tmpl w:val="41E8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F17"/>
    <w:multiLevelType w:val="hybridMultilevel"/>
    <w:tmpl w:val="DE1A449E"/>
    <w:lvl w:ilvl="0" w:tplc="F1F60490">
      <w:start w:val="1"/>
      <w:numFmt w:val="bullet"/>
      <w:lvlText w:val="•"/>
      <w:lvlJc w:val="left"/>
      <w:pPr>
        <w:tabs>
          <w:tab w:val="num" w:pos="720"/>
        </w:tabs>
        <w:ind w:left="720" w:hanging="360"/>
      </w:pPr>
      <w:rPr>
        <w:rFonts w:ascii="Arial" w:hAnsi="Arial" w:hint="default"/>
      </w:rPr>
    </w:lvl>
    <w:lvl w:ilvl="1" w:tplc="564E4AAC" w:tentative="1">
      <w:start w:val="1"/>
      <w:numFmt w:val="bullet"/>
      <w:lvlText w:val="•"/>
      <w:lvlJc w:val="left"/>
      <w:pPr>
        <w:tabs>
          <w:tab w:val="num" w:pos="1440"/>
        </w:tabs>
        <w:ind w:left="1440" w:hanging="360"/>
      </w:pPr>
      <w:rPr>
        <w:rFonts w:ascii="Arial" w:hAnsi="Arial" w:hint="default"/>
      </w:rPr>
    </w:lvl>
    <w:lvl w:ilvl="2" w:tplc="112621E2" w:tentative="1">
      <w:start w:val="1"/>
      <w:numFmt w:val="bullet"/>
      <w:lvlText w:val="•"/>
      <w:lvlJc w:val="left"/>
      <w:pPr>
        <w:tabs>
          <w:tab w:val="num" w:pos="2160"/>
        </w:tabs>
        <w:ind w:left="2160" w:hanging="360"/>
      </w:pPr>
      <w:rPr>
        <w:rFonts w:ascii="Arial" w:hAnsi="Arial" w:hint="default"/>
      </w:rPr>
    </w:lvl>
    <w:lvl w:ilvl="3" w:tplc="6214EF38" w:tentative="1">
      <w:start w:val="1"/>
      <w:numFmt w:val="bullet"/>
      <w:lvlText w:val="•"/>
      <w:lvlJc w:val="left"/>
      <w:pPr>
        <w:tabs>
          <w:tab w:val="num" w:pos="2880"/>
        </w:tabs>
        <w:ind w:left="2880" w:hanging="360"/>
      </w:pPr>
      <w:rPr>
        <w:rFonts w:ascii="Arial" w:hAnsi="Arial" w:hint="default"/>
      </w:rPr>
    </w:lvl>
    <w:lvl w:ilvl="4" w:tplc="E1E0ECDC" w:tentative="1">
      <w:start w:val="1"/>
      <w:numFmt w:val="bullet"/>
      <w:lvlText w:val="•"/>
      <w:lvlJc w:val="left"/>
      <w:pPr>
        <w:tabs>
          <w:tab w:val="num" w:pos="3600"/>
        </w:tabs>
        <w:ind w:left="3600" w:hanging="360"/>
      </w:pPr>
      <w:rPr>
        <w:rFonts w:ascii="Arial" w:hAnsi="Arial" w:hint="default"/>
      </w:rPr>
    </w:lvl>
    <w:lvl w:ilvl="5" w:tplc="672EC134" w:tentative="1">
      <w:start w:val="1"/>
      <w:numFmt w:val="bullet"/>
      <w:lvlText w:val="•"/>
      <w:lvlJc w:val="left"/>
      <w:pPr>
        <w:tabs>
          <w:tab w:val="num" w:pos="4320"/>
        </w:tabs>
        <w:ind w:left="4320" w:hanging="360"/>
      </w:pPr>
      <w:rPr>
        <w:rFonts w:ascii="Arial" w:hAnsi="Arial" w:hint="default"/>
      </w:rPr>
    </w:lvl>
    <w:lvl w:ilvl="6" w:tplc="842E725C" w:tentative="1">
      <w:start w:val="1"/>
      <w:numFmt w:val="bullet"/>
      <w:lvlText w:val="•"/>
      <w:lvlJc w:val="left"/>
      <w:pPr>
        <w:tabs>
          <w:tab w:val="num" w:pos="5040"/>
        </w:tabs>
        <w:ind w:left="5040" w:hanging="360"/>
      </w:pPr>
      <w:rPr>
        <w:rFonts w:ascii="Arial" w:hAnsi="Arial" w:hint="default"/>
      </w:rPr>
    </w:lvl>
    <w:lvl w:ilvl="7" w:tplc="B4AEFD14" w:tentative="1">
      <w:start w:val="1"/>
      <w:numFmt w:val="bullet"/>
      <w:lvlText w:val="•"/>
      <w:lvlJc w:val="left"/>
      <w:pPr>
        <w:tabs>
          <w:tab w:val="num" w:pos="5760"/>
        </w:tabs>
        <w:ind w:left="5760" w:hanging="360"/>
      </w:pPr>
      <w:rPr>
        <w:rFonts w:ascii="Arial" w:hAnsi="Arial" w:hint="default"/>
      </w:rPr>
    </w:lvl>
    <w:lvl w:ilvl="8" w:tplc="742C2D30" w:tentative="1">
      <w:start w:val="1"/>
      <w:numFmt w:val="bullet"/>
      <w:lvlText w:val="•"/>
      <w:lvlJc w:val="left"/>
      <w:pPr>
        <w:tabs>
          <w:tab w:val="num" w:pos="6480"/>
        </w:tabs>
        <w:ind w:left="6480" w:hanging="360"/>
      </w:pPr>
      <w:rPr>
        <w:rFonts w:ascii="Arial" w:hAnsi="Arial" w:hint="default"/>
      </w:rPr>
    </w:lvl>
  </w:abstractNum>
  <w:abstractNum w:abstractNumId="2">
    <w:nsid w:val="2FFC244A"/>
    <w:multiLevelType w:val="hybridMultilevel"/>
    <w:tmpl w:val="BE52C7FC"/>
    <w:lvl w:ilvl="0" w:tplc="AFE80C52">
      <w:start w:val="1"/>
      <w:numFmt w:val="bullet"/>
      <w:lvlText w:val=""/>
      <w:lvlJc w:val="left"/>
      <w:pPr>
        <w:tabs>
          <w:tab w:val="num" w:pos="720"/>
        </w:tabs>
        <w:ind w:left="720" w:hanging="360"/>
      </w:pPr>
      <w:rPr>
        <w:rFonts w:ascii="Wingdings" w:hAnsi="Wingdings" w:hint="default"/>
      </w:rPr>
    </w:lvl>
    <w:lvl w:ilvl="1" w:tplc="E112242C" w:tentative="1">
      <w:start w:val="1"/>
      <w:numFmt w:val="bullet"/>
      <w:lvlText w:val=""/>
      <w:lvlJc w:val="left"/>
      <w:pPr>
        <w:tabs>
          <w:tab w:val="num" w:pos="1440"/>
        </w:tabs>
        <w:ind w:left="1440" w:hanging="360"/>
      </w:pPr>
      <w:rPr>
        <w:rFonts w:ascii="Wingdings" w:hAnsi="Wingdings" w:hint="default"/>
      </w:rPr>
    </w:lvl>
    <w:lvl w:ilvl="2" w:tplc="16609DFC" w:tentative="1">
      <w:start w:val="1"/>
      <w:numFmt w:val="bullet"/>
      <w:lvlText w:val=""/>
      <w:lvlJc w:val="left"/>
      <w:pPr>
        <w:tabs>
          <w:tab w:val="num" w:pos="2160"/>
        </w:tabs>
        <w:ind w:left="2160" w:hanging="360"/>
      </w:pPr>
      <w:rPr>
        <w:rFonts w:ascii="Wingdings" w:hAnsi="Wingdings" w:hint="default"/>
      </w:rPr>
    </w:lvl>
    <w:lvl w:ilvl="3" w:tplc="6BA28E74" w:tentative="1">
      <w:start w:val="1"/>
      <w:numFmt w:val="bullet"/>
      <w:lvlText w:val=""/>
      <w:lvlJc w:val="left"/>
      <w:pPr>
        <w:tabs>
          <w:tab w:val="num" w:pos="2880"/>
        </w:tabs>
        <w:ind w:left="2880" w:hanging="360"/>
      </w:pPr>
      <w:rPr>
        <w:rFonts w:ascii="Wingdings" w:hAnsi="Wingdings" w:hint="default"/>
      </w:rPr>
    </w:lvl>
    <w:lvl w:ilvl="4" w:tplc="921A6B2E" w:tentative="1">
      <w:start w:val="1"/>
      <w:numFmt w:val="bullet"/>
      <w:lvlText w:val=""/>
      <w:lvlJc w:val="left"/>
      <w:pPr>
        <w:tabs>
          <w:tab w:val="num" w:pos="3600"/>
        </w:tabs>
        <w:ind w:left="3600" w:hanging="360"/>
      </w:pPr>
      <w:rPr>
        <w:rFonts w:ascii="Wingdings" w:hAnsi="Wingdings" w:hint="default"/>
      </w:rPr>
    </w:lvl>
    <w:lvl w:ilvl="5" w:tplc="3CE20168" w:tentative="1">
      <w:start w:val="1"/>
      <w:numFmt w:val="bullet"/>
      <w:lvlText w:val=""/>
      <w:lvlJc w:val="left"/>
      <w:pPr>
        <w:tabs>
          <w:tab w:val="num" w:pos="4320"/>
        </w:tabs>
        <w:ind w:left="4320" w:hanging="360"/>
      </w:pPr>
      <w:rPr>
        <w:rFonts w:ascii="Wingdings" w:hAnsi="Wingdings" w:hint="default"/>
      </w:rPr>
    </w:lvl>
    <w:lvl w:ilvl="6" w:tplc="4B1AB982" w:tentative="1">
      <w:start w:val="1"/>
      <w:numFmt w:val="bullet"/>
      <w:lvlText w:val=""/>
      <w:lvlJc w:val="left"/>
      <w:pPr>
        <w:tabs>
          <w:tab w:val="num" w:pos="5040"/>
        </w:tabs>
        <w:ind w:left="5040" w:hanging="360"/>
      </w:pPr>
      <w:rPr>
        <w:rFonts w:ascii="Wingdings" w:hAnsi="Wingdings" w:hint="default"/>
      </w:rPr>
    </w:lvl>
    <w:lvl w:ilvl="7" w:tplc="6262CDE0" w:tentative="1">
      <w:start w:val="1"/>
      <w:numFmt w:val="bullet"/>
      <w:lvlText w:val=""/>
      <w:lvlJc w:val="left"/>
      <w:pPr>
        <w:tabs>
          <w:tab w:val="num" w:pos="5760"/>
        </w:tabs>
        <w:ind w:left="5760" w:hanging="360"/>
      </w:pPr>
      <w:rPr>
        <w:rFonts w:ascii="Wingdings" w:hAnsi="Wingdings" w:hint="default"/>
      </w:rPr>
    </w:lvl>
    <w:lvl w:ilvl="8" w:tplc="80B63482" w:tentative="1">
      <w:start w:val="1"/>
      <w:numFmt w:val="bullet"/>
      <w:lvlText w:val=""/>
      <w:lvlJc w:val="left"/>
      <w:pPr>
        <w:tabs>
          <w:tab w:val="num" w:pos="6480"/>
        </w:tabs>
        <w:ind w:left="6480" w:hanging="360"/>
      </w:pPr>
      <w:rPr>
        <w:rFonts w:ascii="Wingdings" w:hAnsi="Wingdings" w:hint="default"/>
      </w:rPr>
    </w:lvl>
  </w:abstractNum>
  <w:abstractNum w:abstractNumId="3">
    <w:nsid w:val="3CC5085F"/>
    <w:multiLevelType w:val="hybridMultilevel"/>
    <w:tmpl w:val="A18C058E"/>
    <w:lvl w:ilvl="0" w:tplc="512450EA">
      <w:start w:val="1"/>
      <w:numFmt w:val="bullet"/>
      <w:lvlText w:val="•"/>
      <w:lvlJc w:val="left"/>
      <w:pPr>
        <w:tabs>
          <w:tab w:val="num" w:pos="720"/>
        </w:tabs>
        <w:ind w:left="720" w:hanging="360"/>
      </w:pPr>
      <w:rPr>
        <w:rFonts w:ascii="Arial" w:hAnsi="Arial" w:hint="default"/>
      </w:rPr>
    </w:lvl>
    <w:lvl w:ilvl="1" w:tplc="9B50DA8A" w:tentative="1">
      <w:start w:val="1"/>
      <w:numFmt w:val="bullet"/>
      <w:lvlText w:val="•"/>
      <w:lvlJc w:val="left"/>
      <w:pPr>
        <w:tabs>
          <w:tab w:val="num" w:pos="1440"/>
        </w:tabs>
        <w:ind w:left="1440" w:hanging="360"/>
      </w:pPr>
      <w:rPr>
        <w:rFonts w:ascii="Arial" w:hAnsi="Arial" w:hint="default"/>
      </w:rPr>
    </w:lvl>
    <w:lvl w:ilvl="2" w:tplc="5E041552" w:tentative="1">
      <w:start w:val="1"/>
      <w:numFmt w:val="bullet"/>
      <w:lvlText w:val="•"/>
      <w:lvlJc w:val="left"/>
      <w:pPr>
        <w:tabs>
          <w:tab w:val="num" w:pos="2160"/>
        </w:tabs>
        <w:ind w:left="2160" w:hanging="360"/>
      </w:pPr>
      <w:rPr>
        <w:rFonts w:ascii="Arial" w:hAnsi="Arial" w:hint="default"/>
      </w:rPr>
    </w:lvl>
    <w:lvl w:ilvl="3" w:tplc="43B00E44" w:tentative="1">
      <w:start w:val="1"/>
      <w:numFmt w:val="bullet"/>
      <w:lvlText w:val="•"/>
      <w:lvlJc w:val="left"/>
      <w:pPr>
        <w:tabs>
          <w:tab w:val="num" w:pos="2880"/>
        </w:tabs>
        <w:ind w:left="2880" w:hanging="360"/>
      </w:pPr>
      <w:rPr>
        <w:rFonts w:ascii="Arial" w:hAnsi="Arial" w:hint="default"/>
      </w:rPr>
    </w:lvl>
    <w:lvl w:ilvl="4" w:tplc="9C0AD4F6" w:tentative="1">
      <w:start w:val="1"/>
      <w:numFmt w:val="bullet"/>
      <w:lvlText w:val="•"/>
      <w:lvlJc w:val="left"/>
      <w:pPr>
        <w:tabs>
          <w:tab w:val="num" w:pos="3600"/>
        </w:tabs>
        <w:ind w:left="3600" w:hanging="360"/>
      </w:pPr>
      <w:rPr>
        <w:rFonts w:ascii="Arial" w:hAnsi="Arial" w:hint="default"/>
      </w:rPr>
    </w:lvl>
    <w:lvl w:ilvl="5" w:tplc="804C43E2" w:tentative="1">
      <w:start w:val="1"/>
      <w:numFmt w:val="bullet"/>
      <w:lvlText w:val="•"/>
      <w:lvlJc w:val="left"/>
      <w:pPr>
        <w:tabs>
          <w:tab w:val="num" w:pos="4320"/>
        </w:tabs>
        <w:ind w:left="4320" w:hanging="360"/>
      </w:pPr>
      <w:rPr>
        <w:rFonts w:ascii="Arial" w:hAnsi="Arial" w:hint="default"/>
      </w:rPr>
    </w:lvl>
    <w:lvl w:ilvl="6" w:tplc="AF04A8B8" w:tentative="1">
      <w:start w:val="1"/>
      <w:numFmt w:val="bullet"/>
      <w:lvlText w:val="•"/>
      <w:lvlJc w:val="left"/>
      <w:pPr>
        <w:tabs>
          <w:tab w:val="num" w:pos="5040"/>
        </w:tabs>
        <w:ind w:left="5040" w:hanging="360"/>
      </w:pPr>
      <w:rPr>
        <w:rFonts w:ascii="Arial" w:hAnsi="Arial" w:hint="default"/>
      </w:rPr>
    </w:lvl>
    <w:lvl w:ilvl="7" w:tplc="0C06A7D6" w:tentative="1">
      <w:start w:val="1"/>
      <w:numFmt w:val="bullet"/>
      <w:lvlText w:val="•"/>
      <w:lvlJc w:val="left"/>
      <w:pPr>
        <w:tabs>
          <w:tab w:val="num" w:pos="5760"/>
        </w:tabs>
        <w:ind w:left="5760" w:hanging="360"/>
      </w:pPr>
      <w:rPr>
        <w:rFonts w:ascii="Arial" w:hAnsi="Arial" w:hint="default"/>
      </w:rPr>
    </w:lvl>
    <w:lvl w:ilvl="8" w:tplc="27E4B50C" w:tentative="1">
      <w:start w:val="1"/>
      <w:numFmt w:val="bullet"/>
      <w:lvlText w:val="•"/>
      <w:lvlJc w:val="left"/>
      <w:pPr>
        <w:tabs>
          <w:tab w:val="num" w:pos="6480"/>
        </w:tabs>
        <w:ind w:left="6480" w:hanging="360"/>
      </w:pPr>
      <w:rPr>
        <w:rFonts w:ascii="Arial" w:hAnsi="Arial" w:hint="default"/>
      </w:rPr>
    </w:lvl>
  </w:abstractNum>
  <w:abstractNum w:abstractNumId="4">
    <w:nsid w:val="4FB048DC"/>
    <w:multiLevelType w:val="hybridMultilevel"/>
    <w:tmpl w:val="C2EA2B54"/>
    <w:lvl w:ilvl="0" w:tplc="8F7AE83C">
      <w:start w:val="1"/>
      <w:numFmt w:val="bullet"/>
      <w:lvlText w:val="•"/>
      <w:lvlJc w:val="left"/>
      <w:pPr>
        <w:tabs>
          <w:tab w:val="num" w:pos="720"/>
        </w:tabs>
        <w:ind w:left="720" w:hanging="360"/>
      </w:pPr>
      <w:rPr>
        <w:rFonts w:ascii="Arial" w:hAnsi="Arial" w:hint="default"/>
      </w:rPr>
    </w:lvl>
    <w:lvl w:ilvl="1" w:tplc="D1F05CB0" w:tentative="1">
      <w:start w:val="1"/>
      <w:numFmt w:val="bullet"/>
      <w:lvlText w:val="•"/>
      <w:lvlJc w:val="left"/>
      <w:pPr>
        <w:tabs>
          <w:tab w:val="num" w:pos="1440"/>
        </w:tabs>
        <w:ind w:left="1440" w:hanging="360"/>
      </w:pPr>
      <w:rPr>
        <w:rFonts w:ascii="Arial" w:hAnsi="Arial" w:hint="default"/>
      </w:rPr>
    </w:lvl>
    <w:lvl w:ilvl="2" w:tplc="4D74B264" w:tentative="1">
      <w:start w:val="1"/>
      <w:numFmt w:val="bullet"/>
      <w:lvlText w:val="•"/>
      <w:lvlJc w:val="left"/>
      <w:pPr>
        <w:tabs>
          <w:tab w:val="num" w:pos="2160"/>
        </w:tabs>
        <w:ind w:left="2160" w:hanging="360"/>
      </w:pPr>
      <w:rPr>
        <w:rFonts w:ascii="Arial" w:hAnsi="Arial" w:hint="default"/>
      </w:rPr>
    </w:lvl>
    <w:lvl w:ilvl="3" w:tplc="3934E624" w:tentative="1">
      <w:start w:val="1"/>
      <w:numFmt w:val="bullet"/>
      <w:lvlText w:val="•"/>
      <w:lvlJc w:val="left"/>
      <w:pPr>
        <w:tabs>
          <w:tab w:val="num" w:pos="2880"/>
        </w:tabs>
        <w:ind w:left="2880" w:hanging="360"/>
      </w:pPr>
      <w:rPr>
        <w:rFonts w:ascii="Arial" w:hAnsi="Arial" w:hint="default"/>
      </w:rPr>
    </w:lvl>
    <w:lvl w:ilvl="4" w:tplc="9934E548" w:tentative="1">
      <w:start w:val="1"/>
      <w:numFmt w:val="bullet"/>
      <w:lvlText w:val="•"/>
      <w:lvlJc w:val="left"/>
      <w:pPr>
        <w:tabs>
          <w:tab w:val="num" w:pos="3600"/>
        </w:tabs>
        <w:ind w:left="3600" w:hanging="360"/>
      </w:pPr>
      <w:rPr>
        <w:rFonts w:ascii="Arial" w:hAnsi="Arial" w:hint="default"/>
      </w:rPr>
    </w:lvl>
    <w:lvl w:ilvl="5" w:tplc="B0649F32" w:tentative="1">
      <w:start w:val="1"/>
      <w:numFmt w:val="bullet"/>
      <w:lvlText w:val="•"/>
      <w:lvlJc w:val="left"/>
      <w:pPr>
        <w:tabs>
          <w:tab w:val="num" w:pos="4320"/>
        </w:tabs>
        <w:ind w:left="4320" w:hanging="360"/>
      </w:pPr>
      <w:rPr>
        <w:rFonts w:ascii="Arial" w:hAnsi="Arial" w:hint="default"/>
      </w:rPr>
    </w:lvl>
    <w:lvl w:ilvl="6" w:tplc="DBC00DD0" w:tentative="1">
      <w:start w:val="1"/>
      <w:numFmt w:val="bullet"/>
      <w:lvlText w:val="•"/>
      <w:lvlJc w:val="left"/>
      <w:pPr>
        <w:tabs>
          <w:tab w:val="num" w:pos="5040"/>
        </w:tabs>
        <w:ind w:left="5040" w:hanging="360"/>
      </w:pPr>
      <w:rPr>
        <w:rFonts w:ascii="Arial" w:hAnsi="Arial" w:hint="default"/>
      </w:rPr>
    </w:lvl>
    <w:lvl w:ilvl="7" w:tplc="6A722A42" w:tentative="1">
      <w:start w:val="1"/>
      <w:numFmt w:val="bullet"/>
      <w:lvlText w:val="•"/>
      <w:lvlJc w:val="left"/>
      <w:pPr>
        <w:tabs>
          <w:tab w:val="num" w:pos="5760"/>
        </w:tabs>
        <w:ind w:left="5760" w:hanging="360"/>
      </w:pPr>
      <w:rPr>
        <w:rFonts w:ascii="Arial" w:hAnsi="Arial" w:hint="default"/>
      </w:rPr>
    </w:lvl>
    <w:lvl w:ilvl="8" w:tplc="7BB676D8" w:tentative="1">
      <w:start w:val="1"/>
      <w:numFmt w:val="bullet"/>
      <w:lvlText w:val="•"/>
      <w:lvlJc w:val="left"/>
      <w:pPr>
        <w:tabs>
          <w:tab w:val="num" w:pos="6480"/>
        </w:tabs>
        <w:ind w:left="6480" w:hanging="360"/>
      </w:pPr>
      <w:rPr>
        <w:rFonts w:ascii="Arial" w:hAnsi="Arial" w:hint="default"/>
      </w:rPr>
    </w:lvl>
  </w:abstractNum>
  <w:abstractNum w:abstractNumId="5">
    <w:nsid w:val="56FC56AC"/>
    <w:multiLevelType w:val="hybridMultilevel"/>
    <w:tmpl w:val="A3CAFD42"/>
    <w:lvl w:ilvl="0" w:tplc="51A48AA0">
      <w:start w:val="1"/>
      <w:numFmt w:val="bullet"/>
      <w:lvlText w:val=""/>
      <w:lvlJc w:val="left"/>
      <w:pPr>
        <w:tabs>
          <w:tab w:val="num" w:pos="720"/>
        </w:tabs>
        <w:ind w:left="720" w:hanging="360"/>
      </w:pPr>
      <w:rPr>
        <w:rFonts w:ascii="Wingdings" w:hAnsi="Wingdings" w:hint="default"/>
      </w:rPr>
    </w:lvl>
    <w:lvl w:ilvl="1" w:tplc="C4908272" w:tentative="1">
      <w:start w:val="1"/>
      <w:numFmt w:val="bullet"/>
      <w:lvlText w:val=""/>
      <w:lvlJc w:val="left"/>
      <w:pPr>
        <w:tabs>
          <w:tab w:val="num" w:pos="1440"/>
        </w:tabs>
        <w:ind w:left="1440" w:hanging="360"/>
      </w:pPr>
      <w:rPr>
        <w:rFonts w:ascii="Wingdings" w:hAnsi="Wingdings" w:hint="default"/>
      </w:rPr>
    </w:lvl>
    <w:lvl w:ilvl="2" w:tplc="C4E63748" w:tentative="1">
      <w:start w:val="1"/>
      <w:numFmt w:val="bullet"/>
      <w:lvlText w:val=""/>
      <w:lvlJc w:val="left"/>
      <w:pPr>
        <w:tabs>
          <w:tab w:val="num" w:pos="2160"/>
        </w:tabs>
        <w:ind w:left="2160" w:hanging="360"/>
      </w:pPr>
      <w:rPr>
        <w:rFonts w:ascii="Wingdings" w:hAnsi="Wingdings" w:hint="default"/>
      </w:rPr>
    </w:lvl>
    <w:lvl w:ilvl="3" w:tplc="26586C72" w:tentative="1">
      <w:start w:val="1"/>
      <w:numFmt w:val="bullet"/>
      <w:lvlText w:val=""/>
      <w:lvlJc w:val="left"/>
      <w:pPr>
        <w:tabs>
          <w:tab w:val="num" w:pos="2880"/>
        </w:tabs>
        <w:ind w:left="2880" w:hanging="360"/>
      </w:pPr>
      <w:rPr>
        <w:rFonts w:ascii="Wingdings" w:hAnsi="Wingdings" w:hint="default"/>
      </w:rPr>
    </w:lvl>
    <w:lvl w:ilvl="4" w:tplc="DC509F82" w:tentative="1">
      <w:start w:val="1"/>
      <w:numFmt w:val="bullet"/>
      <w:lvlText w:val=""/>
      <w:lvlJc w:val="left"/>
      <w:pPr>
        <w:tabs>
          <w:tab w:val="num" w:pos="3600"/>
        </w:tabs>
        <w:ind w:left="3600" w:hanging="360"/>
      </w:pPr>
      <w:rPr>
        <w:rFonts w:ascii="Wingdings" w:hAnsi="Wingdings" w:hint="default"/>
      </w:rPr>
    </w:lvl>
    <w:lvl w:ilvl="5" w:tplc="CC5A407C" w:tentative="1">
      <w:start w:val="1"/>
      <w:numFmt w:val="bullet"/>
      <w:lvlText w:val=""/>
      <w:lvlJc w:val="left"/>
      <w:pPr>
        <w:tabs>
          <w:tab w:val="num" w:pos="4320"/>
        </w:tabs>
        <w:ind w:left="4320" w:hanging="360"/>
      </w:pPr>
      <w:rPr>
        <w:rFonts w:ascii="Wingdings" w:hAnsi="Wingdings" w:hint="default"/>
      </w:rPr>
    </w:lvl>
    <w:lvl w:ilvl="6" w:tplc="1F906166" w:tentative="1">
      <w:start w:val="1"/>
      <w:numFmt w:val="bullet"/>
      <w:lvlText w:val=""/>
      <w:lvlJc w:val="left"/>
      <w:pPr>
        <w:tabs>
          <w:tab w:val="num" w:pos="5040"/>
        </w:tabs>
        <w:ind w:left="5040" w:hanging="360"/>
      </w:pPr>
      <w:rPr>
        <w:rFonts w:ascii="Wingdings" w:hAnsi="Wingdings" w:hint="default"/>
      </w:rPr>
    </w:lvl>
    <w:lvl w:ilvl="7" w:tplc="DE80920C" w:tentative="1">
      <w:start w:val="1"/>
      <w:numFmt w:val="bullet"/>
      <w:lvlText w:val=""/>
      <w:lvlJc w:val="left"/>
      <w:pPr>
        <w:tabs>
          <w:tab w:val="num" w:pos="5760"/>
        </w:tabs>
        <w:ind w:left="5760" w:hanging="360"/>
      </w:pPr>
      <w:rPr>
        <w:rFonts w:ascii="Wingdings" w:hAnsi="Wingdings" w:hint="default"/>
      </w:rPr>
    </w:lvl>
    <w:lvl w:ilvl="8" w:tplc="39C254E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8B"/>
    <w:rsid w:val="00066A9E"/>
    <w:rsid w:val="000769AB"/>
    <w:rsid w:val="00094FAA"/>
    <w:rsid w:val="000D6291"/>
    <w:rsid w:val="001319A0"/>
    <w:rsid w:val="001567B9"/>
    <w:rsid w:val="00172020"/>
    <w:rsid w:val="001C1A16"/>
    <w:rsid w:val="00204D7A"/>
    <w:rsid w:val="002F04B5"/>
    <w:rsid w:val="00376C78"/>
    <w:rsid w:val="003B4EF6"/>
    <w:rsid w:val="0044348C"/>
    <w:rsid w:val="00692D5F"/>
    <w:rsid w:val="006D344D"/>
    <w:rsid w:val="00707564"/>
    <w:rsid w:val="008069E0"/>
    <w:rsid w:val="00934DAA"/>
    <w:rsid w:val="009C1287"/>
    <w:rsid w:val="00A11128"/>
    <w:rsid w:val="00B605BA"/>
    <w:rsid w:val="00BA5068"/>
    <w:rsid w:val="00C4458B"/>
    <w:rsid w:val="00CE5B18"/>
    <w:rsid w:val="00D24580"/>
    <w:rsid w:val="00DA4135"/>
    <w:rsid w:val="00DF66E1"/>
    <w:rsid w:val="00E37533"/>
    <w:rsid w:val="00E91BE4"/>
    <w:rsid w:val="00FE3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60C95-551C-4E34-B17F-EA565086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34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6613">
      <w:bodyDiv w:val="1"/>
      <w:marLeft w:val="0"/>
      <w:marRight w:val="0"/>
      <w:marTop w:val="0"/>
      <w:marBottom w:val="0"/>
      <w:divBdr>
        <w:top w:val="none" w:sz="0" w:space="0" w:color="auto"/>
        <w:left w:val="none" w:sz="0" w:space="0" w:color="auto"/>
        <w:bottom w:val="none" w:sz="0" w:space="0" w:color="auto"/>
        <w:right w:val="none" w:sz="0" w:space="0" w:color="auto"/>
      </w:divBdr>
      <w:divsChild>
        <w:div w:id="2033190201">
          <w:marLeft w:val="288"/>
          <w:marRight w:val="0"/>
          <w:marTop w:val="240"/>
          <w:marBottom w:val="0"/>
          <w:divBdr>
            <w:top w:val="none" w:sz="0" w:space="0" w:color="auto"/>
            <w:left w:val="none" w:sz="0" w:space="0" w:color="auto"/>
            <w:bottom w:val="none" w:sz="0" w:space="0" w:color="auto"/>
            <w:right w:val="none" w:sz="0" w:space="0" w:color="auto"/>
          </w:divBdr>
        </w:div>
        <w:div w:id="1933318316">
          <w:marLeft w:val="288"/>
          <w:marRight w:val="0"/>
          <w:marTop w:val="240"/>
          <w:marBottom w:val="0"/>
          <w:divBdr>
            <w:top w:val="none" w:sz="0" w:space="0" w:color="auto"/>
            <w:left w:val="none" w:sz="0" w:space="0" w:color="auto"/>
            <w:bottom w:val="none" w:sz="0" w:space="0" w:color="auto"/>
            <w:right w:val="none" w:sz="0" w:space="0" w:color="auto"/>
          </w:divBdr>
        </w:div>
        <w:div w:id="1876695530">
          <w:marLeft w:val="288"/>
          <w:marRight w:val="0"/>
          <w:marTop w:val="240"/>
          <w:marBottom w:val="0"/>
          <w:divBdr>
            <w:top w:val="none" w:sz="0" w:space="0" w:color="auto"/>
            <w:left w:val="none" w:sz="0" w:space="0" w:color="auto"/>
            <w:bottom w:val="none" w:sz="0" w:space="0" w:color="auto"/>
            <w:right w:val="none" w:sz="0" w:space="0" w:color="auto"/>
          </w:divBdr>
        </w:div>
        <w:div w:id="1993825460">
          <w:marLeft w:val="288"/>
          <w:marRight w:val="0"/>
          <w:marTop w:val="240"/>
          <w:marBottom w:val="0"/>
          <w:divBdr>
            <w:top w:val="none" w:sz="0" w:space="0" w:color="auto"/>
            <w:left w:val="none" w:sz="0" w:space="0" w:color="auto"/>
            <w:bottom w:val="none" w:sz="0" w:space="0" w:color="auto"/>
            <w:right w:val="none" w:sz="0" w:space="0" w:color="auto"/>
          </w:divBdr>
        </w:div>
      </w:divsChild>
    </w:div>
    <w:div w:id="533426059">
      <w:bodyDiv w:val="1"/>
      <w:marLeft w:val="0"/>
      <w:marRight w:val="0"/>
      <w:marTop w:val="0"/>
      <w:marBottom w:val="0"/>
      <w:divBdr>
        <w:top w:val="none" w:sz="0" w:space="0" w:color="auto"/>
        <w:left w:val="none" w:sz="0" w:space="0" w:color="auto"/>
        <w:bottom w:val="none" w:sz="0" w:space="0" w:color="auto"/>
        <w:right w:val="none" w:sz="0" w:space="0" w:color="auto"/>
      </w:divBdr>
      <w:divsChild>
        <w:div w:id="1577855717">
          <w:marLeft w:val="274"/>
          <w:marRight w:val="0"/>
          <w:marTop w:val="86"/>
          <w:marBottom w:val="0"/>
          <w:divBdr>
            <w:top w:val="none" w:sz="0" w:space="0" w:color="auto"/>
            <w:left w:val="none" w:sz="0" w:space="0" w:color="auto"/>
            <w:bottom w:val="none" w:sz="0" w:space="0" w:color="auto"/>
            <w:right w:val="none" w:sz="0" w:space="0" w:color="auto"/>
          </w:divBdr>
        </w:div>
        <w:div w:id="1936014852">
          <w:marLeft w:val="274"/>
          <w:marRight w:val="0"/>
          <w:marTop w:val="86"/>
          <w:marBottom w:val="0"/>
          <w:divBdr>
            <w:top w:val="none" w:sz="0" w:space="0" w:color="auto"/>
            <w:left w:val="none" w:sz="0" w:space="0" w:color="auto"/>
            <w:bottom w:val="none" w:sz="0" w:space="0" w:color="auto"/>
            <w:right w:val="none" w:sz="0" w:space="0" w:color="auto"/>
          </w:divBdr>
        </w:div>
        <w:div w:id="638876024">
          <w:marLeft w:val="274"/>
          <w:marRight w:val="0"/>
          <w:marTop w:val="86"/>
          <w:marBottom w:val="0"/>
          <w:divBdr>
            <w:top w:val="none" w:sz="0" w:space="0" w:color="auto"/>
            <w:left w:val="none" w:sz="0" w:space="0" w:color="auto"/>
            <w:bottom w:val="none" w:sz="0" w:space="0" w:color="auto"/>
            <w:right w:val="none" w:sz="0" w:space="0" w:color="auto"/>
          </w:divBdr>
        </w:div>
        <w:div w:id="1183203373">
          <w:marLeft w:val="274"/>
          <w:marRight w:val="0"/>
          <w:marTop w:val="86"/>
          <w:marBottom w:val="0"/>
          <w:divBdr>
            <w:top w:val="none" w:sz="0" w:space="0" w:color="auto"/>
            <w:left w:val="none" w:sz="0" w:space="0" w:color="auto"/>
            <w:bottom w:val="none" w:sz="0" w:space="0" w:color="auto"/>
            <w:right w:val="none" w:sz="0" w:space="0" w:color="auto"/>
          </w:divBdr>
        </w:div>
        <w:div w:id="375207303">
          <w:marLeft w:val="274"/>
          <w:marRight w:val="0"/>
          <w:marTop w:val="86"/>
          <w:marBottom w:val="0"/>
          <w:divBdr>
            <w:top w:val="none" w:sz="0" w:space="0" w:color="auto"/>
            <w:left w:val="none" w:sz="0" w:space="0" w:color="auto"/>
            <w:bottom w:val="none" w:sz="0" w:space="0" w:color="auto"/>
            <w:right w:val="none" w:sz="0" w:space="0" w:color="auto"/>
          </w:divBdr>
        </w:div>
      </w:divsChild>
    </w:div>
    <w:div w:id="703556160">
      <w:bodyDiv w:val="1"/>
      <w:marLeft w:val="0"/>
      <w:marRight w:val="0"/>
      <w:marTop w:val="0"/>
      <w:marBottom w:val="0"/>
      <w:divBdr>
        <w:top w:val="none" w:sz="0" w:space="0" w:color="auto"/>
        <w:left w:val="none" w:sz="0" w:space="0" w:color="auto"/>
        <w:bottom w:val="none" w:sz="0" w:space="0" w:color="auto"/>
        <w:right w:val="none" w:sz="0" w:space="0" w:color="auto"/>
      </w:divBdr>
      <w:divsChild>
        <w:div w:id="1421829788">
          <w:marLeft w:val="274"/>
          <w:marRight w:val="0"/>
          <w:marTop w:val="86"/>
          <w:marBottom w:val="0"/>
          <w:divBdr>
            <w:top w:val="none" w:sz="0" w:space="0" w:color="auto"/>
            <w:left w:val="none" w:sz="0" w:space="0" w:color="auto"/>
            <w:bottom w:val="none" w:sz="0" w:space="0" w:color="auto"/>
            <w:right w:val="none" w:sz="0" w:space="0" w:color="auto"/>
          </w:divBdr>
        </w:div>
        <w:div w:id="1367173409">
          <w:marLeft w:val="274"/>
          <w:marRight w:val="0"/>
          <w:marTop w:val="86"/>
          <w:marBottom w:val="0"/>
          <w:divBdr>
            <w:top w:val="none" w:sz="0" w:space="0" w:color="auto"/>
            <w:left w:val="none" w:sz="0" w:space="0" w:color="auto"/>
            <w:bottom w:val="none" w:sz="0" w:space="0" w:color="auto"/>
            <w:right w:val="none" w:sz="0" w:space="0" w:color="auto"/>
          </w:divBdr>
        </w:div>
        <w:div w:id="543295531">
          <w:marLeft w:val="274"/>
          <w:marRight w:val="0"/>
          <w:marTop w:val="86"/>
          <w:marBottom w:val="0"/>
          <w:divBdr>
            <w:top w:val="none" w:sz="0" w:space="0" w:color="auto"/>
            <w:left w:val="none" w:sz="0" w:space="0" w:color="auto"/>
            <w:bottom w:val="none" w:sz="0" w:space="0" w:color="auto"/>
            <w:right w:val="none" w:sz="0" w:space="0" w:color="auto"/>
          </w:divBdr>
        </w:div>
        <w:div w:id="1144353821">
          <w:marLeft w:val="274"/>
          <w:marRight w:val="0"/>
          <w:marTop w:val="86"/>
          <w:marBottom w:val="0"/>
          <w:divBdr>
            <w:top w:val="none" w:sz="0" w:space="0" w:color="auto"/>
            <w:left w:val="none" w:sz="0" w:space="0" w:color="auto"/>
            <w:bottom w:val="none" w:sz="0" w:space="0" w:color="auto"/>
            <w:right w:val="none" w:sz="0" w:space="0" w:color="auto"/>
          </w:divBdr>
        </w:div>
      </w:divsChild>
    </w:div>
    <w:div w:id="766273174">
      <w:bodyDiv w:val="1"/>
      <w:marLeft w:val="0"/>
      <w:marRight w:val="0"/>
      <w:marTop w:val="0"/>
      <w:marBottom w:val="0"/>
      <w:divBdr>
        <w:top w:val="none" w:sz="0" w:space="0" w:color="auto"/>
        <w:left w:val="none" w:sz="0" w:space="0" w:color="auto"/>
        <w:bottom w:val="none" w:sz="0" w:space="0" w:color="auto"/>
        <w:right w:val="none" w:sz="0" w:space="0" w:color="auto"/>
      </w:divBdr>
    </w:div>
    <w:div w:id="934821883">
      <w:bodyDiv w:val="1"/>
      <w:marLeft w:val="0"/>
      <w:marRight w:val="0"/>
      <w:marTop w:val="0"/>
      <w:marBottom w:val="0"/>
      <w:divBdr>
        <w:top w:val="none" w:sz="0" w:space="0" w:color="auto"/>
        <w:left w:val="none" w:sz="0" w:space="0" w:color="auto"/>
        <w:bottom w:val="none" w:sz="0" w:space="0" w:color="auto"/>
        <w:right w:val="none" w:sz="0" w:space="0" w:color="auto"/>
      </w:divBdr>
    </w:div>
    <w:div w:id="1221164590">
      <w:bodyDiv w:val="1"/>
      <w:marLeft w:val="0"/>
      <w:marRight w:val="0"/>
      <w:marTop w:val="0"/>
      <w:marBottom w:val="0"/>
      <w:divBdr>
        <w:top w:val="none" w:sz="0" w:space="0" w:color="auto"/>
        <w:left w:val="none" w:sz="0" w:space="0" w:color="auto"/>
        <w:bottom w:val="none" w:sz="0" w:space="0" w:color="auto"/>
        <w:right w:val="none" w:sz="0" w:space="0" w:color="auto"/>
      </w:divBdr>
      <w:divsChild>
        <w:div w:id="2058233128">
          <w:marLeft w:val="274"/>
          <w:marRight w:val="0"/>
          <w:marTop w:val="86"/>
          <w:marBottom w:val="0"/>
          <w:divBdr>
            <w:top w:val="none" w:sz="0" w:space="0" w:color="auto"/>
            <w:left w:val="none" w:sz="0" w:space="0" w:color="auto"/>
            <w:bottom w:val="none" w:sz="0" w:space="0" w:color="auto"/>
            <w:right w:val="none" w:sz="0" w:space="0" w:color="auto"/>
          </w:divBdr>
        </w:div>
        <w:div w:id="997080341">
          <w:marLeft w:val="274"/>
          <w:marRight w:val="0"/>
          <w:marTop w:val="86"/>
          <w:marBottom w:val="0"/>
          <w:divBdr>
            <w:top w:val="none" w:sz="0" w:space="0" w:color="auto"/>
            <w:left w:val="none" w:sz="0" w:space="0" w:color="auto"/>
            <w:bottom w:val="none" w:sz="0" w:space="0" w:color="auto"/>
            <w:right w:val="none" w:sz="0" w:space="0" w:color="auto"/>
          </w:divBdr>
        </w:div>
        <w:div w:id="955140013">
          <w:marLeft w:val="274"/>
          <w:marRight w:val="0"/>
          <w:marTop w:val="86"/>
          <w:marBottom w:val="0"/>
          <w:divBdr>
            <w:top w:val="none" w:sz="0" w:space="0" w:color="auto"/>
            <w:left w:val="none" w:sz="0" w:space="0" w:color="auto"/>
            <w:bottom w:val="none" w:sz="0" w:space="0" w:color="auto"/>
            <w:right w:val="none" w:sz="0" w:space="0" w:color="auto"/>
          </w:divBdr>
        </w:div>
        <w:div w:id="210073800">
          <w:marLeft w:val="274"/>
          <w:marRight w:val="0"/>
          <w:marTop w:val="86"/>
          <w:marBottom w:val="0"/>
          <w:divBdr>
            <w:top w:val="none" w:sz="0" w:space="0" w:color="auto"/>
            <w:left w:val="none" w:sz="0" w:space="0" w:color="auto"/>
            <w:bottom w:val="none" w:sz="0" w:space="0" w:color="auto"/>
            <w:right w:val="none" w:sz="0" w:space="0" w:color="auto"/>
          </w:divBdr>
        </w:div>
      </w:divsChild>
    </w:div>
    <w:div w:id="1240679815">
      <w:bodyDiv w:val="1"/>
      <w:marLeft w:val="0"/>
      <w:marRight w:val="0"/>
      <w:marTop w:val="0"/>
      <w:marBottom w:val="0"/>
      <w:divBdr>
        <w:top w:val="none" w:sz="0" w:space="0" w:color="auto"/>
        <w:left w:val="none" w:sz="0" w:space="0" w:color="auto"/>
        <w:bottom w:val="none" w:sz="0" w:space="0" w:color="auto"/>
        <w:right w:val="none" w:sz="0" w:space="0" w:color="auto"/>
      </w:divBdr>
    </w:div>
    <w:div w:id="1537039764">
      <w:bodyDiv w:val="1"/>
      <w:marLeft w:val="0"/>
      <w:marRight w:val="0"/>
      <w:marTop w:val="0"/>
      <w:marBottom w:val="0"/>
      <w:divBdr>
        <w:top w:val="none" w:sz="0" w:space="0" w:color="auto"/>
        <w:left w:val="none" w:sz="0" w:space="0" w:color="auto"/>
        <w:bottom w:val="none" w:sz="0" w:space="0" w:color="auto"/>
        <w:right w:val="none" w:sz="0" w:space="0" w:color="auto"/>
      </w:divBdr>
    </w:div>
    <w:div w:id="204848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1303</Words>
  <Characters>7431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Войтенко</dc:creator>
  <cp:keywords/>
  <dc:description/>
  <cp:lastModifiedBy>Юлия Войтенко</cp:lastModifiedBy>
  <cp:revision>20</cp:revision>
  <dcterms:created xsi:type="dcterms:W3CDTF">2013-06-12T14:25:00Z</dcterms:created>
  <dcterms:modified xsi:type="dcterms:W3CDTF">2013-06-16T23:54:00Z</dcterms:modified>
</cp:coreProperties>
</file>