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9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  <w:gridCol w:w="9747"/>
      </w:tblGrid>
      <w:tr w:rsidR="002017F7" w:rsidRPr="00A32F31" w:rsidTr="002017F7">
        <w:trPr>
          <w:trHeight w:val="983"/>
        </w:trPr>
        <w:tc>
          <w:tcPr>
            <w:tcW w:w="9747" w:type="dxa"/>
          </w:tcPr>
          <w:p w:rsidR="002017F7" w:rsidRPr="00A32F31" w:rsidRDefault="002017F7" w:rsidP="000746FC">
            <w:pPr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A32F31">
              <w:rPr>
                <w:rFonts w:ascii="Arial" w:hAnsi="Arial" w:cs="Arial"/>
              </w:rPr>
              <w:object w:dxaOrig="8490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1.5pt;height:42pt" o:ole="">
                  <v:imagedata r:id="rId8" o:title=""/>
                </v:shape>
                <o:OLEObject Type="Embed" ProgID="PBrush" ShapeID="_x0000_i1025" DrawAspect="Content" ObjectID="_1569261849" r:id="rId9"/>
              </w:object>
            </w:r>
          </w:p>
        </w:tc>
        <w:tc>
          <w:tcPr>
            <w:tcW w:w="9747" w:type="dxa"/>
          </w:tcPr>
          <w:p w:rsidR="002017F7" w:rsidRPr="00A32F31" w:rsidRDefault="002017F7" w:rsidP="000746FC">
            <w:pPr>
              <w:jc w:val="center"/>
              <w:rPr>
                <w:rFonts w:ascii="Arial" w:hAnsi="Arial" w:cs="Arial"/>
                <w:color w:val="E36C0A" w:themeColor="accent6" w:themeShade="BF"/>
              </w:rPr>
            </w:pPr>
          </w:p>
        </w:tc>
      </w:tr>
      <w:tr w:rsidR="002017F7" w:rsidRPr="00A32F31" w:rsidTr="002017F7">
        <w:tc>
          <w:tcPr>
            <w:tcW w:w="9747" w:type="dxa"/>
          </w:tcPr>
          <w:p w:rsidR="002017F7" w:rsidRPr="00BC596C" w:rsidRDefault="002017F7" w:rsidP="000746FC">
            <w:pPr>
              <w:jc w:val="center"/>
              <w:rPr>
                <w:rFonts w:ascii="Tahoma" w:hAnsi="Tahoma" w:cs="Tahoma"/>
                <w:sz w:val="16"/>
              </w:rPr>
            </w:pPr>
            <w:r w:rsidRPr="00BC596C">
              <w:rPr>
                <w:rFonts w:ascii="Tahoma" w:hAnsi="Tahoma" w:cs="Tahoma"/>
                <w:sz w:val="16"/>
              </w:rPr>
              <w:t xml:space="preserve">CENTRO UNIVERSITÁRIO DE ANÁPOLIS - </w:t>
            </w:r>
            <w:proofErr w:type="spellStart"/>
            <w:proofErr w:type="gramStart"/>
            <w:r w:rsidRPr="00BC596C">
              <w:rPr>
                <w:rFonts w:ascii="Tahoma" w:hAnsi="Tahoma" w:cs="Tahoma"/>
                <w:sz w:val="16"/>
              </w:rPr>
              <w:t>UniEVANGÉLICA</w:t>
            </w:r>
            <w:proofErr w:type="spellEnd"/>
            <w:proofErr w:type="gramEnd"/>
            <w:r w:rsidRPr="00BC596C">
              <w:rPr>
                <w:rFonts w:ascii="Tahoma" w:hAnsi="Tahoma" w:cs="Tahoma"/>
                <w:sz w:val="16"/>
              </w:rPr>
              <w:t xml:space="preserve"> </w:t>
            </w:r>
          </w:p>
          <w:p w:rsidR="002017F7" w:rsidRPr="00BC596C" w:rsidRDefault="002017F7" w:rsidP="000746FC">
            <w:pPr>
              <w:jc w:val="center"/>
              <w:rPr>
                <w:rFonts w:ascii="Tahoma" w:hAnsi="Tahoma" w:cs="Tahoma"/>
                <w:sz w:val="16"/>
              </w:rPr>
            </w:pPr>
            <w:r w:rsidRPr="00BC596C">
              <w:rPr>
                <w:rFonts w:ascii="Tahoma" w:hAnsi="Tahoma" w:cs="Tahoma"/>
                <w:sz w:val="16"/>
              </w:rPr>
              <w:t>ENGENHARIA DE COMPUTAÇÃO – 7º PERÍODO</w:t>
            </w:r>
          </w:p>
          <w:p w:rsidR="002017F7" w:rsidRPr="00A32F31" w:rsidRDefault="000F5403" w:rsidP="00BE6CCA">
            <w:pPr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Tahoma" w:hAnsi="Tahoma" w:cs="Tahoma"/>
                <w:sz w:val="16"/>
              </w:rPr>
              <w:t>SEMESTRE SELETIVO 201</w:t>
            </w:r>
            <w:r w:rsidR="00BE6CCA">
              <w:rPr>
                <w:rFonts w:ascii="Tahoma" w:hAnsi="Tahoma" w:cs="Tahoma"/>
                <w:sz w:val="16"/>
              </w:rPr>
              <w:t>7/</w:t>
            </w:r>
            <w:r w:rsidR="00DA544B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9747" w:type="dxa"/>
          </w:tcPr>
          <w:p w:rsidR="002017F7" w:rsidRPr="00A32F31" w:rsidRDefault="002017F7" w:rsidP="000746FC">
            <w:pPr>
              <w:jc w:val="center"/>
              <w:rPr>
                <w:rFonts w:ascii="Arial" w:hAnsi="Arial" w:cs="Arial"/>
                <w:color w:val="E36C0A" w:themeColor="accent6" w:themeShade="BF"/>
              </w:rPr>
            </w:pPr>
          </w:p>
        </w:tc>
      </w:tr>
    </w:tbl>
    <w:p w:rsidR="00C83208" w:rsidRDefault="00C83208" w:rsidP="00C83208">
      <w:pPr>
        <w:spacing w:after="0" w:line="240" w:lineRule="auto"/>
        <w:rPr>
          <w:rFonts w:ascii="Arial" w:hAnsi="Arial" w:cs="Arial"/>
          <w:color w:val="E36C0A" w:themeColor="accent6" w:themeShade="BF"/>
          <w:sz w:val="24"/>
          <w:szCs w:val="24"/>
        </w:rPr>
      </w:pPr>
    </w:p>
    <w:p w:rsidR="00C83208" w:rsidRPr="00A32F31" w:rsidRDefault="00C83208" w:rsidP="00C8320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18"/>
      </w:tblGrid>
      <w:tr w:rsidR="002017F7" w:rsidRPr="00BC596C" w:rsidTr="000746FC">
        <w:tc>
          <w:tcPr>
            <w:tcW w:w="2552" w:type="dxa"/>
          </w:tcPr>
          <w:p w:rsidR="002017F7" w:rsidRPr="00BC596C" w:rsidRDefault="002017F7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C596C">
              <w:rPr>
                <w:rFonts w:ascii="Tahoma" w:hAnsi="Tahoma" w:cs="Tahoma"/>
                <w:b/>
                <w:sz w:val="20"/>
                <w:szCs w:val="20"/>
              </w:rPr>
              <w:t>DISCIPLINA:</w:t>
            </w:r>
          </w:p>
        </w:tc>
        <w:tc>
          <w:tcPr>
            <w:tcW w:w="7118" w:type="dxa"/>
          </w:tcPr>
          <w:p w:rsidR="002017F7" w:rsidRPr="00BC596C" w:rsidRDefault="000746FC" w:rsidP="000746F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Gerência de Configuração</w:t>
            </w:r>
            <w:r w:rsidR="002017F7" w:rsidRPr="00BC596C">
              <w:rPr>
                <w:rFonts w:ascii="Tahoma" w:hAnsi="Tahoma" w:cs="Tahoma"/>
                <w:sz w:val="20"/>
                <w:szCs w:val="20"/>
              </w:rPr>
              <w:t xml:space="preserve"> de Software</w:t>
            </w:r>
          </w:p>
        </w:tc>
      </w:tr>
      <w:tr w:rsidR="002017F7" w:rsidRPr="00BC596C" w:rsidTr="000746FC">
        <w:tc>
          <w:tcPr>
            <w:tcW w:w="2552" w:type="dxa"/>
          </w:tcPr>
          <w:p w:rsidR="002017F7" w:rsidRPr="00BC596C" w:rsidRDefault="002017F7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C596C">
              <w:rPr>
                <w:rFonts w:ascii="Tahoma" w:hAnsi="Tahoma" w:cs="Tahoma"/>
                <w:b/>
                <w:sz w:val="20"/>
                <w:szCs w:val="20"/>
              </w:rPr>
              <w:t>PROFESSORA:</w:t>
            </w:r>
          </w:p>
        </w:tc>
        <w:tc>
          <w:tcPr>
            <w:tcW w:w="7118" w:type="dxa"/>
          </w:tcPr>
          <w:p w:rsidR="002017F7" w:rsidRPr="00BC596C" w:rsidRDefault="002017F7" w:rsidP="000746F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C596C">
              <w:rPr>
                <w:rFonts w:ascii="Tahoma" w:hAnsi="Tahoma" w:cs="Tahoma"/>
                <w:sz w:val="20"/>
                <w:szCs w:val="20"/>
              </w:rPr>
              <w:t>Ma</w:t>
            </w:r>
            <w:proofErr w:type="spellEnd"/>
            <w:r w:rsidRPr="00BC596C">
              <w:rPr>
                <w:rFonts w:ascii="Tahoma" w:hAnsi="Tahoma" w:cs="Tahoma"/>
                <w:sz w:val="20"/>
                <w:szCs w:val="20"/>
              </w:rPr>
              <w:t>. Renata Dutra Braga</w:t>
            </w:r>
          </w:p>
        </w:tc>
      </w:tr>
      <w:tr w:rsidR="000746FC" w:rsidRPr="00BC596C" w:rsidTr="000746FC">
        <w:tc>
          <w:tcPr>
            <w:tcW w:w="2552" w:type="dxa"/>
          </w:tcPr>
          <w:p w:rsidR="000746FC" w:rsidRPr="00BC596C" w:rsidRDefault="000746FC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C596C">
              <w:rPr>
                <w:rFonts w:ascii="Tahoma" w:hAnsi="Tahoma" w:cs="Tahoma"/>
                <w:b/>
                <w:sz w:val="20"/>
                <w:szCs w:val="20"/>
              </w:rPr>
              <w:t>TEMA DA AULA:</w:t>
            </w:r>
          </w:p>
        </w:tc>
        <w:tc>
          <w:tcPr>
            <w:tcW w:w="7118" w:type="dxa"/>
          </w:tcPr>
          <w:p w:rsidR="000746FC" w:rsidRPr="00BC596C" w:rsidRDefault="000746FC" w:rsidP="00DA544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Nº </w:t>
            </w:r>
            <w:r w:rsidR="00E4233C">
              <w:rPr>
                <w:rFonts w:ascii="Tahoma" w:hAnsi="Tahoma" w:cs="Tahoma"/>
                <w:sz w:val="20"/>
                <w:szCs w:val="20"/>
              </w:rPr>
              <w:t>1</w:t>
            </w:r>
            <w:r w:rsidR="00DA544B">
              <w:rPr>
                <w:rFonts w:ascii="Tahoma" w:hAnsi="Tahoma" w:cs="Tahoma"/>
                <w:sz w:val="20"/>
                <w:szCs w:val="20"/>
              </w:rPr>
              <w:t>1 – Auditoria e Relatos</w:t>
            </w:r>
            <w:r w:rsidR="008F501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746FC" w:rsidRPr="00BC596C" w:rsidTr="000746FC">
        <w:tc>
          <w:tcPr>
            <w:tcW w:w="2552" w:type="dxa"/>
          </w:tcPr>
          <w:p w:rsidR="000746FC" w:rsidRPr="00BC596C" w:rsidRDefault="000746FC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DIA</w:t>
            </w:r>
            <w:r w:rsidRPr="00BC596C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7118" w:type="dxa"/>
          </w:tcPr>
          <w:p w:rsidR="000746FC" w:rsidRPr="00BC596C" w:rsidRDefault="00DA544B" w:rsidP="00DA544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="000746FC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BE6CCA">
              <w:rPr>
                <w:rFonts w:ascii="Tahoma" w:hAnsi="Tahoma" w:cs="Tahoma"/>
                <w:sz w:val="20"/>
                <w:szCs w:val="20"/>
              </w:rPr>
              <w:t>0</w:t>
            </w:r>
            <w:r w:rsidR="00094ACB">
              <w:rPr>
                <w:rFonts w:ascii="Tahoma" w:hAnsi="Tahoma" w:cs="Tahoma"/>
                <w:sz w:val="20"/>
                <w:szCs w:val="20"/>
              </w:rPr>
              <w:t>/201</w:t>
            </w:r>
            <w:r w:rsidR="00BE6CCA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2017F7" w:rsidRPr="00BC596C" w:rsidTr="000746FC">
        <w:tc>
          <w:tcPr>
            <w:tcW w:w="2552" w:type="dxa"/>
          </w:tcPr>
          <w:p w:rsidR="002017F7" w:rsidRDefault="002017F7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C596C">
              <w:rPr>
                <w:rFonts w:ascii="Tahoma" w:hAnsi="Tahoma" w:cs="Tahoma"/>
                <w:b/>
                <w:sz w:val="20"/>
                <w:szCs w:val="20"/>
              </w:rPr>
              <w:t>DURAÇÃO</w:t>
            </w:r>
          </w:p>
        </w:tc>
        <w:tc>
          <w:tcPr>
            <w:tcW w:w="7118" w:type="dxa"/>
          </w:tcPr>
          <w:p w:rsidR="002017F7" w:rsidRPr="00BC596C" w:rsidRDefault="002017F7" w:rsidP="000746F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C596C">
              <w:rPr>
                <w:rFonts w:ascii="Tahoma" w:hAnsi="Tahoma" w:cs="Tahoma"/>
                <w:sz w:val="20"/>
                <w:szCs w:val="20"/>
              </w:rPr>
              <w:t>2 horas/aula</w:t>
            </w:r>
          </w:p>
        </w:tc>
      </w:tr>
    </w:tbl>
    <w:p w:rsidR="00292C52" w:rsidRDefault="00292C52" w:rsidP="00922766">
      <w:pPr>
        <w:spacing w:after="0" w:line="240" w:lineRule="auto"/>
        <w:rPr>
          <w:rFonts w:cstheme="minorHAnsi"/>
        </w:rPr>
      </w:pPr>
    </w:p>
    <w:p w:rsidR="00E15011" w:rsidRPr="00C83208" w:rsidRDefault="00E15011" w:rsidP="00E150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83208">
        <w:rPr>
          <w:rFonts w:ascii="Arial" w:hAnsi="Arial" w:cs="Arial"/>
          <w:b/>
          <w:sz w:val="24"/>
          <w:szCs w:val="24"/>
          <w:u w:val="single"/>
        </w:rPr>
        <w:t xml:space="preserve">LISTA DE </w:t>
      </w:r>
      <w:r w:rsidR="00301D9E">
        <w:rPr>
          <w:rFonts w:ascii="Arial" w:hAnsi="Arial" w:cs="Arial"/>
          <w:b/>
          <w:sz w:val="24"/>
          <w:szCs w:val="24"/>
          <w:u w:val="single"/>
        </w:rPr>
        <w:t>ATIVIDADES COMPLEMENTARES</w:t>
      </w:r>
    </w:p>
    <w:p w:rsidR="00E15011" w:rsidRPr="00922766" w:rsidRDefault="00E15011" w:rsidP="00922766">
      <w:pPr>
        <w:spacing w:after="0" w:line="240" w:lineRule="auto"/>
        <w:rPr>
          <w:rFonts w:cstheme="minorHAnsi"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  <w:b/>
        </w:rPr>
      </w:pPr>
      <w:r w:rsidRPr="00E4233C">
        <w:rPr>
          <w:rFonts w:ascii="Tahoma" w:hAnsi="Tahoma" w:cs="Tahoma"/>
          <w:b/>
        </w:rPr>
        <w:t>Questão 01</w:t>
      </w: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</w:rPr>
      </w:pPr>
      <w:r w:rsidRPr="00E4233C">
        <w:rPr>
          <w:rFonts w:ascii="Tahoma" w:hAnsi="Tahoma" w:cs="Tahoma"/>
        </w:rPr>
        <w:t xml:space="preserve">Sobre o </w:t>
      </w:r>
      <w:proofErr w:type="spellStart"/>
      <w:r w:rsidRPr="00E4233C">
        <w:rPr>
          <w:rFonts w:ascii="Tahoma" w:hAnsi="Tahoma" w:cs="Tahoma"/>
        </w:rPr>
        <w:t>Maven</w:t>
      </w:r>
      <w:proofErr w:type="spellEnd"/>
      <w:r w:rsidRPr="00E4233C">
        <w:rPr>
          <w:rFonts w:ascii="Tahoma" w:hAnsi="Tahoma" w:cs="Tahom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1"/>
        <w:gridCol w:w="7593"/>
      </w:tblGrid>
      <w:tr w:rsidR="005C5DC9" w:rsidRPr="00E4233C" w:rsidTr="00831EBE">
        <w:tc>
          <w:tcPr>
            <w:tcW w:w="911" w:type="dxa"/>
            <w:shd w:val="clear" w:color="auto" w:fill="auto"/>
          </w:tcPr>
          <w:p w:rsidR="005C5DC9" w:rsidRPr="00E4233C" w:rsidRDefault="000F72A2" w:rsidP="000E16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bCs/>
              </w:rPr>
            </w:pPr>
            <w:proofErr w:type="gramStart"/>
            <w:r>
              <w:rPr>
                <w:rFonts w:ascii="Tahoma" w:hAnsi="Tahoma" w:cs="Tahoma"/>
                <w:bCs/>
              </w:rPr>
              <w:t xml:space="preserve">(   </w:t>
            </w:r>
            <w:proofErr w:type="gramEnd"/>
            <w:r w:rsidR="000E1624">
              <w:rPr>
                <w:rFonts w:ascii="Tahoma" w:hAnsi="Tahoma" w:cs="Tahoma"/>
                <w:bCs/>
              </w:rPr>
              <w:t>v</w:t>
            </w:r>
            <w:r w:rsidR="005C5DC9" w:rsidRPr="00E4233C">
              <w:rPr>
                <w:rFonts w:ascii="Tahoma" w:hAnsi="Tahoma" w:cs="Tahoma"/>
                <w:bCs/>
              </w:rPr>
              <w:t xml:space="preserve">  )</w:t>
            </w:r>
          </w:p>
        </w:tc>
        <w:tc>
          <w:tcPr>
            <w:tcW w:w="7593" w:type="dxa"/>
            <w:shd w:val="clear" w:color="auto" w:fill="auto"/>
          </w:tcPr>
          <w:p w:rsidR="005C5DC9" w:rsidRPr="00E4233C" w:rsidRDefault="005C5DC9" w:rsidP="00831E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bCs/>
              </w:rPr>
            </w:pPr>
            <w:r w:rsidRPr="00E4233C">
              <w:rPr>
                <w:rFonts w:ascii="Tahoma" w:hAnsi="Tahoma" w:cs="Tahoma"/>
                <w:bCs/>
              </w:rPr>
              <w:t xml:space="preserve">O </w:t>
            </w:r>
            <w:proofErr w:type="spellStart"/>
            <w:r w:rsidRPr="00E4233C">
              <w:rPr>
                <w:rFonts w:ascii="Tahoma" w:hAnsi="Tahoma" w:cs="Tahoma"/>
                <w:bCs/>
              </w:rPr>
              <w:t>Maven</w:t>
            </w:r>
            <w:proofErr w:type="spellEnd"/>
            <w:r w:rsidRPr="00E4233C">
              <w:rPr>
                <w:rFonts w:ascii="Tahoma" w:hAnsi="Tahoma" w:cs="Tahoma"/>
                <w:bCs/>
              </w:rPr>
              <w:t xml:space="preserve"> é uma ferramenta livre que facilita a gestão de construção de projetos de software, integrado com a internet, permitindo gerenciar projetos complexos (</w:t>
            </w:r>
            <w:proofErr w:type="spellStart"/>
            <w:r w:rsidRPr="00E4233C">
              <w:rPr>
                <w:rFonts w:ascii="Tahoma" w:hAnsi="Tahoma" w:cs="Tahoma"/>
                <w:bCs/>
              </w:rPr>
              <w:t>multiprojetos</w:t>
            </w:r>
            <w:proofErr w:type="spellEnd"/>
            <w:r w:rsidRPr="00E4233C">
              <w:rPr>
                <w:rFonts w:ascii="Tahoma" w:hAnsi="Tahoma" w:cs="Tahoma"/>
                <w:bCs/>
              </w:rPr>
              <w:t>).</w:t>
            </w:r>
          </w:p>
        </w:tc>
      </w:tr>
      <w:tr w:rsidR="005C5DC9" w:rsidRPr="00E4233C" w:rsidTr="00831EBE">
        <w:tc>
          <w:tcPr>
            <w:tcW w:w="911" w:type="dxa"/>
            <w:shd w:val="clear" w:color="auto" w:fill="auto"/>
          </w:tcPr>
          <w:p w:rsidR="005C5DC9" w:rsidRPr="00E4233C" w:rsidRDefault="000F72A2" w:rsidP="00831E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bCs/>
              </w:rPr>
            </w:pPr>
            <w:proofErr w:type="gramStart"/>
            <w:r>
              <w:rPr>
                <w:rFonts w:ascii="Tahoma" w:hAnsi="Tahoma" w:cs="Tahoma"/>
                <w:bCs/>
              </w:rPr>
              <w:t xml:space="preserve">( </w:t>
            </w:r>
            <w:r w:rsidR="005C5DC9" w:rsidRPr="00E4233C">
              <w:rPr>
                <w:rFonts w:ascii="Tahoma" w:hAnsi="Tahoma" w:cs="Tahoma"/>
                <w:bCs/>
              </w:rPr>
              <w:t xml:space="preserve">  </w:t>
            </w:r>
            <w:proofErr w:type="gramEnd"/>
            <w:r>
              <w:rPr>
                <w:rFonts w:ascii="Tahoma" w:hAnsi="Tahoma" w:cs="Tahoma"/>
                <w:bCs/>
              </w:rPr>
              <w:t>V</w:t>
            </w:r>
            <w:r w:rsidR="005C5DC9" w:rsidRPr="00E4233C">
              <w:rPr>
                <w:rFonts w:ascii="Tahoma" w:hAnsi="Tahoma" w:cs="Tahoma"/>
                <w:bCs/>
              </w:rPr>
              <w:t xml:space="preserve">  )</w:t>
            </w:r>
          </w:p>
        </w:tc>
        <w:tc>
          <w:tcPr>
            <w:tcW w:w="7593" w:type="dxa"/>
            <w:shd w:val="clear" w:color="auto" w:fill="auto"/>
          </w:tcPr>
          <w:p w:rsidR="005C5DC9" w:rsidRPr="00E4233C" w:rsidRDefault="005C5DC9" w:rsidP="00831E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bCs/>
              </w:rPr>
            </w:pPr>
            <w:r w:rsidRPr="00E4233C">
              <w:rPr>
                <w:rFonts w:ascii="Tahoma" w:hAnsi="Tahoma" w:cs="Tahoma"/>
                <w:bCs/>
              </w:rPr>
              <w:t xml:space="preserve">O Apache </w:t>
            </w:r>
            <w:proofErr w:type="spellStart"/>
            <w:r w:rsidRPr="00E4233C">
              <w:rPr>
                <w:rFonts w:ascii="Tahoma" w:hAnsi="Tahoma" w:cs="Tahoma"/>
                <w:bCs/>
              </w:rPr>
              <w:t>Maven</w:t>
            </w:r>
            <w:proofErr w:type="spellEnd"/>
            <w:r w:rsidRPr="00E4233C">
              <w:rPr>
                <w:rFonts w:ascii="Tahoma" w:hAnsi="Tahoma" w:cs="Tahoma"/>
                <w:bCs/>
              </w:rPr>
              <w:t xml:space="preserve"> é um sistema de construção de software por meio da integração com a internet.</w:t>
            </w:r>
          </w:p>
        </w:tc>
      </w:tr>
    </w:tbl>
    <w:p w:rsidR="005C5DC9" w:rsidRPr="00E4233C" w:rsidRDefault="005C5DC9" w:rsidP="005C5DC9">
      <w:pPr>
        <w:spacing w:after="0" w:line="240" w:lineRule="auto"/>
        <w:rPr>
          <w:rFonts w:ascii="Tahoma" w:hAnsi="Tahoma" w:cs="Tahoma"/>
        </w:rPr>
      </w:pPr>
      <w:bookmarkStart w:id="0" w:name="_GoBack"/>
      <w:bookmarkEnd w:id="0"/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  <w:b/>
        </w:rPr>
      </w:pPr>
      <w:r w:rsidRPr="00E4233C">
        <w:rPr>
          <w:rFonts w:ascii="Tahoma" w:hAnsi="Tahoma" w:cs="Tahoma"/>
          <w:b/>
        </w:rPr>
        <w:t>Questão 02</w:t>
      </w: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O Relatório de Status é um artefato produzido com o objetivo de reportar aos interessados informações importantes sobre um (ou vários) item de configuração de software que ocorreram. Analise as afirmações abaixo e assinale a correta:</w:t>
      </w:r>
    </w:p>
    <w:p w:rsidR="005C5DC9" w:rsidRPr="00E4233C" w:rsidRDefault="005C5DC9" w:rsidP="005C5DC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São leitores desse relatório: gerentes, profissionais (equipe técnica) e o cliente.</w:t>
      </w:r>
    </w:p>
    <w:p w:rsidR="005C5DC9" w:rsidRPr="00E4233C" w:rsidRDefault="005C5DC9" w:rsidP="005C5DC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Ele é gerado diariamente</w:t>
      </w:r>
    </w:p>
    <w:p w:rsidR="005C5DC9" w:rsidRPr="00E4233C" w:rsidRDefault="005C5DC9" w:rsidP="005C5DC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O relatório de status é gerado após as revisões técnicas e auditoria.</w:t>
      </w:r>
    </w:p>
    <w:p w:rsidR="005C5DC9" w:rsidRPr="000F72A2" w:rsidRDefault="005C5DC9" w:rsidP="005C5DC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hAnsi="Tahoma" w:cs="Tahoma"/>
          <w:bCs/>
          <w:highlight w:val="yellow"/>
        </w:rPr>
      </w:pPr>
      <w:r w:rsidRPr="000F72A2">
        <w:rPr>
          <w:rFonts w:ascii="Tahoma" w:hAnsi="Tahoma" w:cs="Tahoma"/>
          <w:bCs/>
          <w:highlight w:val="yellow"/>
        </w:rPr>
        <w:t>Ele inclui informações sobre: o que aconteceu? Quem fez? Quando aconteceu?  O quem mais será afetado?</w:t>
      </w:r>
    </w:p>
    <w:p w:rsidR="005C5DC9" w:rsidRPr="00E4233C" w:rsidRDefault="005C5DC9" w:rsidP="005C5DC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Todas as alternativas estão corretas.</w:t>
      </w: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  <w:b/>
        </w:rPr>
      </w:pPr>
      <w:r w:rsidRPr="00E4233C">
        <w:rPr>
          <w:rFonts w:ascii="Tahoma" w:hAnsi="Tahoma" w:cs="Tahoma"/>
          <w:b/>
        </w:rPr>
        <w:t>Questão 03</w:t>
      </w: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 xml:space="preserve">Considerando os conceitos de revisões técnicas e auditoria de configuração de software, apresente um exemplo prático que caracterize a diferença entre </w:t>
      </w:r>
      <w:proofErr w:type="gramStart"/>
      <w:r w:rsidRPr="00E4233C">
        <w:rPr>
          <w:rFonts w:ascii="Tahoma" w:hAnsi="Tahoma" w:cs="Tahoma"/>
          <w:bCs/>
        </w:rPr>
        <w:t>ambos</w:t>
      </w:r>
      <w:proofErr w:type="gramEnd"/>
      <w:r w:rsidRPr="00E4233C">
        <w:rPr>
          <w:rFonts w:ascii="Tahoma" w:hAnsi="Tahoma" w:cs="Tahoma"/>
          <w:bCs/>
        </w:rPr>
        <w:t xml:space="preserve"> conceitos.</w:t>
      </w:r>
    </w:p>
    <w:p w:rsidR="005C5DC9" w:rsidRDefault="005C5DC9" w:rsidP="005C5DC9">
      <w:pPr>
        <w:spacing w:after="0" w:line="240" w:lineRule="auto"/>
        <w:jc w:val="both"/>
        <w:rPr>
          <w:rFonts w:ascii="Tahoma" w:hAnsi="Tahoma" w:cs="Tahoma"/>
          <w:bCs/>
          <w:color w:val="FF0000"/>
        </w:rPr>
      </w:pPr>
    </w:p>
    <w:p w:rsidR="005C5DC9" w:rsidRPr="000F72A2" w:rsidRDefault="000F72A2" w:rsidP="005C5DC9">
      <w:pPr>
        <w:spacing w:after="0" w:line="240" w:lineRule="auto"/>
        <w:jc w:val="both"/>
        <w:rPr>
          <w:rFonts w:ascii="Tahoma" w:hAnsi="Tahoma" w:cs="Tahoma"/>
          <w:bCs/>
          <w:color w:val="FF0000"/>
        </w:rPr>
      </w:pPr>
      <w:r>
        <w:rPr>
          <w:rFonts w:ascii="Tahoma" w:hAnsi="Tahoma" w:cs="Tahoma"/>
          <w:bCs/>
          <w:color w:val="FF0000"/>
        </w:rPr>
        <w:t xml:space="preserve">Por exemplo: Foi feita uma modificação em uma função de um </w:t>
      </w:r>
      <w:proofErr w:type="spellStart"/>
      <w:r>
        <w:rPr>
          <w:rFonts w:ascii="Tahoma" w:hAnsi="Tahoma" w:cs="Tahoma"/>
          <w:bCs/>
          <w:color w:val="FF0000"/>
        </w:rPr>
        <w:t>controller</w:t>
      </w:r>
      <w:proofErr w:type="spellEnd"/>
      <w:r>
        <w:rPr>
          <w:rFonts w:ascii="Tahoma" w:hAnsi="Tahoma" w:cs="Tahoma"/>
          <w:bCs/>
          <w:color w:val="FF0000"/>
        </w:rPr>
        <w:t>, então na revisão técnica revisará se esta de acordo e se está totalmente funcional. Já na auditoria será feita uma revisão para ver como foi feito e se esta de acordo com as técnicas e padrões da engenharia de software.</w:t>
      </w: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  <w:b/>
        </w:rPr>
      </w:pPr>
      <w:r w:rsidRPr="00E4233C">
        <w:rPr>
          <w:rFonts w:ascii="Tahoma" w:hAnsi="Tahoma" w:cs="Tahoma"/>
          <w:b/>
        </w:rPr>
        <w:t>Questão 04</w:t>
      </w: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Com relação à Auditoria de Configuração de Software, assinale a alternativa incorreta.</w:t>
      </w:r>
    </w:p>
    <w:p w:rsidR="005C5DC9" w:rsidRPr="00E4233C" w:rsidRDefault="005C5DC9" w:rsidP="005C5DC9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 xml:space="preserve">Revisões técnicas e auditoria são mecanismos que podem assegurar que a mudança foi </w:t>
      </w:r>
      <w:proofErr w:type="gramStart"/>
      <w:r w:rsidRPr="00E4233C">
        <w:rPr>
          <w:rFonts w:ascii="Tahoma" w:hAnsi="Tahoma" w:cs="Tahoma"/>
          <w:bCs/>
        </w:rPr>
        <w:t>implementada</w:t>
      </w:r>
      <w:proofErr w:type="gramEnd"/>
      <w:r w:rsidRPr="00E4233C">
        <w:rPr>
          <w:rFonts w:ascii="Tahoma" w:hAnsi="Tahoma" w:cs="Tahoma"/>
          <w:bCs/>
        </w:rPr>
        <w:t xml:space="preserve"> corretamente.</w:t>
      </w:r>
    </w:p>
    <w:p w:rsidR="005C5DC9" w:rsidRPr="00E4233C" w:rsidRDefault="005C5DC9" w:rsidP="005C5DC9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C16972">
        <w:rPr>
          <w:rFonts w:ascii="Tahoma" w:hAnsi="Tahoma" w:cs="Tahoma"/>
          <w:bCs/>
          <w:highlight w:val="yellow"/>
        </w:rPr>
        <w:t>A revisão técnica deve ser realizada para todas as mudanças, sem exceção.</w:t>
      </w:r>
    </w:p>
    <w:p w:rsidR="005C5DC9" w:rsidRPr="00E4233C" w:rsidRDefault="005C5DC9" w:rsidP="005C5DC9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A revisão técnica tem por objetivo avaliar um determinado item de configuração e determinar sua consistência, omissões ou efeitos colaterais potenciais.</w:t>
      </w:r>
    </w:p>
    <w:p w:rsidR="005C5DC9" w:rsidRPr="00E4233C" w:rsidRDefault="005C5DC9" w:rsidP="005C5DC9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 xml:space="preserve">O processo de auditoria avalia o item de configuração, complementando a revisão </w:t>
      </w:r>
      <w:proofErr w:type="gramStart"/>
      <w:r w:rsidRPr="00E4233C">
        <w:rPr>
          <w:rFonts w:ascii="Tahoma" w:hAnsi="Tahoma" w:cs="Tahoma"/>
          <w:bCs/>
        </w:rPr>
        <w:t>técnica</w:t>
      </w:r>
      <w:proofErr w:type="gramEnd"/>
      <w:r w:rsidRPr="00E4233C">
        <w:rPr>
          <w:rFonts w:ascii="Tahoma" w:hAnsi="Tahoma" w:cs="Tahoma"/>
          <w:bCs/>
        </w:rPr>
        <w:t xml:space="preserve"> </w:t>
      </w:r>
    </w:p>
    <w:p w:rsidR="005C5DC9" w:rsidRPr="00C16972" w:rsidRDefault="005C5DC9" w:rsidP="005C5DC9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C16972">
        <w:rPr>
          <w:rFonts w:ascii="Tahoma" w:hAnsi="Tahoma" w:cs="Tahoma"/>
          <w:bCs/>
        </w:rPr>
        <w:t>Todas as alternativas estão incorretas.</w:t>
      </w:r>
    </w:p>
    <w:p w:rsidR="005C5DC9" w:rsidRPr="00E4233C" w:rsidRDefault="005C5DC9" w:rsidP="005C5DC9">
      <w:pPr>
        <w:pStyle w:val="PargrafodaLista"/>
        <w:jc w:val="both"/>
        <w:rPr>
          <w:rFonts w:ascii="Tahoma" w:hAnsi="Tahoma" w:cs="Tahoma"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  <w:b/>
        </w:rPr>
      </w:pPr>
      <w:r w:rsidRPr="00E4233C">
        <w:rPr>
          <w:rFonts w:ascii="Tahoma" w:hAnsi="Tahoma" w:cs="Tahoma"/>
          <w:b/>
        </w:rPr>
        <w:lastRenderedPageBreak/>
        <w:t>Questão 05</w:t>
      </w: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</w:rPr>
      </w:pPr>
      <w:r w:rsidRPr="00E4233C">
        <w:rPr>
          <w:rFonts w:ascii="Tahoma" w:hAnsi="Tahoma" w:cs="Tahoma"/>
        </w:rPr>
        <w:t xml:space="preserve">A respeito da construção de software, sabe-se que manter o controle do projeto, de forma que seja possível criar uma versão do software que seja consistente e padronizada é um desafio e, por isto, várias ferramentas foram criadas. Dentre elas o Apache </w:t>
      </w:r>
      <w:proofErr w:type="spellStart"/>
      <w:r w:rsidRPr="00E4233C">
        <w:rPr>
          <w:rFonts w:ascii="Tahoma" w:hAnsi="Tahoma" w:cs="Tahoma"/>
        </w:rPr>
        <w:t>Maven</w:t>
      </w:r>
      <w:proofErr w:type="spellEnd"/>
      <w:r w:rsidRPr="00E4233C">
        <w:rPr>
          <w:rFonts w:ascii="Tahoma" w:hAnsi="Tahoma" w:cs="Tahoma"/>
        </w:rPr>
        <w:t xml:space="preserve">, que é </w:t>
      </w:r>
      <w:r w:rsidR="00C16972">
        <w:rPr>
          <w:rFonts w:ascii="Tahoma" w:hAnsi="Tahoma" w:cs="Tahoma"/>
        </w:rPr>
        <w:t xml:space="preserve">que </w:t>
      </w:r>
      <w:r w:rsidRPr="00E4233C">
        <w:rPr>
          <w:rFonts w:ascii="Tahoma" w:hAnsi="Tahoma" w:cs="Tahoma"/>
        </w:rPr>
        <w:t>contém como componentes da visual conceitual:</w:t>
      </w:r>
    </w:p>
    <w:p w:rsidR="005C5DC9" w:rsidRPr="00E4233C" w:rsidRDefault="005C5DC9" w:rsidP="005C5DC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</w:rPr>
      </w:pPr>
      <w:r w:rsidRPr="00E4233C">
        <w:rPr>
          <w:rFonts w:ascii="Tahoma" w:hAnsi="Tahoma" w:cs="Tahoma"/>
        </w:rPr>
        <w:t xml:space="preserve">Project </w:t>
      </w:r>
      <w:proofErr w:type="spellStart"/>
      <w:r w:rsidRPr="00E4233C">
        <w:rPr>
          <w:rFonts w:ascii="Tahoma" w:hAnsi="Tahoma" w:cs="Tahoma"/>
        </w:rPr>
        <w:t>Object</w:t>
      </w:r>
      <w:proofErr w:type="spellEnd"/>
      <w:r w:rsidRPr="00E4233C">
        <w:rPr>
          <w:rFonts w:ascii="Tahoma" w:hAnsi="Tahoma" w:cs="Tahoma"/>
        </w:rPr>
        <w:t xml:space="preserve"> </w:t>
      </w:r>
      <w:proofErr w:type="spellStart"/>
      <w:r w:rsidRPr="00E4233C">
        <w:rPr>
          <w:rFonts w:ascii="Tahoma" w:hAnsi="Tahoma" w:cs="Tahoma"/>
        </w:rPr>
        <w:t>Model</w:t>
      </w:r>
      <w:proofErr w:type="spellEnd"/>
      <w:r w:rsidRPr="00E4233C">
        <w:rPr>
          <w:rFonts w:ascii="Tahoma" w:hAnsi="Tahoma" w:cs="Tahoma"/>
        </w:rPr>
        <w:t xml:space="preserve"> (POM), que configura o funcionamento do </w:t>
      </w:r>
      <w:proofErr w:type="spellStart"/>
      <w:proofErr w:type="gramStart"/>
      <w:r w:rsidRPr="00E4233C">
        <w:rPr>
          <w:rFonts w:ascii="Tahoma" w:hAnsi="Tahoma" w:cs="Tahoma"/>
        </w:rPr>
        <w:t>Maven</w:t>
      </w:r>
      <w:proofErr w:type="spellEnd"/>
      <w:proofErr w:type="gramEnd"/>
    </w:p>
    <w:p w:rsidR="005C5DC9" w:rsidRPr="00E4233C" w:rsidRDefault="005C5DC9" w:rsidP="005C5DC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E4233C">
        <w:rPr>
          <w:rFonts w:ascii="Tahoma" w:hAnsi="Tahoma" w:cs="Tahoma"/>
        </w:rPr>
        <w:t>Dependency</w:t>
      </w:r>
      <w:proofErr w:type="spellEnd"/>
      <w:r w:rsidRPr="00E4233C">
        <w:rPr>
          <w:rFonts w:ascii="Tahoma" w:hAnsi="Tahoma" w:cs="Tahoma"/>
        </w:rPr>
        <w:t xml:space="preserve"> Management </w:t>
      </w:r>
      <w:proofErr w:type="spellStart"/>
      <w:r w:rsidRPr="00E4233C">
        <w:rPr>
          <w:rFonts w:ascii="Tahoma" w:hAnsi="Tahoma" w:cs="Tahoma"/>
        </w:rPr>
        <w:t>Model</w:t>
      </w:r>
      <w:proofErr w:type="spellEnd"/>
      <w:r w:rsidRPr="00E4233C">
        <w:rPr>
          <w:rFonts w:ascii="Tahoma" w:hAnsi="Tahoma" w:cs="Tahoma"/>
        </w:rPr>
        <w:t xml:space="preserve">, que gerencia as dependências entre </w:t>
      </w:r>
      <w:proofErr w:type="gramStart"/>
      <w:r w:rsidRPr="00E4233C">
        <w:rPr>
          <w:rFonts w:ascii="Tahoma" w:hAnsi="Tahoma" w:cs="Tahoma"/>
        </w:rPr>
        <w:t>artefatos</w:t>
      </w:r>
      <w:proofErr w:type="gramEnd"/>
    </w:p>
    <w:p w:rsidR="005C5DC9" w:rsidRPr="00E4233C" w:rsidRDefault="005C5DC9" w:rsidP="005C5DC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</w:rPr>
      </w:pPr>
      <w:r w:rsidRPr="00E4233C">
        <w:rPr>
          <w:rFonts w:ascii="Tahoma" w:hAnsi="Tahoma" w:cs="Tahoma"/>
        </w:rPr>
        <w:t xml:space="preserve">Ciclo de vida e fases, que controlam o processo de </w:t>
      </w:r>
      <w:proofErr w:type="gramStart"/>
      <w:r w:rsidRPr="00E4233C">
        <w:rPr>
          <w:rFonts w:ascii="Tahoma" w:hAnsi="Tahoma" w:cs="Tahoma"/>
        </w:rPr>
        <w:t>construção</w:t>
      </w:r>
      <w:proofErr w:type="gramEnd"/>
    </w:p>
    <w:p w:rsidR="005C5DC9" w:rsidRPr="00E4233C" w:rsidRDefault="005C5DC9" w:rsidP="005C5DC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</w:rPr>
      </w:pPr>
      <w:r w:rsidRPr="00E4233C">
        <w:rPr>
          <w:rFonts w:ascii="Tahoma" w:hAnsi="Tahoma" w:cs="Tahoma"/>
        </w:rPr>
        <w:t xml:space="preserve">Plug-ins, que são as extensões do </w:t>
      </w:r>
      <w:proofErr w:type="spellStart"/>
      <w:proofErr w:type="gramStart"/>
      <w:r w:rsidRPr="00E4233C">
        <w:rPr>
          <w:rFonts w:ascii="Tahoma" w:hAnsi="Tahoma" w:cs="Tahoma"/>
        </w:rPr>
        <w:t>Maven</w:t>
      </w:r>
      <w:proofErr w:type="spellEnd"/>
      <w:proofErr w:type="gramEnd"/>
    </w:p>
    <w:p w:rsidR="005C5DC9" w:rsidRPr="00426FCA" w:rsidRDefault="005C5DC9" w:rsidP="005C5DC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  <w:highlight w:val="yellow"/>
        </w:rPr>
      </w:pPr>
      <w:r w:rsidRPr="00426FCA">
        <w:rPr>
          <w:rFonts w:ascii="Tahoma" w:hAnsi="Tahoma" w:cs="Tahoma"/>
          <w:highlight w:val="yellow"/>
        </w:rPr>
        <w:t>Todas as alternativas estão corretas.</w:t>
      </w: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</w:rPr>
      </w:pPr>
    </w:p>
    <w:p w:rsidR="008138A7" w:rsidRDefault="008138A7" w:rsidP="00C83208">
      <w:pPr>
        <w:pStyle w:val="PargrafodaLista"/>
        <w:spacing w:after="0" w:line="240" w:lineRule="auto"/>
        <w:jc w:val="both"/>
        <w:rPr>
          <w:rFonts w:ascii="Tahoma" w:hAnsi="Tahoma" w:cs="Tahoma"/>
        </w:rPr>
      </w:pPr>
    </w:p>
    <w:p w:rsidR="00F233EB" w:rsidRPr="00CD0E79" w:rsidRDefault="00F233EB" w:rsidP="008F5017">
      <w:pPr>
        <w:jc w:val="both"/>
        <w:rPr>
          <w:rFonts w:ascii="Tahoma" w:hAnsi="Tahoma" w:cs="Tahoma"/>
        </w:rPr>
      </w:pPr>
    </w:p>
    <w:p w:rsidR="00F233EB" w:rsidRPr="00E4233C" w:rsidRDefault="00F233EB" w:rsidP="00C83208">
      <w:pPr>
        <w:pStyle w:val="PargrafodaLista"/>
        <w:spacing w:after="0" w:line="240" w:lineRule="auto"/>
        <w:jc w:val="both"/>
        <w:rPr>
          <w:rFonts w:ascii="Tahoma" w:hAnsi="Tahoma" w:cs="Tahoma"/>
        </w:rPr>
      </w:pPr>
    </w:p>
    <w:sectPr w:rsidR="00F233EB" w:rsidRPr="00E4233C" w:rsidSect="00345161">
      <w:footerReference w:type="default" r:id="rId10"/>
      <w:pgSz w:w="11906" w:h="16838"/>
      <w:pgMar w:top="1134" w:right="1134" w:bottom="1134" w:left="1134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1DD" w:rsidRDefault="006721DD" w:rsidP="00AB2E97">
      <w:pPr>
        <w:spacing w:after="0" w:line="240" w:lineRule="auto"/>
      </w:pPr>
      <w:r>
        <w:separator/>
      </w:r>
    </w:p>
  </w:endnote>
  <w:endnote w:type="continuationSeparator" w:id="0">
    <w:p w:rsidR="006721DD" w:rsidRDefault="006721DD" w:rsidP="00AB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-783724324"/>
      <w:docPartObj>
        <w:docPartGallery w:val="Page Numbers (Bottom of Page)"/>
        <w:docPartUnique/>
      </w:docPartObj>
    </w:sdtPr>
    <w:sdtEndPr/>
    <w:sdtContent>
      <w:p w:rsidR="000746FC" w:rsidRPr="00C83208" w:rsidRDefault="000746FC" w:rsidP="00C83208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A32F31">
          <w:rPr>
            <w:rFonts w:ascii="Arial" w:hAnsi="Arial" w:cs="Arial"/>
            <w:sz w:val="18"/>
            <w:szCs w:val="18"/>
          </w:rPr>
          <w:t xml:space="preserve">Pag. </w:t>
        </w:r>
        <w:r w:rsidR="00DF0EC2" w:rsidRPr="00A32F31">
          <w:rPr>
            <w:rFonts w:ascii="Arial" w:hAnsi="Arial" w:cs="Arial"/>
            <w:sz w:val="18"/>
            <w:szCs w:val="18"/>
          </w:rPr>
          <w:fldChar w:fldCharType="begin"/>
        </w:r>
        <w:r w:rsidRPr="00A32F31">
          <w:rPr>
            <w:rFonts w:ascii="Arial" w:hAnsi="Arial" w:cs="Arial"/>
            <w:sz w:val="18"/>
            <w:szCs w:val="18"/>
          </w:rPr>
          <w:instrText>PAGE   \* MERGEFORMAT</w:instrText>
        </w:r>
        <w:r w:rsidR="00DF0EC2" w:rsidRPr="00A32F31">
          <w:rPr>
            <w:rFonts w:ascii="Arial" w:hAnsi="Arial" w:cs="Arial"/>
            <w:sz w:val="18"/>
            <w:szCs w:val="18"/>
          </w:rPr>
          <w:fldChar w:fldCharType="separate"/>
        </w:r>
        <w:r w:rsidR="000E1624">
          <w:rPr>
            <w:rFonts w:ascii="Arial" w:hAnsi="Arial" w:cs="Arial"/>
            <w:noProof/>
            <w:sz w:val="18"/>
            <w:szCs w:val="18"/>
          </w:rPr>
          <w:t>1</w:t>
        </w:r>
        <w:r w:rsidR="00DF0EC2" w:rsidRPr="00A32F31">
          <w:rPr>
            <w:rFonts w:ascii="Arial" w:hAnsi="Arial" w:cs="Arial"/>
            <w:sz w:val="18"/>
            <w:szCs w:val="18"/>
          </w:rPr>
          <w:fldChar w:fldCharType="end"/>
        </w:r>
        <w:r w:rsidRPr="00A32F31">
          <w:rPr>
            <w:rFonts w:ascii="Arial" w:hAnsi="Arial" w:cs="Arial"/>
            <w:sz w:val="18"/>
            <w:szCs w:val="18"/>
          </w:rPr>
          <w:t xml:space="preserve"> de </w:t>
        </w:r>
        <w:fldSimple w:instr=" NUMPAGES  \* Arabic  \* MERGEFORMAT ">
          <w:r w:rsidR="000E1624" w:rsidRPr="000E1624">
            <w:rPr>
              <w:rFonts w:ascii="Arial" w:hAnsi="Arial" w:cs="Arial"/>
              <w:noProof/>
              <w:sz w:val="18"/>
              <w:szCs w:val="18"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1DD" w:rsidRDefault="006721DD" w:rsidP="00AB2E97">
      <w:pPr>
        <w:spacing w:after="0" w:line="240" w:lineRule="auto"/>
      </w:pPr>
      <w:r>
        <w:separator/>
      </w:r>
    </w:p>
  </w:footnote>
  <w:footnote w:type="continuationSeparator" w:id="0">
    <w:p w:rsidR="006721DD" w:rsidRDefault="006721DD" w:rsidP="00AB2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20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1D0D44CF"/>
    <w:multiLevelType w:val="hybridMultilevel"/>
    <w:tmpl w:val="A37679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D587F"/>
    <w:multiLevelType w:val="hybridMultilevel"/>
    <w:tmpl w:val="1C3ED760"/>
    <w:lvl w:ilvl="0" w:tplc="3C60BE4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361D3FB2"/>
    <w:multiLevelType w:val="hybridMultilevel"/>
    <w:tmpl w:val="9C7013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0605C"/>
    <w:multiLevelType w:val="hybridMultilevel"/>
    <w:tmpl w:val="F8C08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D47F8"/>
    <w:multiLevelType w:val="hybridMultilevel"/>
    <w:tmpl w:val="6868D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E2950"/>
    <w:multiLevelType w:val="hybridMultilevel"/>
    <w:tmpl w:val="12BC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D0F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65C0BD9"/>
    <w:multiLevelType w:val="hybridMultilevel"/>
    <w:tmpl w:val="6CD24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0982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11056"/>
    <w:multiLevelType w:val="hybridMultilevel"/>
    <w:tmpl w:val="D26CF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2C52"/>
    <w:rsid w:val="000263BD"/>
    <w:rsid w:val="00072A23"/>
    <w:rsid w:val="000746FC"/>
    <w:rsid w:val="000858FF"/>
    <w:rsid w:val="00094ACB"/>
    <w:rsid w:val="000A0887"/>
    <w:rsid w:val="000E1624"/>
    <w:rsid w:val="000F5403"/>
    <w:rsid w:val="000F72A2"/>
    <w:rsid w:val="000F7F24"/>
    <w:rsid w:val="001070EA"/>
    <w:rsid w:val="00126526"/>
    <w:rsid w:val="0013408D"/>
    <w:rsid w:val="00136B0A"/>
    <w:rsid w:val="001436FE"/>
    <w:rsid w:val="0019721F"/>
    <w:rsid w:val="001C0463"/>
    <w:rsid w:val="001D14AB"/>
    <w:rsid w:val="001E131E"/>
    <w:rsid w:val="002017F7"/>
    <w:rsid w:val="00221CAF"/>
    <w:rsid w:val="00223890"/>
    <w:rsid w:val="00292C52"/>
    <w:rsid w:val="002950CE"/>
    <w:rsid w:val="002C403D"/>
    <w:rsid w:val="00301D9E"/>
    <w:rsid w:val="00344F2A"/>
    <w:rsid w:val="00345161"/>
    <w:rsid w:val="00371561"/>
    <w:rsid w:val="003C30BD"/>
    <w:rsid w:val="0040069E"/>
    <w:rsid w:val="00421B85"/>
    <w:rsid w:val="00426FCA"/>
    <w:rsid w:val="004A0251"/>
    <w:rsid w:val="004A6FBE"/>
    <w:rsid w:val="004D330D"/>
    <w:rsid w:val="00526F0F"/>
    <w:rsid w:val="00537C38"/>
    <w:rsid w:val="00544B44"/>
    <w:rsid w:val="00576AD4"/>
    <w:rsid w:val="005C5DC9"/>
    <w:rsid w:val="005F3CE6"/>
    <w:rsid w:val="006721DD"/>
    <w:rsid w:val="00675CD0"/>
    <w:rsid w:val="00693988"/>
    <w:rsid w:val="006B5DAA"/>
    <w:rsid w:val="006B7848"/>
    <w:rsid w:val="00712626"/>
    <w:rsid w:val="007212C4"/>
    <w:rsid w:val="007268D5"/>
    <w:rsid w:val="00746193"/>
    <w:rsid w:val="007544C5"/>
    <w:rsid w:val="007704B7"/>
    <w:rsid w:val="007B01CD"/>
    <w:rsid w:val="00805FB6"/>
    <w:rsid w:val="00806DB4"/>
    <w:rsid w:val="008138A7"/>
    <w:rsid w:val="0081526C"/>
    <w:rsid w:val="008B1366"/>
    <w:rsid w:val="008F5017"/>
    <w:rsid w:val="00916105"/>
    <w:rsid w:val="00922766"/>
    <w:rsid w:val="00AB2E97"/>
    <w:rsid w:val="00AE2A8A"/>
    <w:rsid w:val="00AE6EF3"/>
    <w:rsid w:val="00B1376B"/>
    <w:rsid w:val="00B41417"/>
    <w:rsid w:val="00B55EBD"/>
    <w:rsid w:val="00B66CA9"/>
    <w:rsid w:val="00B76821"/>
    <w:rsid w:val="00B96428"/>
    <w:rsid w:val="00BE6CCA"/>
    <w:rsid w:val="00BF38F0"/>
    <w:rsid w:val="00C0290E"/>
    <w:rsid w:val="00C1296A"/>
    <w:rsid w:val="00C16972"/>
    <w:rsid w:val="00C4410E"/>
    <w:rsid w:val="00C50B80"/>
    <w:rsid w:val="00C7261F"/>
    <w:rsid w:val="00C83208"/>
    <w:rsid w:val="00CA78FE"/>
    <w:rsid w:val="00CD63AB"/>
    <w:rsid w:val="00D21E93"/>
    <w:rsid w:val="00D23ED4"/>
    <w:rsid w:val="00DA544B"/>
    <w:rsid w:val="00DC410C"/>
    <w:rsid w:val="00DF0EC2"/>
    <w:rsid w:val="00DF1D9F"/>
    <w:rsid w:val="00E15011"/>
    <w:rsid w:val="00E422C1"/>
    <w:rsid w:val="00E4233C"/>
    <w:rsid w:val="00E544D4"/>
    <w:rsid w:val="00E573DC"/>
    <w:rsid w:val="00E87958"/>
    <w:rsid w:val="00ED27AA"/>
    <w:rsid w:val="00F11506"/>
    <w:rsid w:val="00F233EB"/>
    <w:rsid w:val="00F461B3"/>
    <w:rsid w:val="00FB49CA"/>
    <w:rsid w:val="00FE16DA"/>
    <w:rsid w:val="00FE1A49"/>
    <w:rsid w:val="00FF4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92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92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C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92C52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221CAF"/>
    <w:pPr>
      <w:spacing w:after="240" w:line="240" w:lineRule="auto"/>
      <w:jc w:val="both"/>
    </w:pPr>
    <w:rPr>
      <w:rFonts w:ascii="Garamond" w:eastAsia="Times New Roman" w:hAnsi="Garamond" w:cs="Times New Roman"/>
      <w:spacing w:val="-5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221CAF"/>
    <w:rPr>
      <w:rFonts w:ascii="Garamond" w:eastAsia="Times New Roman" w:hAnsi="Garamond" w:cs="Times New Roman"/>
      <w:spacing w:val="-5"/>
      <w:sz w:val="24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B2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E97"/>
  </w:style>
  <w:style w:type="paragraph" w:styleId="Rodap">
    <w:name w:val="footer"/>
    <w:basedOn w:val="Normal"/>
    <w:link w:val="RodapChar"/>
    <w:uiPriority w:val="99"/>
    <w:unhideWhenUsed/>
    <w:rsid w:val="00AB2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E97"/>
  </w:style>
  <w:style w:type="character" w:styleId="Hyperlink">
    <w:name w:val="Hyperlink"/>
    <w:basedOn w:val="Fontepargpadro"/>
    <w:uiPriority w:val="99"/>
    <w:unhideWhenUsed/>
    <w:rsid w:val="00301D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maycondasilvamoreira@hotmail.com</cp:lastModifiedBy>
  <cp:revision>30</cp:revision>
  <cp:lastPrinted>2017-04-28T22:43:00Z</cp:lastPrinted>
  <dcterms:created xsi:type="dcterms:W3CDTF">2014-07-28T16:52:00Z</dcterms:created>
  <dcterms:modified xsi:type="dcterms:W3CDTF">2017-10-12T00:18:00Z</dcterms:modified>
</cp:coreProperties>
</file>