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98B9" w14:textId="77777777" w:rsidR="00D934AB" w:rsidRPr="002820EF" w:rsidRDefault="00D934AB" w:rsidP="00D52672">
      <w:pPr>
        <w:shd w:val="clear" w:color="auto" w:fill="FFFFFF" w:themeFill="background1"/>
        <w:ind w:left="-851" w:right="-1135"/>
        <w:jc w:val="center"/>
        <w:rPr>
          <w:b/>
          <w:lang w:val="ru-RU"/>
        </w:rPr>
      </w:pPr>
      <w:r w:rsidRPr="002820EF">
        <w:rPr>
          <w:b/>
          <w:lang w:val="ru-RU"/>
        </w:rPr>
        <w:t xml:space="preserve">Техническое задание </w:t>
      </w:r>
    </w:p>
    <w:p w14:paraId="2EBEBAA3" w14:textId="77777777" w:rsidR="00D934AB" w:rsidRPr="002820EF" w:rsidRDefault="00D934AB" w:rsidP="00D52672">
      <w:pPr>
        <w:shd w:val="clear" w:color="auto" w:fill="FFFFFF" w:themeFill="background1"/>
        <w:ind w:left="-851" w:right="-1135"/>
        <w:jc w:val="center"/>
        <w:rPr>
          <w:b/>
          <w:lang w:val="ru-RU"/>
        </w:rPr>
      </w:pPr>
      <w:r w:rsidRPr="002820EF">
        <w:rPr>
          <w:b/>
          <w:lang w:val="ru-RU"/>
        </w:rPr>
        <w:t>на научно-исследовательскую работу</w:t>
      </w:r>
    </w:p>
    <w:p w14:paraId="660AD95A" w14:textId="77777777" w:rsidR="00D934AB" w:rsidRPr="002820EF" w:rsidRDefault="00D934AB" w:rsidP="00D52672">
      <w:pPr>
        <w:shd w:val="clear" w:color="auto" w:fill="FFFFFF" w:themeFill="background1"/>
        <w:ind w:left="-851" w:right="-1135"/>
        <w:jc w:val="center"/>
        <w:rPr>
          <w:b/>
          <w:lang w:val="ru-RU"/>
        </w:rPr>
      </w:pPr>
      <w:r w:rsidRPr="002820EF">
        <w:rPr>
          <w:b/>
          <w:lang w:val="ru-RU"/>
        </w:rPr>
        <w:t>в рамках программно-целевого финансирования</w:t>
      </w:r>
    </w:p>
    <w:p w14:paraId="49413F3D" w14:textId="77777777" w:rsidR="00D934AB" w:rsidRPr="002820EF" w:rsidRDefault="00D934AB" w:rsidP="00D52672">
      <w:pPr>
        <w:shd w:val="clear" w:color="auto" w:fill="FFFFFF" w:themeFill="background1"/>
        <w:ind w:right="-1135"/>
        <w:jc w:val="center"/>
        <w:rPr>
          <w:b/>
          <w:lang w:val="ru-RU"/>
        </w:rPr>
      </w:pPr>
    </w:p>
    <w:tbl>
      <w:tblPr>
        <w:tblW w:w="1006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D934AB" w:rsidRPr="002820EF" w14:paraId="030E0140" w14:textId="77777777" w:rsidTr="00127288">
        <w:trPr>
          <w:trHeight w:val="20"/>
        </w:trPr>
        <w:tc>
          <w:tcPr>
            <w:tcW w:w="10065" w:type="dxa"/>
            <w:shd w:val="clear" w:color="auto" w:fill="auto"/>
          </w:tcPr>
          <w:p w14:paraId="6723F66D" w14:textId="77777777" w:rsidR="00D934AB" w:rsidRPr="002820EF" w:rsidRDefault="00D934AB" w:rsidP="00D52672">
            <w:pPr>
              <w:jc w:val="both"/>
              <w:rPr>
                <w:b/>
                <w:lang w:val="ru-RU"/>
              </w:rPr>
            </w:pPr>
            <w:r w:rsidRPr="002820EF">
              <w:rPr>
                <w:b/>
                <w:lang w:val="ru-RU"/>
              </w:rPr>
              <w:t>1. Общие сведения:</w:t>
            </w:r>
          </w:p>
          <w:p w14:paraId="69B1A9AF" w14:textId="00671EA5" w:rsidR="00D934AB" w:rsidRPr="003F4CAA" w:rsidRDefault="00D934AB" w:rsidP="00D52672">
            <w:pPr>
              <w:ind w:left="465" w:hanging="465"/>
              <w:jc w:val="both"/>
              <w:rPr>
                <w:bCs/>
                <w:lang w:val="ru-RU"/>
              </w:rPr>
            </w:pPr>
            <w:r w:rsidRPr="002820EF">
              <w:rPr>
                <w:b/>
                <w:lang w:val="ru-RU"/>
              </w:rPr>
              <w:t>1.1. Наименование приоритета для научной, научно-технической программы (далее – программа)</w:t>
            </w:r>
            <w:r w:rsidR="003F4CAA">
              <w:rPr>
                <w:b/>
                <w:lang w:val="ru-RU"/>
              </w:rPr>
              <w:t xml:space="preserve">: </w:t>
            </w:r>
            <w:r w:rsidR="003F4CAA" w:rsidRPr="003F4CAA">
              <w:rPr>
                <w:bCs/>
              </w:rPr>
              <w:t xml:space="preserve">Энергия, </w:t>
            </w:r>
            <w:proofErr w:type="spellStart"/>
            <w:r w:rsidR="003F4CAA" w:rsidRPr="003F4CAA">
              <w:rPr>
                <w:bCs/>
              </w:rPr>
              <w:t>передовые</w:t>
            </w:r>
            <w:proofErr w:type="spellEnd"/>
            <w:r w:rsidR="003F4CAA" w:rsidRPr="003F4CAA">
              <w:rPr>
                <w:bCs/>
              </w:rPr>
              <w:t xml:space="preserve"> материалы и транспорт</w:t>
            </w:r>
          </w:p>
          <w:p w14:paraId="5FC7829A" w14:textId="77777777" w:rsidR="00D934AB" w:rsidRPr="002820EF" w:rsidRDefault="00D934AB" w:rsidP="00D52672">
            <w:pPr>
              <w:jc w:val="both"/>
              <w:rPr>
                <w:lang w:val="ru-RU"/>
              </w:rPr>
            </w:pPr>
          </w:p>
          <w:p w14:paraId="03EA3A98" w14:textId="77777777" w:rsidR="00D934AB" w:rsidRPr="002820EF" w:rsidRDefault="00D934AB" w:rsidP="00D52672">
            <w:pPr>
              <w:jc w:val="both"/>
              <w:rPr>
                <w:lang w:val="ru-RU"/>
              </w:rPr>
            </w:pPr>
            <w:r w:rsidRPr="002820EF">
              <w:rPr>
                <w:b/>
                <w:lang w:val="ru-RU"/>
              </w:rPr>
              <w:t>1.2. Наименование специализированного направления программы:</w:t>
            </w:r>
            <w:r w:rsidRPr="002820EF">
              <w:rPr>
                <w:lang w:val="ru-RU"/>
              </w:rPr>
              <w:t xml:space="preserve"> </w:t>
            </w:r>
          </w:p>
          <w:p w14:paraId="64662FC2" w14:textId="2D30A746" w:rsidR="003F4CAA" w:rsidRDefault="003F4CAA" w:rsidP="003F4CAA">
            <w:pPr>
              <w:pStyle w:val="ListParagraph"/>
              <w:numPr>
                <w:ilvl w:val="0"/>
                <w:numId w:val="9"/>
              </w:numPr>
              <w:tabs>
                <w:tab w:val="left" w:pos="0"/>
                <w:tab w:val="left" w:pos="276"/>
                <w:tab w:val="left" w:pos="514"/>
                <w:tab w:val="left" w:pos="739"/>
              </w:tabs>
              <w:spacing w:after="0" w:line="240" w:lineRule="auto"/>
              <w:ind w:left="0" w:firstLine="31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IT энергетика;</w:t>
            </w:r>
          </w:p>
          <w:p w14:paraId="4BD69B3B" w14:textId="4B013074" w:rsidR="00D934AB" w:rsidRPr="003F4CAA" w:rsidRDefault="003F4CAA" w:rsidP="003F4CAA">
            <w:pPr>
              <w:pStyle w:val="ListParagraph"/>
              <w:numPr>
                <w:ilvl w:val="0"/>
                <w:numId w:val="9"/>
              </w:numPr>
              <w:tabs>
                <w:tab w:val="left" w:pos="0"/>
                <w:tab w:val="left" w:pos="276"/>
                <w:tab w:val="left" w:pos="514"/>
                <w:tab w:val="left" w:pos="739"/>
                <w:tab w:val="left" w:pos="993"/>
              </w:tabs>
              <w:spacing w:after="0" w:line="240" w:lineRule="auto"/>
              <w:ind w:left="0" w:firstLine="31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Энергосберегающие технологии;</w:t>
            </w:r>
          </w:p>
        </w:tc>
      </w:tr>
      <w:tr w:rsidR="00D934AB" w:rsidRPr="002820EF" w14:paraId="0A34E49C" w14:textId="77777777" w:rsidTr="00127288">
        <w:trPr>
          <w:trHeight w:val="20"/>
        </w:trPr>
        <w:tc>
          <w:tcPr>
            <w:tcW w:w="10065" w:type="dxa"/>
            <w:shd w:val="clear" w:color="auto" w:fill="auto"/>
          </w:tcPr>
          <w:p w14:paraId="4B52AD6C" w14:textId="77777777" w:rsidR="00D934AB" w:rsidRPr="002820EF" w:rsidRDefault="00D934AB" w:rsidP="00D52672">
            <w:pPr>
              <w:jc w:val="both"/>
              <w:rPr>
                <w:b/>
                <w:lang w:val="ru-RU"/>
              </w:rPr>
            </w:pPr>
            <w:r w:rsidRPr="002820EF">
              <w:rPr>
                <w:b/>
                <w:lang w:val="ru-RU"/>
              </w:rPr>
              <w:t>2. Цели и задачи программы</w:t>
            </w:r>
          </w:p>
          <w:p w14:paraId="3DD3D26B" w14:textId="77777777" w:rsidR="00D934AB" w:rsidRPr="002820EF" w:rsidRDefault="00D934AB" w:rsidP="00D52672">
            <w:pPr>
              <w:jc w:val="both"/>
              <w:rPr>
                <w:b/>
                <w:lang w:val="ru-RU"/>
              </w:rPr>
            </w:pPr>
            <w:r w:rsidRPr="002820EF">
              <w:rPr>
                <w:b/>
                <w:lang w:val="ru-RU"/>
              </w:rPr>
              <w:t xml:space="preserve">2.1. Цель программы: </w:t>
            </w:r>
          </w:p>
          <w:p w14:paraId="563C19F0" w14:textId="3F43352C" w:rsidR="00D934AB" w:rsidRPr="00D52672" w:rsidRDefault="002820EF" w:rsidP="00D52672">
            <w:pPr>
              <w:jc w:val="both"/>
              <w:rPr>
                <w:color w:val="000000"/>
                <w:lang w:val="ru-RU"/>
              </w:rPr>
            </w:pPr>
            <w:r w:rsidRPr="002820EF">
              <w:rPr>
                <w:color w:val="000000"/>
                <w:lang w:val="ru-RU"/>
              </w:rPr>
              <w:t>Создание цифрового полигона для моделирования технологий высоких мощностей и искусственного интеллекта в энергетике, основанного на концепции</w:t>
            </w:r>
            <w:r w:rsidR="00D52672">
              <w:rPr>
                <w:lang w:val="ru-RU"/>
              </w:rPr>
              <w:t xml:space="preserve"> </w:t>
            </w:r>
            <w:r w:rsidRPr="00D52672">
              <w:rPr>
                <w:lang w:val="ru-RU"/>
              </w:rPr>
              <w:t>«</w:t>
            </w:r>
            <w:proofErr w:type="spellStart"/>
            <w:r w:rsidRPr="00D52672">
              <w:rPr>
                <w:lang w:val="ru-RU"/>
              </w:rPr>
              <w:t>Strong</w:t>
            </w:r>
            <w:proofErr w:type="spellEnd"/>
            <w:r w:rsidRPr="00D52672">
              <w:rPr>
                <w:lang w:val="ru-RU"/>
              </w:rPr>
              <w:t xml:space="preserve"> Smart Grid»</w:t>
            </w:r>
            <w:r w:rsidRPr="002820EF">
              <w:rPr>
                <w:color w:val="000000"/>
                <w:lang w:val="ru-RU"/>
              </w:rPr>
              <w:t>, который позволит тестировать и внедрять инновационные решения без использования физических промышленных мощностей, сокращая эксплуатационные затраты. Полигон будет интегрировать искусственный интеллект, сенсорные технологии и телекоммуникационные сети для анализа, прогнозирования и оптимизации энергопотребления. Кроме того, проект предусматривает формирование центра компетенций по новой энергетике, который обеспечит подготовку специалистов и разработку передовых технологий.</w:t>
            </w:r>
          </w:p>
          <w:p w14:paraId="5ABC0007" w14:textId="77777777" w:rsidR="00D934AB" w:rsidRPr="002820EF" w:rsidRDefault="00D934AB" w:rsidP="00D52672">
            <w:pPr>
              <w:jc w:val="both"/>
              <w:rPr>
                <w:b/>
                <w:lang w:val="ru-RU"/>
              </w:rPr>
            </w:pPr>
            <w:r w:rsidRPr="002820EF">
              <w:rPr>
                <w:b/>
                <w:lang w:val="ru-RU"/>
              </w:rPr>
              <w:t>2.2. Для достижения поставленной цели должны быть решены следующие задачи:</w:t>
            </w:r>
          </w:p>
          <w:p w14:paraId="74ED2754" w14:textId="0FA78EBC" w:rsidR="00D52672" w:rsidRDefault="008564C6" w:rsidP="008564C6">
            <w:pPr>
              <w:pStyle w:val="NormalWeb"/>
              <w:numPr>
                <w:ilvl w:val="0"/>
                <w:numId w:val="6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</w:pPr>
            <w:r>
              <w:rPr>
                <w:lang w:val="ru-RU"/>
              </w:rPr>
              <w:t>И</w:t>
            </w:r>
            <w:r w:rsidRPr="008564C6">
              <w:t>сследование современных концепций цифровых полигонов, изучить архитектурные подходы и методы интеграции технологий искусственного интеллекта, сенсорных систем, телекоммуникационных решений и цифровых распределительных сетей Strong Smart Grid.</w:t>
            </w:r>
          </w:p>
          <w:p w14:paraId="490AA88B" w14:textId="43A523C8" w:rsidR="00D52672" w:rsidRDefault="00D52672" w:rsidP="00D52672">
            <w:pPr>
              <w:pStyle w:val="NormalWeb"/>
              <w:numPr>
                <w:ilvl w:val="0"/>
                <w:numId w:val="6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</w:pPr>
            <w:r>
              <w:t>Создание и тестирование платформы моделирования, позволяющей анализировать, прогнозировать и оптимизировать энергопотребление с применением технологий машинного обучения и искусственного интеллекта.</w:t>
            </w:r>
          </w:p>
          <w:p w14:paraId="38F0AD0B" w14:textId="315A90C4" w:rsidR="00D52672" w:rsidRDefault="00D52672" w:rsidP="00D52672">
            <w:pPr>
              <w:pStyle w:val="NormalWeb"/>
              <w:numPr>
                <w:ilvl w:val="0"/>
                <w:numId w:val="6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</w:pPr>
            <w:r>
              <w:t>Разработка цифровой инфраструктуры полигона, включая программное обеспечение, базы данных и интерфейсы для сбора, обработки и визуализации данных.</w:t>
            </w:r>
          </w:p>
          <w:p w14:paraId="042B62F4" w14:textId="7A707243" w:rsidR="00D52672" w:rsidRDefault="00D52672" w:rsidP="00D52672">
            <w:pPr>
              <w:pStyle w:val="NormalWeb"/>
              <w:numPr>
                <w:ilvl w:val="0"/>
                <w:numId w:val="6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</w:pPr>
            <w:r>
              <w:t>Обеспечение технической базы, включающей оборудование для сбора данных, вычислительные мощности, периферийные устройства и системы хранения информации с открытым исходным кодом.</w:t>
            </w:r>
          </w:p>
          <w:p w14:paraId="0F7FE9F5" w14:textId="46DC63FC" w:rsidR="00D52672" w:rsidRDefault="00D52672" w:rsidP="00D52672">
            <w:pPr>
              <w:pStyle w:val="NormalWeb"/>
              <w:numPr>
                <w:ilvl w:val="0"/>
                <w:numId w:val="6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</w:pPr>
            <w:r>
              <w:t>Разработка методов и алгоритмов оптимизации энергопотребления, позволяющих тестировать инновационные решения в условиях цифрового полигона без необходимости задействования физических промышленных мощностей.</w:t>
            </w:r>
          </w:p>
          <w:p w14:paraId="393F2223" w14:textId="0FF486C1" w:rsidR="00D52672" w:rsidRDefault="00D52672" w:rsidP="00D52672">
            <w:pPr>
              <w:pStyle w:val="NormalWeb"/>
              <w:numPr>
                <w:ilvl w:val="0"/>
                <w:numId w:val="6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</w:pPr>
            <w:r>
              <w:t>Создание центра компетенций по новой энергетике, который обеспечит подготовку специалистов, проведение научных исследований и апробацию передовых технологий в области цифровой энергетики.</w:t>
            </w:r>
          </w:p>
          <w:p w14:paraId="460D7327" w14:textId="32E2432D" w:rsidR="00D52672" w:rsidRDefault="00D52672" w:rsidP="00D52672">
            <w:pPr>
              <w:pStyle w:val="NormalWeb"/>
              <w:numPr>
                <w:ilvl w:val="0"/>
                <w:numId w:val="6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</w:pPr>
            <w:r>
              <w:t>Разработка организационно-правовой базы, включая нормативную документацию, регламенты и стандарты, обеспечивающие функционирование цифрового полигона в рамках государственной стратегии цифровизации.</w:t>
            </w:r>
          </w:p>
          <w:p w14:paraId="0D07823A" w14:textId="2D37DD81" w:rsidR="00D52672" w:rsidRDefault="00D52672" w:rsidP="00D52672">
            <w:pPr>
              <w:pStyle w:val="NormalWeb"/>
              <w:numPr>
                <w:ilvl w:val="0"/>
                <w:numId w:val="6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</w:pPr>
            <w:r>
              <w:t>Внедрение системы взаимодействия цифрового полигона с государственными и частными энергетическими предприятиями, что позволит интегрировать результаты моделирования в реальные производственные процессы.</w:t>
            </w:r>
          </w:p>
          <w:p w14:paraId="0B4C53BB" w14:textId="04CAB126" w:rsidR="00D934AB" w:rsidRPr="00D52672" w:rsidRDefault="00D52672" w:rsidP="00D52672">
            <w:pPr>
              <w:pStyle w:val="NormalWeb"/>
              <w:numPr>
                <w:ilvl w:val="0"/>
                <w:numId w:val="6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</w:pPr>
            <w:r>
              <w:t>Проведение пилотных испытаний и оценка эффективности цифрового полигона, включая расчет экономического, экологического и технологического воздействия на отрасль энергетики.</w:t>
            </w:r>
          </w:p>
        </w:tc>
      </w:tr>
      <w:tr w:rsidR="00D934AB" w:rsidRPr="002820EF" w14:paraId="4898E016" w14:textId="77777777" w:rsidTr="00127288">
        <w:trPr>
          <w:trHeight w:val="20"/>
        </w:trPr>
        <w:tc>
          <w:tcPr>
            <w:tcW w:w="10065" w:type="dxa"/>
            <w:shd w:val="clear" w:color="auto" w:fill="auto"/>
          </w:tcPr>
          <w:p w14:paraId="2A32E693" w14:textId="77777777" w:rsidR="00D934AB" w:rsidRPr="00B71894" w:rsidRDefault="00D934AB" w:rsidP="00D52672">
            <w:pPr>
              <w:jc w:val="both"/>
              <w:rPr>
                <w:b/>
                <w:highlight w:val="yellow"/>
                <w:lang w:val="ru-RU"/>
              </w:rPr>
            </w:pPr>
            <w:r w:rsidRPr="00B71894">
              <w:rPr>
                <w:b/>
                <w:highlight w:val="yellow"/>
                <w:lang w:val="ru-RU"/>
              </w:rPr>
              <w:t>3. Какие пункты стратегических и программных документов решает</w:t>
            </w:r>
            <w:r w:rsidR="00603D24" w:rsidRPr="00B71894">
              <w:rPr>
                <w:b/>
                <w:highlight w:val="yellow"/>
                <w:lang w:val="ru-RU"/>
              </w:rPr>
              <w:t xml:space="preserve"> (указать конкретные пункты):</w:t>
            </w:r>
          </w:p>
          <w:p w14:paraId="4AD7DA83" w14:textId="77777777" w:rsidR="00ED6027" w:rsidRPr="00ED6027" w:rsidRDefault="00ED6027" w:rsidP="00ED6027">
            <w:pPr>
              <w:tabs>
                <w:tab w:val="num" w:pos="34"/>
                <w:tab w:val="num" w:pos="318"/>
              </w:tabs>
              <w:jc w:val="both"/>
              <w:rPr>
                <w:lang w:val="ru-RU"/>
              </w:rPr>
            </w:pPr>
            <w:r w:rsidRPr="00ED6027">
              <w:rPr>
                <w:lang w:val="ru-RU"/>
              </w:rPr>
              <w:t>1.</w:t>
            </w:r>
            <w:r w:rsidRPr="00ED6027">
              <w:rPr>
                <w:lang w:val="ru-RU"/>
              </w:rPr>
              <w:tab/>
              <w:t xml:space="preserve">Концепция развития электроэнергетической отрасли Республики Казахстан на 2023–2029 годы, утвержденная Постановлением Правительства Республики Казахстан от 21 февраля 2023 </w:t>
            </w:r>
            <w:r w:rsidRPr="00ED6027">
              <w:rPr>
                <w:lang w:val="ru-RU"/>
              </w:rPr>
              <w:lastRenderedPageBreak/>
              <w:t>года № 263 (План действий по реализации Концепции, пункт 2.3.1 «Снижение энергоемкости производства»).</w:t>
            </w:r>
          </w:p>
          <w:p w14:paraId="55E69EBE" w14:textId="77777777" w:rsidR="00ED6027" w:rsidRPr="00ED6027" w:rsidRDefault="00ED6027" w:rsidP="00ED6027">
            <w:pPr>
              <w:tabs>
                <w:tab w:val="num" w:pos="34"/>
                <w:tab w:val="num" w:pos="318"/>
              </w:tabs>
              <w:jc w:val="both"/>
              <w:rPr>
                <w:lang w:val="ru-RU"/>
              </w:rPr>
            </w:pPr>
            <w:r w:rsidRPr="00ED6027">
              <w:rPr>
                <w:lang w:val="ru-RU"/>
              </w:rPr>
              <w:t>2.</w:t>
            </w:r>
            <w:r w:rsidRPr="00ED6027">
              <w:rPr>
                <w:lang w:val="ru-RU"/>
              </w:rPr>
              <w:tab/>
              <w:t>Концепция развития электроэнергетической отрасли Республики Казахстан на 2023–2029 годы, утвержденная Постановлением Правительства Республики Казахстан от 21 февраля 2023 года № 263 (План действий по реализации Концепции, пункт 2.3.3 «Развитие возобновляемых источников энергии и повышение энергоэффективности»).</w:t>
            </w:r>
          </w:p>
          <w:p w14:paraId="0B64BFFC" w14:textId="77777777" w:rsidR="00ED6027" w:rsidRPr="00ED6027" w:rsidRDefault="00ED6027" w:rsidP="00ED6027">
            <w:pPr>
              <w:tabs>
                <w:tab w:val="num" w:pos="34"/>
                <w:tab w:val="num" w:pos="318"/>
              </w:tabs>
              <w:jc w:val="both"/>
              <w:rPr>
                <w:lang w:val="ru-RU"/>
              </w:rPr>
            </w:pPr>
            <w:r w:rsidRPr="00ED6027">
              <w:rPr>
                <w:lang w:val="ru-RU"/>
              </w:rPr>
              <w:t>3.</w:t>
            </w:r>
            <w:r w:rsidRPr="00ED6027">
              <w:rPr>
                <w:lang w:val="ru-RU"/>
              </w:rPr>
              <w:tab/>
              <w:t>Концепция развития обрабатывающей промышленности Республики Казахстан на 2023–2029 годы, утвержденная Постановлением Правительства Республики Казахстан от 20 декабря 2018 года № 846 (План действий по реализации Концепции, пункт 3.2.1 «Модернизация и технологическое перевооружение предприятий»).</w:t>
            </w:r>
          </w:p>
          <w:p w14:paraId="3325DBAC" w14:textId="77777777" w:rsidR="00ED6027" w:rsidRPr="00ED6027" w:rsidRDefault="00ED6027" w:rsidP="00ED6027">
            <w:pPr>
              <w:tabs>
                <w:tab w:val="num" w:pos="34"/>
                <w:tab w:val="num" w:pos="318"/>
              </w:tabs>
              <w:jc w:val="both"/>
              <w:rPr>
                <w:lang w:val="ru-RU"/>
              </w:rPr>
            </w:pPr>
            <w:r w:rsidRPr="00ED6027">
              <w:rPr>
                <w:lang w:val="ru-RU"/>
              </w:rPr>
              <w:t>4.</w:t>
            </w:r>
            <w:r w:rsidRPr="00ED6027">
              <w:rPr>
                <w:lang w:val="ru-RU"/>
              </w:rPr>
              <w:tab/>
              <w:t>Концепция развития обрабатывающей промышленности Республики Казахстан на 2023–2029 годы, утвержденная Постановлением Правительства Республики Казахстан от 20 декабря 2018 года № 846 (План действий по реализации Концепции, пункт 3.2.3 «Повышение конкурентоспособности продукции обрабатывающей промышленности»).</w:t>
            </w:r>
          </w:p>
          <w:p w14:paraId="4E692701" w14:textId="77777777" w:rsidR="00ED6027" w:rsidRPr="00ED6027" w:rsidRDefault="00ED6027" w:rsidP="00ED6027">
            <w:pPr>
              <w:tabs>
                <w:tab w:val="num" w:pos="34"/>
                <w:tab w:val="num" w:pos="318"/>
              </w:tabs>
              <w:jc w:val="both"/>
              <w:rPr>
                <w:lang w:val="ru-RU"/>
              </w:rPr>
            </w:pPr>
            <w:r w:rsidRPr="00ED6027">
              <w:rPr>
                <w:lang w:val="ru-RU"/>
              </w:rPr>
              <w:t>5.</w:t>
            </w:r>
            <w:r w:rsidRPr="00ED6027">
              <w:rPr>
                <w:lang w:val="ru-RU"/>
              </w:rPr>
              <w:tab/>
              <w:t>Концепция по переходу Республики Казахстан к «зеленой экономике», утвержденная Указом Президента Республики Казахстан от 30 мая 2013 года № 577 (План действий по реализации Концепции, пункт 3.1.2 «Снижение негативного воздействия на окружающую среду»).</w:t>
            </w:r>
          </w:p>
          <w:p w14:paraId="7DC46E30" w14:textId="330A432E" w:rsidR="00D934AB" w:rsidRPr="002820EF" w:rsidRDefault="00ED6027" w:rsidP="00ED6027">
            <w:pPr>
              <w:tabs>
                <w:tab w:val="num" w:pos="34"/>
                <w:tab w:val="num" w:pos="318"/>
              </w:tabs>
              <w:jc w:val="both"/>
              <w:rPr>
                <w:lang w:val="ru-RU"/>
              </w:rPr>
            </w:pPr>
            <w:r w:rsidRPr="00ED6027">
              <w:rPr>
                <w:lang w:val="ru-RU"/>
              </w:rPr>
              <w:t>6.</w:t>
            </w:r>
            <w:r w:rsidRPr="00ED6027">
              <w:rPr>
                <w:lang w:val="ru-RU"/>
              </w:rPr>
              <w:tab/>
              <w:t>Концепция по переходу Республики Казахстан к «зеленой экономике», утвержденная Указом Президента Республики Казахстан от 30 мая 2013 года № 577 (План действий по реализации Концепции, пункт 3.3.1 «Энергоэффективность и энергосбережение»).</w:t>
            </w:r>
          </w:p>
          <w:p w14:paraId="5E4C275A" w14:textId="77777777" w:rsidR="00D934AB" w:rsidRDefault="0094385C" w:rsidP="00D52672">
            <w:pPr>
              <w:tabs>
                <w:tab w:val="num" w:pos="34"/>
                <w:tab w:val="num" w:pos="318"/>
              </w:tabs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7. </w:t>
            </w:r>
            <w:r w:rsidRPr="00120F69">
              <w:rPr>
                <w:lang w:val="ru-RU"/>
              </w:rPr>
              <w:t>Концепция развития искусственного интеллекта на 2024 – 2029 годы, утвержденной Постановлением Правительства Республики Казахстан от 24 июля 2024 года № 592, (План действий по реализации Концепции пункт 30 «Проведение научных исследований в сфере искусственного интеллекта в рамках грантового и программно-целевого финансирования»</w:t>
            </w:r>
            <w:r>
              <w:rPr>
                <w:lang w:val="ru-RU"/>
              </w:rPr>
              <w:t xml:space="preserve">. </w:t>
            </w:r>
          </w:p>
          <w:p w14:paraId="07378830" w14:textId="77777777" w:rsidR="0094385C" w:rsidRDefault="0094385C" w:rsidP="00D52672">
            <w:pPr>
              <w:tabs>
                <w:tab w:val="num" w:pos="34"/>
                <w:tab w:val="num" w:pos="318"/>
              </w:tabs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8. </w:t>
            </w:r>
            <w:r w:rsidRPr="00120F69">
              <w:rPr>
                <w:lang w:val="ru-RU"/>
              </w:rPr>
              <w:t>Концепция развития искусственного интеллекта на 2024 – 2029 годы, утвержденной Постановлением Правительства Республики Казахстан от 24 июля 2024 года № 592, (План действий по реализации Концепции пункт 40 «Внедрение проектов в сфере искусственного интеллекта на начальной стадии в реальных секторах экономики»</w:t>
            </w:r>
            <w:r>
              <w:rPr>
                <w:lang w:val="ru-RU"/>
              </w:rPr>
              <w:t>.</w:t>
            </w:r>
          </w:p>
          <w:p w14:paraId="1AD80C3C" w14:textId="77777777" w:rsidR="0094385C" w:rsidRDefault="0094385C" w:rsidP="00D52672">
            <w:pPr>
              <w:tabs>
                <w:tab w:val="num" w:pos="34"/>
                <w:tab w:val="num" w:pos="318"/>
              </w:tabs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9. </w:t>
            </w:r>
            <w:r w:rsidRPr="00120F69">
              <w:rPr>
                <w:lang w:val="ru-RU"/>
              </w:rPr>
              <w:t>Национальный план развития Республики Казахстан до 2029 года: п. 3.3 «Инновации, цифровая и креативная экономика» (раздел «Развитие инноваций», «Развитие цифровой и креативной экономики»).</w:t>
            </w:r>
          </w:p>
          <w:p w14:paraId="64F00032" w14:textId="77777777" w:rsidR="0094385C" w:rsidRDefault="0094385C" w:rsidP="00D52672">
            <w:pPr>
              <w:tabs>
                <w:tab w:val="num" w:pos="34"/>
                <w:tab w:val="num" w:pos="318"/>
              </w:tabs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10. </w:t>
            </w:r>
            <w:r w:rsidRPr="00120F69">
              <w:rPr>
                <w:lang w:val="ru-RU"/>
              </w:rPr>
              <w:t>Послание Главы государства Касым-Жомарта Токаева народу Казахстана «Экономический курс Справедливого Казахстана» от 1 сентября 2023 года: «Особого внимания требует применение технологий искусственного интеллекта. Прогнозируется, что в ближайшие несколько лет в эту сферу в мире будет инвестировано свыше одного триллиона долларов. Успешное развитие этого сектора может обеспечить значительный прирост ВВП отдельным странам. Если мы полноценно используем возможности искусственного интеллекта, то сможем совершить качественный рывок к экономике знаний. Предстоит наладить сотрудничество с ведущими международными компаниями. Нужно также сфокусироваться на подготовке квалифицированных специалистов. Как минимум три известных вуза должны заняться обучением кадров и проведением исследований в этой области. Наша страна может стать площадкой для продажи вычислительных мощностей глобальным игрокам. Поэтому необходимо создать самые привлекательные условия, включая преференции для привлечения инвестиций в строительство крупных дата-центров и продвижения казахстанских интересов в сфере хранения и обработки данных».</w:t>
            </w:r>
          </w:p>
          <w:p w14:paraId="0CA1B4BA" w14:textId="68746B01" w:rsidR="0094385C" w:rsidRPr="00120F69" w:rsidRDefault="0094385C" w:rsidP="0094385C">
            <w:pPr>
              <w:tabs>
                <w:tab w:val="num" w:pos="34"/>
                <w:tab w:val="num" w:pos="318"/>
              </w:tabs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11. </w:t>
            </w:r>
            <w:r w:rsidRPr="00120F69">
              <w:rPr>
                <w:lang w:val="ru-RU"/>
              </w:rPr>
              <w:t xml:space="preserve">Концепция развития высшего образования и науки в Республике Казахстан на 2023-2029 гг., утвержденная Постановлением Правительства Республики Казахстан от 28 марта 2023 года № 248: глава 1 «Развитие высшего и послевузовского образования» (параграф 3 «Развитие инфраструктуры и цифровой архитектуры высшего образования»); глава 3 «Развитие науки» (параграф 2 «Укрепление интеллектуального потенциала», параграф 3 «Модернизация научной инфраструктуры и цифровизация», параграф 5 «Развитие прикладной науки и экосистемы коммерциализации результатов РННТД»). </w:t>
            </w:r>
          </w:p>
          <w:p w14:paraId="73C43101" w14:textId="3CEDD718" w:rsidR="0094385C" w:rsidRPr="002820EF" w:rsidRDefault="0094385C" w:rsidP="0094385C">
            <w:pPr>
              <w:tabs>
                <w:tab w:val="num" w:pos="34"/>
                <w:tab w:val="num" w:pos="318"/>
              </w:tabs>
              <w:jc w:val="both"/>
              <w:rPr>
                <w:lang w:val="ru-RU"/>
              </w:rPr>
            </w:pPr>
            <w:r>
              <w:rPr>
                <w:lang w:val="ru-RU"/>
              </w:rPr>
              <w:lastRenderedPageBreak/>
              <w:t>12</w:t>
            </w:r>
            <w:r w:rsidRPr="00120F69">
              <w:rPr>
                <w:lang w:val="ru-RU"/>
              </w:rPr>
              <w:t>.⁠ ⁠Концепция развития искусственного интеллекта на 2024-2029 гг., принятая Постановлением Правительства Республики Казахстан от 24 июля 2024 года №592: раздел 5 «Основные принципы и подходы развития в части внедрения искусственного интеллекта» (направление 2 «Инфраструктура», направление 3 «Человеческий капитал», направление 4 «Научно-исследовательские и опытно-конструкторские разработки»).</w:t>
            </w:r>
          </w:p>
        </w:tc>
      </w:tr>
      <w:tr w:rsidR="00D934AB" w:rsidRPr="002820EF" w14:paraId="2A40B582" w14:textId="77777777" w:rsidTr="00127288">
        <w:trPr>
          <w:trHeight w:val="20"/>
        </w:trPr>
        <w:tc>
          <w:tcPr>
            <w:tcW w:w="10065" w:type="dxa"/>
            <w:shd w:val="clear" w:color="auto" w:fill="auto"/>
          </w:tcPr>
          <w:p w14:paraId="2BD9750D" w14:textId="77777777" w:rsidR="00D934AB" w:rsidRPr="002820EF" w:rsidRDefault="00D934AB" w:rsidP="00A36D1B">
            <w:pPr>
              <w:tabs>
                <w:tab w:val="left" w:pos="322"/>
              </w:tabs>
              <w:jc w:val="both"/>
              <w:rPr>
                <w:b/>
                <w:lang w:val="ru-RU"/>
              </w:rPr>
            </w:pPr>
            <w:r w:rsidRPr="002820EF">
              <w:rPr>
                <w:b/>
                <w:lang w:val="ru-RU"/>
              </w:rPr>
              <w:lastRenderedPageBreak/>
              <w:t>4. Ожидаемые результаты</w:t>
            </w:r>
          </w:p>
          <w:p w14:paraId="506C2B05" w14:textId="77777777" w:rsidR="00D934AB" w:rsidRPr="002820EF" w:rsidRDefault="00D934AB" w:rsidP="00A36D1B">
            <w:pPr>
              <w:tabs>
                <w:tab w:val="left" w:pos="322"/>
              </w:tabs>
              <w:jc w:val="both"/>
              <w:rPr>
                <w:b/>
                <w:lang w:val="ru-RU"/>
              </w:rPr>
            </w:pPr>
            <w:r w:rsidRPr="002820EF">
              <w:rPr>
                <w:b/>
                <w:lang w:val="ru-RU"/>
              </w:rPr>
              <w:t>4.1 Прямые результаты:</w:t>
            </w:r>
          </w:p>
          <w:p w14:paraId="4ADED0C0" w14:textId="77777777" w:rsidR="00A36D1B" w:rsidRDefault="00A36D1B" w:rsidP="00A36D1B">
            <w:pPr>
              <w:pStyle w:val="NormalWeb"/>
              <w:numPr>
                <w:ilvl w:val="0"/>
                <w:numId w:val="8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Разработана концепция и архитектура цифрового полигона, включая интеграцию технологий искусственного интеллекта, сенсорных систем, телекоммуникационных решений и цифровой распределительной сети Strong Smart Grid. Создан комплект проектной документации для реализации системы.</w:t>
            </w:r>
          </w:p>
          <w:p w14:paraId="60FB2C71" w14:textId="77777777" w:rsidR="00A36D1B" w:rsidRDefault="00A36D1B" w:rsidP="00A36D1B">
            <w:pPr>
              <w:pStyle w:val="NormalWeb"/>
              <w:numPr>
                <w:ilvl w:val="0"/>
                <w:numId w:val="8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  <w:rPr>
                <w:color w:val="000000"/>
              </w:rPr>
            </w:pPr>
            <w:r>
              <w:rPr>
                <w:color w:val="000000"/>
              </w:rPr>
              <w:t>Создана и протестирована платформа моделирования, позволяющая анализировать, прогнозировать и оптимизировать энергопотребление. Проведено тестирование на наборе сценариев с различными уровнями нагрузки.</w:t>
            </w:r>
          </w:p>
          <w:p w14:paraId="1EE4CAF6" w14:textId="77777777" w:rsidR="00A36D1B" w:rsidRDefault="00A36D1B" w:rsidP="00A36D1B">
            <w:pPr>
              <w:pStyle w:val="NormalWeb"/>
              <w:numPr>
                <w:ilvl w:val="0"/>
                <w:numId w:val="8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Разработана цифровая инфраструктура полигона, включая базу данных, программное обеспечение и интерфейсы для сбора, обработки и визуализации данных, обеспечивающие высокую производительность и масштабируемость системы.</w:t>
            </w:r>
          </w:p>
          <w:p w14:paraId="4A4B0606" w14:textId="77777777" w:rsidR="00A36D1B" w:rsidRDefault="00A36D1B" w:rsidP="00A36D1B">
            <w:pPr>
              <w:pStyle w:val="NormalWeb"/>
              <w:numPr>
                <w:ilvl w:val="0"/>
                <w:numId w:val="8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  <w:rPr>
                <w:color w:val="000000"/>
              </w:rPr>
            </w:pPr>
            <w:r>
              <w:rPr>
                <w:color w:val="000000"/>
              </w:rPr>
              <w:t>Обеспечена техническая база полигона, включая поставку и настройку оборудования для сбора данных, вычислительных мощностей и систем хранения информации с открытым исходным кодом, обеспечивающих надежность и отказоустойчивость системы.</w:t>
            </w:r>
          </w:p>
          <w:p w14:paraId="3B32F909" w14:textId="77777777" w:rsidR="00A36D1B" w:rsidRDefault="00A36D1B" w:rsidP="00A36D1B">
            <w:pPr>
              <w:pStyle w:val="NormalWeb"/>
              <w:numPr>
                <w:ilvl w:val="0"/>
                <w:numId w:val="8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Разработаны методы и алгоритмы оптимизации энергопотребления, позволяющие тестировать инновационные решения в цифровом полигоне без необходимости задействования физических промышленных мощностей. Внедрены инструменты предиктивного анализа и оптимизации нагрузки.</w:t>
            </w:r>
          </w:p>
          <w:p w14:paraId="2D88947B" w14:textId="77777777" w:rsidR="00A36D1B" w:rsidRDefault="00A36D1B" w:rsidP="00A36D1B">
            <w:pPr>
              <w:pStyle w:val="NormalWeb"/>
              <w:numPr>
                <w:ilvl w:val="0"/>
                <w:numId w:val="8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  <w:rPr>
                <w:color w:val="000000"/>
              </w:rPr>
            </w:pPr>
            <w:r>
              <w:rPr>
                <w:color w:val="000000"/>
              </w:rPr>
              <w:t>Создан центр компетенций по новой энергетике, обеспечивающий подготовку специалистов, проведение научных исследований и апробацию передовых технологий в области цифровой энергетики. Разработана программа обучения и аттестации специалистов.</w:t>
            </w:r>
          </w:p>
          <w:p w14:paraId="6BB4EDBA" w14:textId="77777777" w:rsidR="00A36D1B" w:rsidRDefault="00A36D1B" w:rsidP="00A36D1B">
            <w:pPr>
              <w:pStyle w:val="NormalWeb"/>
              <w:numPr>
                <w:ilvl w:val="0"/>
                <w:numId w:val="8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Разработана организационно-правовая база функционирования цифрового полигона, включая нормативную документацию, регламенты и стандарты, обеспечивающие интеграцию решения в государственную стратегию цифровизации и энергетики.</w:t>
            </w:r>
          </w:p>
          <w:p w14:paraId="1710D782" w14:textId="77777777" w:rsidR="00A36D1B" w:rsidRDefault="00A36D1B" w:rsidP="00A36D1B">
            <w:pPr>
              <w:pStyle w:val="NormalWeb"/>
              <w:numPr>
                <w:ilvl w:val="0"/>
                <w:numId w:val="8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  <w:rPr>
                <w:color w:val="000000"/>
              </w:rPr>
            </w:pPr>
            <w:r>
              <w:rPr>
                <w:color w:val="000000"/>
              </w:rPr>
              <w:t>Внедрена система взаимодействия цифрового полигона с государственными и частными энергетическими предприятиями, обеспечивающая интеграцию результатов моделирования в реальные производственные процессы и повышение операционной эффективности.</w:t>
            </w:r>
          </w:p>
          <w:p w14:paraId="1A800F46" w14:textId="77777777" w:rsidR="00D934AB" w:rsidRPr="008564C6" w:rsidRDefault="00A36D1B" w:rsidP="00A36D1B">
            <w:pPr>
              <w:pStyle w:val="NormalWeb"/>
              <w:numPr>
                <w:ilvl w:val="0"/>
                <w:numId w:val="8"/>
              </w:numPr>
              <w:tabs>
                <w:tab w:val="left" w:pos="322"/>
              </w:tabs>
              <w:spacing w:before="0" w:beforeAutospacing="0" w:after="0" w:afterAutospacing="0"/>
              <w:ind w:left="0" w:firstLine="0"/>
              <w:jc w:val="both"/>
              <w:rPr>
                <w:color w:val="000000"/>
              </w:rPr>
            </w:pPr>
            <w:r>
              <w:rPr>
                <w:color w:val="000000"/>
              </w:rPr>
              <w:t>Проведены пилотные испытания цифрового полигона, сформирован аналитический отчет по результатам тестирования, включая расчет экономической, экологической и технологической эффективности его внедрения.</w:t>
            </w:r>
            <w:r w:rsidR="00603D24" w:rsidRPr="00A36D1B">
              <w:rPr>
                <w:color w:val="000000"/>
                <w:lang w:val="ru-RU"/>
              </w:rPr>
              <w:t xml:space="preserve"> </w:t>
            </w:r>
          </w:p>
          <w:p w14:paraId="108A6537" w14:textId="77777777" w:rsidR="008564C6" w:rsidRDefault="008564C6" w:rsidP="008564C6">
            <w:pPr>
              <w:spacing w:line="256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Опубликованы:</w:t>
            </w:r>
          </w:p>
          <w:p w14:paraId="2859993E" w14:textId="77777777" w:rsidR="008564C6" w:rsidRDefault="008564C6" w:rsidP="008564C6">
            <w:pPr>
              <w:spacing w:line="256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1) не менее 6 (</w:t>
            </w:r>
            <w:proofErr w:type="spellStart"/>
            <w:r>
              <w:rPr>
                <w:rFonts w:eastAsia="Calibri"/>
                <w:iCs/>
              </w:rPr>
              <w:t>шести</w:t>
            </w:r>
            <w:proofErr w:type="spellEnd"/>
            <w:r>
              <w:rPr>
                <w:lang w:val="ru-RU"/>
              </w:rPr>
              <w:t xml:space="preserve">) статей и (или) обзоров в рецензируемых научных изданиях по научному направлению программы, входящих в 1 (первый), 2 (второй) и (или) 3 (третий) квартиль по импакт-фактору в базе данных Web </w:t>
            </w:r>
            <w:proofErr w:type="spellStart"/>
            <w:r>
              <w:rPr>
                <w:lang w:val="ru-RU"/>
              </w:rPr>
              <w:t>of</w:t>
            </w:r>
            <w:proofErr w:type="spellEnd"/>
            <w:r>
              <w:rPr>
                <w:lang w:val="ru-RU"/>
              </w:rPr>
              <w:t xml:space="preserve"> Science и (или) имеющих </w:t>
            </w:r>
            <w:proofErr w:type="spellStart"/>
            <w:r>
              <w:rPr>
                <w:lang w:val="ru-RU"/>
              </w:rPr>
              <w:t>процентиль</w:t>
            </w:r>
            <w:proofErr w:type="spellEnd"/>
            <w:r>
              <w:rPr>
                <w:lang w:val="ru-RU"/>
              </w:rPr>
              <w:t xml:space="preserve"> по </w:t>
            </w:r>
            <w:proofErr w:type="spellStart"/>
            <w:r>
              <w:rPr>
                <w:lang w:val="ru-RU"/>
              </w:rPr>
              <w:t>CiteScore</w:t>
            </w:r>
            <w:proofErr w:type="spellEnd"/>
            <w:r>
              <w:rPr>
                <w:lang w:val="ru-RU"/>
              </w:rPr>
              <w:t xml:space="preserve"> в базе данных </w:t>
            </w:r>
            <w:proofErr w:type="spellStart"/>
            <w:r>
              <w:rPr>
                <w:lang w:val="ru-RU"/>
              </w:rPr>
              <w:t>Scopus</w:t>
            </w:r>
            <w:proofErr w:type="spellEnd"/>
            <w:r>
              <w:rPr>
                <w:lang w:val="ru-RU"/>
              </w:rPr>
              <w:t xml:space="preserve"> не менее 50 (пятидесяти).</w:t>
            </w:r>
          </w:p>
          <w:p w14:paraId="1058A416" w14:textId="77777777" w:rsidR="008564C6" w:rsidRDefault="008564C6" w:rsidP="008564C6">
            <w:pPr>
              <w:spacing w:line="256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2) не менее 10 (</w:t>
            </w:r>
            <w:proofErr w:type="spellStart"/>
            <w:r>
              <w:t>десять</w:t>
            </w:r>
            <w:proofErr w:type="spellEnd"/>
            <w:r>
              <w:rPr>
                <w:lang w:val="ru-RU"/>
              </w:rPr>
              <w:t>) статей в журналах, рекомендованных КОКНВО.</w:t>
            </w:r>
          </w:p>
          <w:p w14:paraId="339B9B30" w14:textId="77777777" w:rsidR="008564C6" w:rsidRDefault="008564C6" w:rsidP="008564C6">
            <w:pPr>
              <w:spacing w:line="256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3) не менее 1 (одной) монографии или учебных пособии в зарубежных и (или) казахстанских издательств, рекомендованных ученым советом и (или) научно-техническим советом организации заявителя;</w:t>
            </w:r>
          </w:p>
          <w:p w14:paraId="4DF4251D" w14:textId="739D46F1" w:rsidR="008564C6" w:rsidRPr="00A36D1B" w:rsidRDefault="008564C6" w:rsidP="008564C6">
            <w:pPr>
              <w:pStyle w:val="NormalWeb"/>
              <w:tabs>
                <w:tab w:val="left" w:pos="322"/>
              </w:tabs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lang w:val="ru-RU"/>
              </w:rPr>
              <w:t xml:space="preserve">4) </w:t>
            </w:r>
            <w:r>
              <w:rPr>
                <w:rFonts w:eastAsia="Calibri"/>
                <w:bCs/>
              </w:rPr>
              <w:t xml:space="preserve">не менее 3 (трех) патентов в зарубежных патентных бюро (европейском, американском, японском, британском) или не менее 1 (одного) зарубежных или международных патентов, включенных в базу данных Derwent Innovations Index (Web of Science, Clarivate Analytics) </w:t>
            </w:r>
            <w:r>
              <w:rPr>
                <w:rFonts w:eastAsia="Calibri"/>
                <w:iCs/>
              </w:rPr>
              <w:t xml:space="preserve">либо не менее 5 (пяти) </w:t>
            </w:r>
            <w:r>
              <w:rPr>
                <w:rFonts w:eastAsia="Calibri"/>
              </w:rPr>
              <w:t>объектов интеллектуальной собственности (патент; для заявок в области информационных технологий - авторское свидетельство), зарегистрированных в Национальном Институте интеллектуальной собственности Республики Казахстан.</w:t>
            </w:r>
          </w:p>
        </w:tc>
      </w:tr>
      <w:tr w:rsidR="00D934AB" w:rsidRPr="002820EF" w14:paraId="7CC6C2A0" w14:textId="77777777" w:rsidTr="00127288">
        <w:trPr>
          <w:trHeight w:val="20"/>
        </w:trPr>
        <w:tc>
          <w:tcPr>
            <w:tcW w:w="10065" w:type="dxa"/>
            <w:shd w:val="clear" w:color="auto" w:fill="auto"/>
          </w:tcPr>
          <w:p w14:paraId="0F800C41" w14:textId="77777777" w:rsidR="00D934AB" w:rsidRPr="0041738D" w:rsidRDefault="00D934AB" w:rsidP="0041738D">
            <w:pPr>
              <w:pStyle w:val="NormalWeb"/>
              <w:tabs>
                <w:tab w:val="left" w:pos="322"/>
              </w:tabs>
              <w:spacing w:before="0" w:beforeAutospacing="0" w:after="0" w:afterAutospacing="0"/>
              <w:jc w:val="both"/>
              <w:rPr>
                <w:rFonts w:eastAsia="Calibri"/>
                <w:b/>
              </w:rPr>
            </w:pPr>
            <w:r w:rsidRPr="0041738D">
              <w:rPr>
                <w:rFonts w:eastAsia="Calibri"/>
                <w:b/>
              </w:rPr>
              <w:t>4.2 Конечный результат:</w:t>
            </w:r>
          </w:p>
          <w:p w14:paraId="5EF60AA4" w14:textId="4BF05C54" w:rsidR="0041738D" w:rsidRPr="00FF5382" w:rsidRDefault="0041738D" w:rsidP="0041738D">
            <w:pPr>
              <w:pStyle w:val="NormalWeb"/>
              <w:spacing w:before="0" w:beforeAutospacing="0" w:after="0" w:afterAutospacing="0"/>
              <w:jc w:val="both"/>
              <w:rPr>
                <w:rFonts w:eastAsia="Calibri"/>
                <w:bCs/>
              </w:rPr>
            </w:pPr>
            <w:r>
              <w:rPr>
                <w:color w:val="000000"/>
              </w:rPr>
              <w:lastRenderedPageBreak/>
              <w:t>Реализация программы приведет к созданию научно обоснованного и</w:t>
            </w:r>
            <w:r>
              <w:rPr>
                <w:rStyle w:val="apple-converted-space"/>
                <w:color w:val="000000"/>
                <w:lang w:val="ru-RU"/>
              </w:rPr>
              <w:t xml:space="preserve"> </w:t>
            </w:r>
            <w:r w:rsidRPr="0041738D">
              <w:rPr>
                <w:rFonts w:eastAsia="Calibri"/>
                <w:bCs/>
              </w:rPr>
              <w:t>технологически продвинутого цифрового полигона, который станет ключевой платформой для моделирования, тестирования и внедрения передовых решений в сфере энергетики. Данный полигон позволит ускорить развитие и апробацию новых технологий в области высокомощных энергетических систем и искусственного интеллекта, способствуя достижению целевых показателей цифровизации и технологического развития Республики Казахстан. Разработанные модели, алгоритмы и методики будут активно использоваться для прогнозирования и оптимизации энергопотребления, что обеспечит рост энергоэффективности на 40% и снижение эксплуатационных затрат на 30-40%. Центр компетенций, созданный в рамках проекта, станет основой для подготовки специалистов нового поколения в сфере цифровой энергетики, что обеспечит воспроизводство кадров и развитие национальной научно-технической школы в данной области. Внедрение цифрового полигона также окажет положительное влияние на индустриализацию и цифровую трансформацию энергетического сектора, что в свою очередь будет способствовать повышению Индекса экономической сложности Казахстана, росту доли высокотехнологичных отраслей и развитию знаниеемких услуг в ВВП страны. Проект создаст предпосылки для интеграции казахстанских научных и технологических решений в международные программы по цифровизации энергетики, способствуя повышению глобальной конкурентоспособности страны.</w:t>
            </w:r>
          </w:p>
          <w:p w14:paraId="00E0E760" w14:textId="646F5B61" w:rsidR="00603D24" w:rsidRPr="0041738D" w:rsidRDefault="00603D24" w:rsidP="00FF5382">
            <w:pPr>
              <w:pStyle w:val="NormalWeb"/>
              <w:spacing w:before="0" w:beforeAutospacing="0" w:after="0" w:afterAutospacing="0"/>
              <w:jc w:val="both"/>
              <w:rPr>
                <w:rFonts w:eastAsia="Calibri"/>
                <w:bCs/>
              </w:rPr>
            </w:pPr>
          </w:p>
          <w:p w14:paraId="4F18F450" w14:textId="1F4B1FF7" w:rsidR="00603D24" w:rsidRPr="0015558C" w:rsidRDefault="0041738D" w:rsidP="0015558C">
            <w:pPr>
              <w:pStyle w:val="NormalWeb"/>
              <w:spacing w:before="0" w:beforeAutospacing="0" w:after="0" w:afterAutospacing="0"/>
              <w:jc w:val="both"/>
              <w:rPr>
                <w:rFonts w:eastAsia="Calibri"/>
                <w:bCs/>
                <w:lang w:val="ru-RU"/>
              </w:rPr>
            </w:pPr>
            <w:r w:rsidRPr="00FF5382">
              <w:rPr>
                <w:rFonts w:eastAsia="Calibri"/>
                <w:b/>
              </w:rPr>
              <w:t>Э</w:t>
            </w:r>
            <w:r w:rsidR="00603D24" w:rsidRPr="00FF5382">
              <w:rPr>
                <w:rFonts w:eastAsia="Calibri"/>
                <w:b/>
              </w:rPr>
              <w:t>кономический эффект</w:t>
            </w:r>
            <w:r w:rsidRPr="00FF5382">
              <w:rPr>
                <w:rFonts w:eastAsia="Calibri"/>
                <w:b/>
              </w:rPr>
              <w:t>:</w:t>
            </w:r>
            <w:r w:rsidR="00603D24" w:rsidRPr="0041738D">
              <w:rPr>
                <w:rFonts w:eastAsia="Calibri"/>
                <w:bCs/>
              </w:rPr>
              <w:t xml:space="preserve"> </w:t>
            </w:r>
            <w:r w:rsidR="00FF5382" w:rsidRPr="00FF5382">
              <w:rPr>
                <w:rFonts w:eastAsia="Calibri"/>
                <w:bCs/>
              </w:rPr>
              <w:t>реализация программы обеспечит развитие конкурентных преимуществ Казахстана в сфере цифровой энергетики за счет создания новой технологической платформы, способствующей расширению существующих и появлению новых рынков. Внедрение цифрового полигона позволит снизить стоимость эксплуатации энергетических систем, повысить качество их работы, а также создать условия для роста производительности труда за счет автоматизации процессов прогнозирования, моделирования и управления энергопотреблением. Проект также формирует задел для дальнейшего развития Индустрии 5.0 и внедрения концепции Интернета вещей в энергетический сектор, что обеспечит интеллектуальное управление энергетическими потоками и повысит эффективность использования ресурсов. Внедрение цифрово</w:t>
            </w:r>
            <w:r w:rsidR="008D5BE1">
              <w:rPr>
                <w:rFonts w:eastAsia="Calibri"/>
                <w:bCs/>
                <w:lang w:val="ru-RU"/>
              </w:rPr>
              <w:t>го</w:t>
            </w:r>
            <w:r w:rsidR="00FF5382" w:rsidRPr="00FF5382">
              <w:rPr>
                <w:rFonts w:eastAsia="Calibri"/>
                <w:bCs/>
              </w:rPr>
              <w:t xml:space="preserve"> полигон</w:t>
            </w:r>
            <w:r w:rsidR="008D5BE1">
              <w:rPr>
                <w:rFonts w:eastAsia="Calibri"/>
                <w:bCs/>
                <w:lang w:val="ru-RU"/>
              </w:rPr>
              <w:t>а</w:t>
            </w:r>
            <w:r w:rsidR="00FF5382" w:rsidRPr="00FF5382">
              <w:rPr>
                <w:rFonts w:eastAsia="Calibri"/>
                <w:bCs/>
              </w:rPr>
              <w:t xml:space="preserve"> позволит снизить потери в распределительных сетях, увеличить надежность энергоснабжения и повысить уровень технологической независимости страны в сфере энергетики.</w:t>
            </w:r>
          </w:p>
          <w:p w14:paraId="703510E5" w14:textId="77777777" w:rsidR="0041738D" w:rsidRPr="008D5BE1" w:rsidRDefault="0041738D" w:rsidP="008D5BE1">
            <w:pPr>
              <w:pStyle w:val="NormalWeb"/>
              <w:spacing w:before="0" w:beforeAutospacing="0" w:after="0" w:afterAutospacing="0"/>
              <w:jc w:val="both"/>
              <w:rPr>
                <w:rFonts w:eastAsia="Calibri"/>
                <w:bCs/>
              </w:rPr>
            </w:pPr>
          </w:p>
          <w:p w14:paraId="7006EC03" w14:textId="629DCAC7" w:rsidR="008D5BE1" w:rsidRDefault="00603D24" w:rsidP="008D5BE1">
            <w:pPr>
              <w:pStyle w:val="NormalWeb"/>
              <w:spacing w:before="0" w:beforeAutospacing="0" w:after="0" w:afterAutospacing="0"/>
              <w:jc w:val="both"/>
              <w:rPr>
                <w:rFonts w:eastAsia="Calibri"/>
                <w:bCs/>
                <w:lang w:val="ru-RU"/>
              </w:rPr>
            </w:pPr>
            <w:r w:rsidRPr="008D5BE1">
              <w:rPr>
                <w:rFonts w:eastAsia="Calibri"/>
                <w:b/>
              </w:rPr>
              <w:t>Экологический эффект:</w:t>
            </w:r>
            <w:r w:rsidRPr="0041738D">
              <w:rPr>
                <w:rFonts w:eastAsia="Calibri"/>
                <w:bCs/>
              </w:rPr>
              <w:t xml:space="preserve"> </w:t>
            </w:r>
            <w:r w:rsidR="008D5BE1">
              <w:rPr>
                <w:rFonts w:eastAsia="Calibri"/>
                <w:bCs/>
                <w:lang w:val="ru-RU"/>
              </w:rPr>
              <w:t>р</w:t>
            </w:r>
            <w:r w:rsidR="008D5BE1" w:rsidRPr="008D5BE1">
              <w:rPr>
                <w:rFonts w:eastAsia="Calibri"/>
                <w:bCs/>
              </w:rPr>
              <w:t xml:space="preserve">еализация цифрового полигона будет способствовать снижению воздействия на окружающую среду за счет повышения энергоэффективности, сокращения вредных выбросов и оптимизации потребления ресурсов. </w:t>
            </w:r>
            <w:r w:rsidR="008D5BE1">
              <w:rPr>
                <w:rFonts w:eastAsia="Calibri"/>
                <w:bCs/>
                <w:lang w:val="ru-RU"/>
              </w:rPr>
              <w:t>Цифровой полигон</w:t>
            </w:r>
            <w:r w:rsidR="008D5BE1" w:rsidRPr="008D5BE1">
              <w:rPr>
                <w:rFonts w:eastAsia="Calibri"/>
                <w:bCs/>
              </w:rPr>
              <w:t xml:space="preserve"> позволит минимизировать потери энергии в распределительных сетях, что сократит углеродный след энергетического сектора. Внедрение интеллектуальных алгоритмов управления энергопотреблением обеспечит рациональное использование природных ресурсов и снижение затрат на их добычу и переработку. Проект поддерживает развитие «зеленой экономики», создавая условия для перехода на энергоэффективные решения, включая использование возобновляемых источников энергии и технологий переработки отходов. Формирование цифровой энергетической экосистемы также способствует снижению энергопотребления в промышленности и быту, что напрямую отражается на экологической устойчивости региона и повышает уровень экологической ответственности предприятий и потребителей.</w:t>
            </w:r>
          </w:p>
          <w:p w14:paraId="12A3FFB0" w14:textId="77777777" w:rsidR="008D5BE1" w:rsidRPr="00B77D1E" w:rsidRDefault="008D5BE1" w:rsidP="008D5BE1">
            <w:pPr>
              <w:pStyle w:val="NormalWeb"/>
              <w:spacing w:before="0" w:beforeAutospacing="0" w:after="0" w:afterAutospacing="0"/>
              <w:jc w:val="both"/>
              <w:rPr>
                <w:rFonts w:eastAsia="Calibri"/>
                <w:bCs/>
              </w:rPr>
            </w:pPr>
          </w:p>
          <w:p w14:paraId="3198B4DC" w14:textId="2375DF0E" w:rsidR="00B77D1E" w:rsidRPr="00B77D1E" w:rsidRDefault="00603D24" w:rsidP="00B77D1E">
            <w:pPr>
              <w:pStyle w:val="NormalWeb"/>
              <w:spacing w:before="0" w:beforeAutospacing="0" w:after="0" w:afterAutospacing="0"/>
              <w:jc w:val="both"/>
              <w:rPr>
                <w:rFonts w:eastAsia="Calibri"/>
                <w:bCs/>
              </w:rPr>
            </w:pPr>
            <w:r w:rsidRPr="00B77D1E">
              <w:rPr>
                <w:rFonts w:eastAsia="Calibri"/>
                <w:b/>
              </w:rPr>
              <w:t>Социальный эффект</w:t>
            </w:r>
            <w:r w:rsidR="0041738D" w:rsidRPr="00B77D1E">
              <w:rPr>
                <w:rFonts w:eastAsia="Calibri"/>
                <w:b/>
              </w:rPr>
              <w:t>:</w:t>
            </w:r>
            <w:r w:rsidRPr="0041738D">
              <w:rPr>
                <w:rFonts w:eastAsia="Calibri"/>
                <w:bCs/>
              </w:rPr>
              <w:t xml:space="preserve"> </w:t>
            </w:r>
            <w:r w:rsidR="00B77D1E">
              <w:rPr>
                <w:rFonts w:eastAsia="Calibri"/>
                <w:bCs/>
                <w:lang w:val="ru-RU"/>
              </w:rPr>
              <w:t>р</w:t>
            </w:r>
            <w:r w:rsidR="00B77D1E" w:rsidRPr="00B77D1E">
              <w:rPr>
                <w:rFonts w:eastAsia="Calibri"/>
                <w:bCs/>
              </w:rPr>
              <w:t xml:space="preserve">еализация программы окажет влияние на улучшение социальной среды и повышение качества жизни населения за счет внедрения интеллектуальных систем управления энергетическими ресурсами, что обеспечит стабильное и бесперебойное энергоснабжение. Современные образовательные программы центра компетенций повысят уровень подготовки специалистов в области цифровых технологий, что приведет к росту образовательного уровня населения и расширению кадрового потенциала высокотехнологичных отраслей. Проект способствует инклюзивному развитию за счет доступности новых образовательных технологий, </w:t>
            </w:r>
            <w:r w:rsidR="00B77D1E" w:rsidRPr="00B77D1E">
              <w:rPr>
                <w:rFonts w:eastAsia="Calibri"/>
                <w:bCs/>
              </w:rPr>
              <w:lastRenderedPageBreak/>
              <w:t>цифровых инструментов моделирования и аналитики, что позволит обучать специалистов независимо от их географического положения. Кроме того, развитие цифровых технологий и искусственного интеллекта в энергетическом секторе создаст новые возможности для социальных инноваций, включая развитие креативных индустрий, что будет способствовать дальнейшему росту конкурентоспособности Казахстана на международной арене.</w:t>
            </w:r>
          </w:p>
          <w:p w14:paraId="70E13D19" w14:textId="4A5F188A" w:rsidR="00FF5382" w:rsidRPr="00B77D1E" w:rsidRDefault="00FF5382" w:rsidP="005B0E27">
            <w:pPr>
              <w:pStyle w:val="NormalWeb"/>
              <w:spacing w:before="0" w:beforeAutospacing="0" w:after="0" w:afterAutospacing="0"/>
              <w:jc w:val="both"/>
              <w:rPr>
                <w:rFonts w:eastAsia="Calibri"/>
                <w:bCs/>
              </w:rPr>
            </w:pPr>
          </w:p>
          <w:p w14:paraId="724C863D" w14:textId="056BCCCF" w:rsidR="00D934AB" w:rsidRPr="00B71894" w:rsidRDefault="00D934AB" w:rsidP="00B71894">
            <w:pPr>
              <w:pStyle w:val="NormalWeb"/>
              <w:spacing w:before="0" w:beforeAutospacing="0" w:after="0" w:afterAutospacing="0"/>
              <w:jc w:val="both"/>
              <w:rPr>
                <w:rFonts w:eastAsia="Calibri"/>
                <w:bCs/>
                <w:lang w:val="ru-RU"/>
              </w:rPr>
            </w:pPr>
            <w:r w:rsidRPr="005B0E27">
              <w:rPr>
                <w:rFonts w:eastAsia="Calibri"/>
                <w:b/>
              </w:rPr>
              <w:t>Целевыми потребителями полученных результатов</w:t>
            </w:r>
            <w:r w:rsidR="00FF5382" w:rsidRPr="005B0E27">
              <w:rPr>
                <w:rFonts w:eastAsia="Calibri"/>
                <w:bCs/>
              </w:rPr>
              <w:t>:</w:t>
            </w:r>
            <w:r w:rsidR="005B0E27" w:rsidRPr="005B0E27">
              <w:rPr>
                <w:rFonts w:eastAsia="Calibri"/>
                <w:bCs/>
              </w:rPr>
              <w:t xml:space="preserve"> </w:t>
            </w:r>
            <w:r w:rsidR="005B0E27">
              <w:rPr>
                <w:rFonts w:eastAsia="Calibri"/>
                <w:bCs/>
                <w:lang w:val="ru-RU"/>
              </w:rPr>
              <w:t>г</w:t>
            </w:r>
            <w:r w:rsidR="005B0E27" w:rsidRPr="005B0E27">
              <w:rPr>
                <w:rFonts w:eastAsia="Calibri"/>
                <w:bCs/>
              </w:rPr>
              <w:t>осударственные органы, такие как Министерство энергетики</w:t>
            </w:r>
            <w:r w:rsidR="005B0E27">
              <w:rPr>
                <w:rFonts w:eastAsia="Calibri"/>
                <w:bCs/>
                <w:lang w:val="ru-RU"/>
              </w:rPr>
              <w:t xml:space="preserve"> Республики Казахстан</w:t>
            </w:r>
            <w:r w:rsidR="005B0E27" w:rsidRPr="005B0E27">
              <w:rPr>
                <w:rFonts w:eastAsia="Calibri"/>
                <w:bCs/>
              </w:rPr>
              <w:t xml:space="preserve">, </w:t>
            </w:r>
            <w:r w:rsidR="00B71894" w:rsidRPr="00120F69">
              <w:rPr>
                <w:color w:val="000000"/>
                <w:lang w:val="ru-RU"/>
              </w:rPr>
              <w:t xml:space="preserve">Министерство </w:t>
            </w:r>
            <w:r w:rsidR="00B71894" w:rsidRPr="00FB2E43">
              <w:rPr>
                <w:color w:val="000000"/>
                <w:lang w:val="ru-RU"/>
              </w:rPr>
              <w:t>цифрового развития, инноваций и аэрокосмической промышленности Республики Казахстан</w:t>
            </w:r>
            <w:r w:rsidR="005B0E27" w:rsidRPr="005B0E27">
              <w:rPr>
                <w:rFonts w:eastAsia="Calibri"/>
                <w:bCs/>
              </w:rPr>
              <w:t xml:space="preserve"> и Министерство науки и высшего образования</w:t>
            </w:r>
            <w:r w:rsidR="00B71894">
              <w:rPr>
                <w:rFonts w:eastAsia="Calibri"/>
                <w:bCs/>
                <w:lang w:val="ru-RU"/>
              </w:rPr>
              <w:t xml:space="preserve"> Республики Казахстан</w:t>
            </w:r>
            <w:r w:rsidR="005B0E27" w:rsidRPr="005B0E27">
              <w:rPr>
                <w:rFonts w:eastAsia="Calibri"/>
                <w:bCs/>
              </w:rPr>
              <w:t>, могут использовать цифровой полигон для стратегического планирования, разработки нормативно-правовой базы и реализации национальных программ цифровизации энергетики. Энергетические компании, включая операторы электросетей и генерирующие предприятия, получат инструмент для моделирования и оптимизации энергопотребления, что позволит повысить эффективность управления ресурсами, снизить потери энергии и улучшить надежность энергоснабжения. Научно-исследовательские институты смогут использовать цифровой полигон для апробации новых технологий, тестирования математических моделей и разработки инновационных решений в области энергетики и искусственного интеллекта. Образовательные учреждения, включая университеты и профессиональные учебные центры, получат доступ к уникальной платформе для подготовки специалистов в области цифровой энергетики, что позволит развивать компетенции будущих инженеров и исследователей. Технологические стартапы и IT-компании смогут использовать результаты проекта для создания новых решений в области прогнозирования энергопотребления, автоматизации управления энергосистемами и внедрения технологий искусственного интеллекта в энергетический сектор. Внедрение цифрового полигона создаст основу для развития экосистемы цифровой энергетики, обеспечивая интеграцию науки, бизнеса и государственных инициатив для повышения технологической независимости и конкурентоспособности Казахстана на мировом уровне.</w:t>
            </w:r>
          </w:p>
        </w:tc>
      </w:tr>
      <w:tr w:rsidR="00D934AB" w:rsidRPr="002820EF" w14:paraId="65E163CC" w14:textId="77777777" w:rsidTr="00127288">
        <w:trPr>
          <w:trHeight w:val="20"/>
        </w:trPr>
        <w:tc>
          <w:tcPr>
            <w:tcW w:w="10065" w:type="dxa"/>
            <w:shd w:val="clear" w:color="auto" w:fill="auto"/>
          </w:tcPr>
          <w:p w14:paraId="666245BB" w14:textId="77777777" w:rsidR="00B71894" w:rsidRPr="00120F69" w:rsidRDefault="00D934AB" w:rsidP="00B7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lang w:val="ru-RU"/>
              </w:rPr>
            </w:pPr>
            <w:r w:rsidRPr="002820EF">
              <w:rPr>
                <w:b/>
                <w:lang w:val="ru-RU"/>
              </w:rPr>
              <w:lastRenderedPageBreak/>
              <w:t xml:space="preserve">5. </w:t>
            </w:r>
            <w:r w:rsidR="00B71894" w:rsidRPr="00120F69">
              <w:rPr>
                <w:b/>
                <w:lang w:val="ru-RU"/>
              </w:rPr>
              <w:t>Предельная сумма программы на весь срок реализации программы и по годам, в тыс. тенге):</w:t>
            </w:r>
          </w:p>
          <w:p w14:paraId="6319FE2F" w14:textId="08CAAFD3" w:rsidR="00B71894" w:rsidRPr="00120F69" w:rsidRDefault="00B71894" w:rsidP="00B7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ru-RU"/>
              </w:rPr>
            </w:pPr>
            <w:r w:rsidRPr="00120F69">
              <w:rPr>
                <w:lang w:val="ru-RU"/>
              </w:rPr>
              <w:t xml:space="preserve">на весь срок реализации программы – </w:t>
            </w:r>
            <w:r w:rsidR="00357E42">
              <w:rPr>
                <w:lang w:val="ru-RU"/>
              </w:rPr>
              <w:t>1 5</w:t>
            </w:r>
            <w:r>
              <w:rPr>
                <w:lang w:val="ru-RU"/>
              </w:rPr>
              <w:t>00</w:t>
            </w:r>
            <w:r w:rsidR="00357E42">
              <w:rPr>
                <w:lang w:val="ru-RU"/>
              </w:rPr>
              <w:t> </w:t>
            </w:r>
            <w:r w:rsidRPr="00120F69">
              <w:rPr>
                <w:lang w:val="ru-RU"/>
              </w:rPr>
              <w:t>000</w:t>
            </w:r>
            <w:r w:rsidR="00357E42">
              <w:rPr>
                <w:lang w:val="ru-RU"/>
              </w:rPr>
              <w:t xml:space="preserve"> </w:t>
            </w:r>
            <w:r w:rsidRPr="00120F69">
              <w:rPr>
                <w:lang w:val="ru-RU"/>
              </w:rPr>
              <w:t>тыс. тенге, в том числе по годам:</w:t>
            </w:r>
          </w:p>
          <w:p w14:paraId="77393673" w14:textId="33675885" w:rsidR="00B71894" w:rsidRPr="00120F69" w:rsidRDefault="00B71894" w:rsidP="00B7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ru-RU"/>
              </w:rPr>
            </w:pPr>
            <w:r w:rsidRPr="00120F69">
              <w:rPr>
                <w:lang w:val="ru-RU"/>
              </w:rPr>
              <w:t xml:space="preserve">на 2026 г. </w:t>
            </w:r>
            <w:proofErr w:type="gramStart"/>
            <w:r w:rsidRPr="00120F69">
              <w:rPr>
                <w:lang w:val="ru-RU"/>
              </w:rPr>
              <w:t xml:space="preserve">–  </w:t>
            </w:r>
            <w:r w:rsidR="00357E42">
              <w:rPr>
                <w:lang w:val="ru-RU"/>
              </w:rPr>
              <w:t>5</w:t>
            </w:r>
            <w:r>
              <w:rPr>
                <w:lang w:val="ru-RU"/>
              </w:rPr>
              <w:t>0</w:t>
            </w:r>
            <w:r w:rsidRPr="00120F69">
              <w:rPr>
                <w:lang w:val="ru-RU"/>
              </w:rPr>
              <w:t>0</w:t>
            </w:r>
            <w:proofErr w:type="gramEnd"/>
            <w:r w:rsidRPr="00120F69">
              <w:rPr>
                <w:lang w:val="ru-RU"/>
              </w:rPr>
              <w:t xml:space="preserve"> 000 тыс. тенге;</w:t>
            </w:r>
          </w:p>
          <w:p w14:paraId="68EAD0C3" w14:textId="21C7E73A" w:rsidR="00B71894" w:rsidRPr="00120F69" w:rsidRDefault="00B71894" w:rsidP="00B7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ru-RU"/>
              </w:rPr>
            </w:pPr>
            <w:r w:rsidRPr="00120F69">
              <w:rPr>
                <w:lang w:val="ru-RU"/>
              </w:rPr>
              <w:t xml:space="preserve">на 2027 г. </w:t>
            </w:r>
            <w:proofErr w:type="gramStart"/>
            <w:r w:rsidRPr="00120F69">
              <w:rPr>
                <w:lang w:val="ru-RU"/>
              </w:rPr>
              <w:t xml:space="preserve">–  </w:t>
            </w:r>
            <w:r w:rsidR="00357E42">
              <w:rPr>
                <w:lang w:val="ru-RU"/>
              </w:rPr>
              <w:t>5</w:t>
            </w:r>
            <w:r>
              <w:rPr>
                <w:lang w:val="ru-RU"/>
              </w:rPr>
              <w:t>0</w:t>
            </w:r>
            <w:r w:rsidRPr="00120F69">
              <w:rPr>
                <w:lang w:val="ru-RU"/>
              </w:rPr>
              <w:t>0</w:t>
            </w:r>
            <w:proofErr w:type="gramEnd"/>
            <w:r w:rsidRPr="00120F69">
              <w:rPr>
                <w:lang w:val="ru-RU"/>
              </w:rPr>
              <w:t xml:space="preserve"> 000 тыс. тенге;</w:t>
            </w:r>
          </w:p>
          <w:p w14:paraId="702566B0" w14:textId="13DF784B" w:rsidR="00D934AB" w:rsidRPr="002820EF" w:rsidRDefault="00B71894" w:rsidP="00B71894">
            <w:pPr>
              <w:jc w:val="both"/>
              <w:rPr>
                <w:lang w:val="ru-RU" w:eastAsia="ru-RU"/>
              </w:rPr>
            </w:pPr>
            <w:r w:rsidRPr="00120F69">
              <w:rPr>
                <w:lang w:val="ru-RU"/>
              </w:rPr>
              <w:t xml:space="preserve">на 2028 г. </w:t>
            </w:r>
            <w:proofErr w:type="gramStart"/>
            <w:r w:rsidRPr="00120F69">
              <w:rPr>
                <w:lang w:val="ru-RU"/>
              </w:rPr>
              <w:t xml:space="preserve">–  </w:t>
            </w:r>
            <w:r w:rsidR="00357E42">
              <w:rPr>
                <w:lang w:val="ru-RU"/>
              </w:rPr>
              <w:t>5</w:t>
            </w:r>
            <w:r>
              <w:rPr>
                <w:lang w:val="ru-RU"/>
              </w:rPr>
              <w:t>0</w:t>
            </w:r>
            <w:r w:rsidRPr="00120F69">
              <w:rPr>
                <w:lang w:val="ru-RU"/>
              </w:rPr>
              <w:t>0</w:t>
            </w:r>
            <w:proofErr w:type="gramEnd"/>
            <w:r w:rsidRPr="00120F69">
              <w:rPr>
                <w:lang w:val="ru-RU"/>
              </w:rPr>
              <w:t xml:space="preserve"> 000 тыс. тенге.</w:t>
            </w:r>
          </w:p>
        </w:tc>
      </w:tr>
    </w:tbl>
    <w:p w14:paraId="12BE7EAD" w14:textId="77777777" w:rsidR="00D934AB" w:rsidRPr="002820EF" w:rsidRDefault="00D934AB" w:rsidP="00D52672">
      <w:pPr>
        <w:shd w:val="clear" w:color="auto" w:fill="FFFFFF" w:themeFill="background1"/>
        <w:ind w:right="-1135"/>
        <w:rPr>
          <w:b/>
          <w:lang w:val="ru-RU"/>
        </w:rPr>
      </w:pPr>
    </w:p>
    <w:p w14:paraId="310E661A" w14:textId="77777777" w:rsidR="00DB7F9F" w:rsidRPr="002820EF" w:rsidRDefault="00DB7F9F" w:rsidP="00D52672">
      <w:pPr>
        <w:rPr>
          <w:lang w:val="ru-RU"/>
        </w:rPr>
      </w:pPr>
    </w:p>
    <w:sectPr w:rsidR="00DB7F9F" w:rsidRPr="002820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1CA5"/>
    <w:multiLevelType w:val="multilevel"/>
    <w:tmpl w:val="1852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8411F"/>
    <w:multiLevelType w:val="hybridMultilevel"/>
    <w:tmpl w:val="223A7B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4D2E7B"/>
    <w:multiLevelType w:val="hybridMultilevel"/>
    <w:tmpl w:val="A2B6C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7634FC"/>
    <w:multiLevelType w:val="multilevel"/>
    <w:tmpl w:val="BDE6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B20A1"/>
    <w:multiLevelType w:val="multilevel"/>
    <w:tmpl w:val="E482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875D76"/>
    <w:multiLevelType w:val="hybridMultilevel"/>
    <w:tmpl w:val="5FF0D5B0"/>
    <w:lvl w:ilvl="0" w:tplc="6D82A8EE">
      <w:start w:val="1"/>
      <w:numFmt w:val="decimal"/>
      <w:lvlText w:val="%1."/>
      <w:lvlJc w:val="left"/>
      <w:pPr>
        <w:ind w:left="1080" w:hanging="360"/>
      </w:pPr>
    </w:lvl>
    <w:lvl w:ilvl="1" w:tplc="47D890D4">
      <w:start w:val="1"/>
      <w:numFmt w:val="lowerLetter"/>
      <w:lvlText w:val="%2."/>
      <w:lvlJc w:val="left"/>
      <w:pPr>
        <w:ind w:left="1800" w:hanging="360"/>
      </w:pPr>
    </w:lvl>
    <w:lvl w:ilvl="2" w:tplc="A2A2B65A">
      <w:start w:val="1"/>
      <w:numFmt w:val="lowerRoman"/>
      <w:lvlText w:val="%3."/>
      <w:lvlJc w:val="right"/>
      <w:pPr>
        <w:ind w:left="2520" w:hanging="180"/>
      </w:pPr>
    </w:lvl>
    <w:lvl w:ilvl="3" w:tplc="43463D12">
      <w:start w:val="1"/>
      <w:numFmt w:val="decimal"/>
      <w:lvlText w:val="%4."/>
      <w:lvlJc w:val="left"/>
      <w:pPr>
        <w:ind w:left="3240" w:hanging="360"/>
      </w:pPr>
    </w:lvl>
    <w:lvl w:ilvl="4" w:tplc="5232DA14">
      <w:start w:val="1"/>
      <w:numFmt w:val="lowerLetter"/>
      <w:lvlText w:val="%5."/>
      <w:lvlJc w:val="left"/>
      <w:pPr>
        <w:ind w:left="3960" w:hanging="360"/>
      </w:pPr>
    </w:lvl>
    <w:lvl w:ilvl="5" w:tplc="EF624AEE">
      <w:start w:val="1"/>
      <w:numFmt w:val="lowerRoman"/>
      <w:lvlText w:val="%6."/>
      <w:lvlJc w:val="right"/>
      <w:pPr>
        <w:ind w:left="4680" w:hanging="180"/>
      </w:pPr>
    </w:lvl>
    <w:lvl w:ilvl="6" w:tplc="F21EF28A">
      <w:start w:val="1"/>
      <w:numFmt w:val="decimal"/>
      <w:lvlText w:val="%7."/>
      <w:lvlJc w:val="left"/>
      <w:pPr>
        <w:ind w:left="5400" w:hanging="360"/>
      </w:pPr>
    </w:lvl>
    <w:lvl w:ilvl="7" w:tplc="22A0C568">
      <w:start w:val="1"/>
      <w:numFmt w:val="lowerLetter"/>
      <w:lvlText w:val="%8."/>
      <w:lvlJc w:val="left"/>
      <w:pPr>
        <w:ind w:left="6120" w:hanging="360"/>
      </w:pPr>
    </w:lvl>
    <w:lvl w:ilvl="8" w:tplc="C2F02610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1D5B61"/>
    <w:multiLevelType w:val="hybridMultilevel"/>
    <w:tmpl w:val="C2D280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010EE3"/>
    <w:multiLevelType w:val="hybridMultilevel"/>
    <w:tmpl w:val="83B2AC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225402"/>
    <w:multiLevelType w:val="hybridMultilevel"/>
    <w:tmpl w:val="C0867A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142984">
    <w:abstractNumId w:val="3"/>
  </w:num>
  <w:num w:numId="2" w16cid:durableId="215163157">
    <w:abstractNumId w:val="0"/>
  </w:num>
  <w:num w:numId="3" w16cid:durableId="1872568976">
    <w:abstractNumId w:val="1"/>
  </w:num>
  <w:num w:numId="4" w16cid:durableId="258759051">
    <w:abstractNumId w:val="7"/>
  </w:num>
  <w:num w:numId="5" w16cid:durableId="1416169482">
    <w:abstractNumId w:val="2"/>
  </w:num>
  <w:num w:numId="6" w16cid:durableId="1004744849">
    <w:abstractNumId w:val="6"/>
  </w:num>
  <w:num w:numId="7" w16cid:durableId="1873880208">
    <w:abstractNumId w:val="8"/>
  </w:num>
  <w:num w:numId="8" w16cid:durableId="581531302">
    <w:abstractNumId w:val="4"/>
  </w:num>
  <w:num w:numId="9" w16cid:durableId="19989907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4AB"/>
    <w:rsid w:val="0015558C"/>
    <w:rsid w:val="002820EF"/>
    <w:rsid w:val="00322426"/>
    <w:rsid w:val="00357E42"/>
    <w:rsid w:val="003F4CAA"/>
    <w:rsid w:val="0041738D"/>
    <w:rsid w:val="005B0E27"/>
    <w:rsid w:val="005F7F7A"/>
    <w:rsid w:val="00603D24"/>
    <w:rsid w:val="008564C6"/>
    <w:rsid w:val="008D5BE1"/>
    <w:rsid w:val="0094385C"/>
    <w:rsid w:val="00A36D1B"/>
    <w:rsid w:val="00B71894"/>
    <w:rsid w:val="00B77D1E"/>
    <w:rsid w:val="00D52672"/>
    <w:rsid w:val="00D72AF6"/>
    <w:rsid w:val="00D934AB"/>
    <w:rsid w:val="00DB7F9F"/>
    <w:rsid w:val="00ED6027"/>
    <w:rsid w:val="00FF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EA229D"/>
  <w15:chartTrackingRefBased/>
  <w15:docId w15:val="{A19B74F0-3598-4362-97C1-E3263AD17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4A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kk-KZ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List,FooterText,numbered,Абзац с отступом,маркированный,Bullets,List Paragraph (numbered (a)),NUMBERED PARAGRAPH,List Paragraph 1,List_Paragraph,Multilevel para_II,Akapit z listą BS,IBL List Paragraph,Абзац списка3"/>
    <w:basedOn w:val="Normal"/>
    <w:link w:val="ListParagraphChar"/>
    <w:uiPriority w:val="34"/>
    <w:qFormat/>
    <w:rsid w:val="00D934AB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 w:eastAsia="en-US"/>
    </w:rPr>
  </w:style>
  <w:style w:type="character" w:customStyle="1" w:styleId="ListParagraphChar">
    <w:name w:val="List Paragraph Char"/>
    <w:aliases w:val="Bullet List Char,FooterText Char,numbered Char,Абзац с отступом Char,маркированный Char,Bullets Char,List Paragraph (numbered (a)) Char,NUMBERED PARAGRAPH Char,List Paragraph 1 Char,List_Paragraph Char,Multilevel para_II Char"/>
    <w:link w:val="ListParagraph"/>
    <w:uiPriority w:val="34"/>
    <w:qFormat/>
    <w:locked/>
    <w:rsid w:val="00D934AB"/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DefaultParagraphFont"/>
    <w:rsid w:val="002820EF"/>
  </w:style>
  <w:style w:type="character" w:styleId="Strong">
    <w:name w:val="Strong"/>
    <w:basedOn w:val="DefaultParagraphFont"/>
    <w:uiPriority w:val="22"/>
    <w:qFormat/>
    <w:rsid w:val="002820EF"/>
    <w:rPr>
      <w:b/>
      <w:bCs/>
    </w:rPr>
  </w:style>
  <w:style w:type="paragraph" w:styleId="NormalWeb">
    <w:name w:val="Normal (Web)"/>
    <w:basedOn w:val="Normal"/>
    <w:uiPriority w:val="99"/>
    <w:unhideWhenUsed/>
    <w:rsid w:val="00D52672"/>
    <w:pPr>
      <w:suppressAutoHyphens w:val="0"/>
      <w:spacing w:before="100" w:beforeAutospacing="1" w:after="100" w:afterAutospacing="1"/>
    </w:pPr>
    <w:rPr>
      <w:lang w:val="en-KZ" w:eastAsia="en-US"/>
    </w:rPr>
  </w:style>
  <w:style w:type="character" w:customStyle="1" w:styleId="hl">
    <w:name w:val="hl"/>
    <w:basedOn w:val="DefaultParagraphFont"/>
    <w:rsid w:val="00856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1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E0459068AD8D4BBC1AD5E033A12AAD" ma:contentTypeVersion="10" ma:contentTypeDescription="Создание документа." ma:contentTypeScope="" ma:versionID="c24cc464677c1004fe39d74375d9fe37">
  <xsd:schema xmlns:xsd="http://www.w3.org/2001/XMLSchema" xmlns:xs="http://www.w3.org/2001/XMLSchema" xmlns:p="http://schemas.microsoft.com/office/2006/metadata/properties" xmlns:ns2="2f134975-5c72-463c-82a9-1c01d422695d" xmlns:ns3="7a8e7fe1-c715-471e-8b42-92082cc4a235" targetNamespace="http://schemas.microsoft.com/office/2006/metadata/properties" ma:root="true" ma:fieldsID="b442cd60504bafa76c7fdb08636a18aa" ns2:_="" ns3:_="">
    <xsd:import namespace="2f134975-5c72-463c-82a9-1c01d422695d"/>
    <xsd:import namespace="7a8e7fe1-c715-471e-8b42-92082cc4a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34975-5c72-463c-82a9-1c01d42269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d16395-1252-47c5-9090-e7a8c613a0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8e7fe1-c715-471e-8b42-92082cc4a2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bc9048-4275-4f3b-88ee-70021501a38c}" ma:internalName="TaxCatchAll" ma:showField="CatchAllData" ma:web="7a8e7fe1-c715-471e-8b42-92082cc4a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F79AE0-3896-4720-B7D8-699AAA772C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134975-5c72-463c-82a9-1c01d422695d"/>
    <ds:schemaRef ds:uri="7a8e7fe1-c715-471e-8b42-92082cc4a2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825645-D9E6-4EBC-A16C-8740AF107B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2574</Words>
  <Characters>14677</Characters>
  <Application>Microsoft Office Word</Application>
  <DocSecurity>0</DocSecurity>
  <Lines>122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Alshimbayeva D.</dc:creator>
  <cp:keywords/>
  <dc:description/>
  <cp:lastModifiedBy>Zhanibek Baktygali</cp:lastModifiedBy>
  <cp:revision>17</cp:revision>
  <dcterms:created xsi:type="dcterms:W3CDTF">2022-08-26T09:05:00Z</dcterms:created>
  <dcterms:modified xsi:type="dcterms:W3CDTF">2025-03-07T01:26:00Z</dcterms:modified>
</cp:coreProperties>
</file>