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A4D4" w14:textId="77777777" w:rsidR="00CB2B41" w:rsidRPr="006F562E" w:rsidRDefault="00CB2B41" w:rsidP="00CB2B41">
      <w:pPr>
        <w:tabs>
          <w:tab w:val="left" w:pos="4320"/>
          <w:tab w:val="left" w:pos="4485"/>
          <w:tab w:val="left" w:pos="5445"/>
        </w:tabs>
        <w:jc w:val="both"/>
        <w:rPr>
          <w:rFonts w:eastAsiaTheme="minorHAnsi" w:cs="Calibri"/>
          <w:b/>
          <w:sz w:val="36"/>
          <w:szCs w:val="36"/>
        </w:rPr>
      </w:pPr>
      <w:proofErr w:type="gramStart"/>
      <w:r w:rsidRPr="006F562E">
        <w:rPr>
          <w:rFonts w:eastAsiaTheme="minorHAnsi" w:cs="Calibri"/>
          <w:b/>
          <w:sz w:val="36"/>
          <w:szCs w:val="36"/>
          <w:highlight w:val="yellow"/>
        </w:rPr>
        <w:t>Actividad</w:t>
      </w:r>
      <w:r>
        <w:rPr>
          <w:rFonts w:eastAsiaTheme="minorHAnsi" w:cs="Calibri"/>
          <w:b/>
          <w:sz w:val="36"/>
          <w:szCs w:val="36"/>
          <w:highlight w:val="yellow"/>
        </w:rPr>
        <w:t xml:space="preserve">  2</w:t>
      </w:r>
      <w:proofErr w:type="gramEnd"/>
      <w:r w:rsidRPr="006F562E">
        <w:rPr>
          <w:rFonts w:eastAsiaTheme="minorHAnsi" w:cs="Calibri"/>
          <w:b/>
          <w:sz w:val="36"/>
          <w:szCs w:val="36"/>
          <w:highlight w:val="yellow"/>
        </w:rPr>
        <w:t xml:space="preserve"> </w:t>
      </w:r>
    </w:p>
    <w:p w14:paraId="311E296A" w14:textId="77777777" w:rsidR="00CB2B41" w:rsidRPr="00013AA3" w:rsidRDefault="00CB2B41" w:rsidP="00CB2B41">
      <w:pPr>
        <w:tabs>
          <w:tab w:val="left" w:pos="4320"/>
          <w:tab w:val="left" w:pos="4485"/>
          <w:tab w:val="left" w:pos="5445"/>
        </w:tabs>
        <w:jc w:val="both"/>
        <w:rPr>
          <w:rFonts w:cs="Calibri"/>
          <w:b/>
        </w:rPr>
      </w:pPr>
      <w:r w:rsidRPr="00013AA3">
        <w:rPr>
          <w:rFonts w:cs="Calibri"/>
          <w:b/>
        </w:rPr>
        <w:t>Identificar aspectos, impactos y riesgos</w:t>
      </w:r>
    </w:p>
    <w:p w14:paraId="6D279D86" w14:textId="77777777" w:rsidR="00CB2B41" w:rsidRPr="008F4E8B" w:rsidRDefault="00CB2B41" w:rsidP="00CB2B41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cs="Calibri"/>
        </w:rPr>
      </w:pPr>
      <w:r w:rsidRPr="008F4E8B">
        <w:rPr>
          <w:rFonts w:cs="Calibri"/>
        </w:rPr>
        <w:t>Mediante esta actividad se busca que apropie los conceptos fundamentales de las estrategias para la prevención y control de los impactos ambientales, accidentes de trabajo y enfermedades laborales de acuerdo con las políticas organizacionales y el entorno social.</w:t>
      </w:r>
    </w:p>
    <w:p w14:paraId="23D30B9A" w14:textId="77777777" w:rsidR="00CB2B41" w:rsidRPr="008F4E8B" w:rsidRDefault="00CB2B41" w:rsidP="00CB2B41">
      <w:pPr>
        <w:tabs>
          <w:tab w:val="left" w:pos="4320"/>
          <w:tab w:val="left" w:pos="4485"/>
          <w:tab w:val="left" w:pos="5445"/>
        </w:tabs>
        <w:spacing w:after="0" w:line="240" w:lineRule="auto"/>
        <w:jc w:val="both"/>
        <w:rPr>
          <w:rFonts w:cs="Calibri"/>
        </w:rPr>
      </w:pPr>
    </w:p>
    <w:p w14:paraId="7270D867" w14:textId="77777777" w:rsidR="00CB2B41" w:rsidRPr="00520D5D" w:rsidRDefault="00CB2B41" w:rsidP="00CB2B41">
      <w:pPr>
        <w:numPr>
          <w:ilvl w:val="0"/>
          <w:numId w:val="1"/>
        </w:numPr>
        <w:tabs>
          <w:tab w:val="left" w:pos="4320"/>
          <w:tab w:val="left" w:pos="4485"/>
          <w:tab w:val="left" w:pos="5445"/>
        </w:tabs>
        <w:spacing w:after="0" w:line="240" w:lineRule="auto"/>
        <w:ind w:left="360"/>
        <w:contextualSpacing/>
        <w:jc w:val="both"/>
        <w:rPr>
          <w:rFonts w:cs="Calibri"/>
          <w:bCs/>
        </w:rPr>
      </w:pPr>
      <w:r w:rsidRPr="00520D5D">
        <w:rPr>
          <w:rFonts w:cs="Calibri"/>
          <w:bCs/>
        </w:rPr>
        <w:t xml:space="preserve">Lea el caso de la plataforma petrolera de la compañía British </w:t>
      </w:r>
      <w:proofErr w:type="spellStart"/>
      <w:r w:rsidRPr="00520D5D">
        <w:rPr>
          <w:rFonts w:cs="Calibri"/>
          <w:bCs/>
        </w:rPr>
        <w:t>Petroleum</w:t>
      </w:r>
      <w:proofErr w:type="spellEnd"/>
      <w:r w:rsidRPr="00520D5D">
        <w:rPr>
          <w:rFonts w:cs="Calibri"/>
          <w:bCs/>
        </w:rPr>
        <w:t xml:space="preserve"> (BP) provocado el 20 de abril de </w:t>
      </w:r>
      <w:proofErr w:type="gramStart"/>
      <w:r w:rsidRPr="00520D5D">
        <w:rPr>
          <w:rFonts w:cs="Calibri"/>
          <w:bCs/>
        </w:rPr>
        <w:t>2010  tras</w:t>
      </w:r>
      <w:proofErr w:type="gramEnd"/>
      <w:r w:rsidRPr="00520D5D">
        <w:rPr>
          <w:rFonts w:cs="Calibri"/>
          <w:bCs/>
        </w:rPr>
        <w:t xml:space="preserve"> la explosión y posterior hundimiento de la plataforma </w:t>
      </w:r>
      <w:proofErr w:type="spellStart"/>
      <w:r w:rsidRPr="00520D5D">
        <w:rPr>
          <w:rFonts w:cs="Calibri"/>
          <w:bCs/>
        </w:rPr>
        <w:t>Deepwater</w:t>
      </w:r>
      <w:proofErr w:type="spellEnd"/>
      <w:r w:rsidRPr="00520D5D">
        <w:rPr>
          <w:rFonts w:cs="Calibri"/>
          <w:bCs/>
        </w:rPr>
        <w:t xml:space="preserve"> </w:t>
      </w:r>
      <w:proofErr w:type="spellStart"/>
      <w:r w:rsidRPr="00520D5D">
        <w:rPr>
          <w:rFonts w:cs="Calibri"/>
          <w:bCs/>
        </w:rPr>
        <w:t>Horizon</w:t>
      </w:r>
      <w:proofErr w:type="spellEnd"/>
      <w:r w:rsidRPr="00520D5D">
        <w:rPr>
          <w:rFonts w:cs="Calibri"/>
          <w:bCs/>
        </w:rPr>
        <w:t xml:space="preserve"> en el Golfo de México, que se encuentra en el siguiente enlace: </w:t>
      </w:r>
    </w:p>
    <w:p w14:paraId="6E2ACFDE" w14:textId="77777777" w:rsidR="00CB2B41" w:rsidRPr="008F4E8B" w:rsidRDefault="00CB2B41" w:rsidP="00CB2B41">
      <w:pPr>
        <w:tabs>
          <w:tab w:val="left" w:pos="4320"/>
          <w:tab w:val="left" w:pos="4485"/>
          <w:tab w:val="left" w:pos="5445"/>
        </w:tabs>
        <w:spacing w:line="240" w:lineRule="auto"/>
        <w:ind w:left="360"/>
        <w:jc w:val="both"/>
        <w:rPr>
          <w:rFonts w:cs="Calibri"/>
          <w:color w:val="0000FF"/>
          <w:u w:val="single"/>
        </w:rPr>
      </w:pPr>
      <w:r w:rsidRPr="00520D5D">
        <w:rPr>
          <w:rFonts w:cs="Calibri"/>
          <w:color w:val="0000FF"/>
          <w:u w:val="single"/>
        </w:rPr>
        <w:t>https://bbc.in/3pyt7eU</w:t>
      </w:r>
    </w:p>
    <w:p w14:paraId="7B755994" w14:textId="77777777" w:rsidR="00CB2B41" w:rsidRDefault="00CB2B41" w:rsidP="00CB2B41">
      <w:pPr>
        <w:tabs>
          <w:tab w:val="left" w:pos="4320"/>
          <w:tab w:val="left" w:pos="4485"/>
          <w:tab w:val="left" w:pos="5445"/>
        </w:tabs>
        <w:spacing w:after="0" w:line="240" w:lineRule="auto"/>
        <w:contextualSpacing/>
        <w:jc w:val="both"/>
        <w:rPr>
          <w:rFonts w:eastAsiaTheme="minorHAnsi" w:cs="Calibri"/>
          <w:bCs/>
        </w:rPr>
      </w:pPr>
      <w:r w:rsidRPr="008F4E8B">
        <w:rPr>
          <w:rFonts w:eastAsiaTheme="minorHAnsi" w:cs="Calibri"/>
          <w:bCs/>
        </w:rPr>
        <w:t>Identifique las posibles causas y consecuencias del accidente, de la plataforma petrolera.</w:t>
      </w:r>
      <w:r>
        <w:rPr>
          <w:rFonts w:eastAsiaTheme="minorHAnsi" w:cs="Calibri"/>
          <w:bCs/>
        </w:rPr>
        <w:t xml:space="preserve"> </w:t>
      </w:r>
    </w:p>
    <w:p w14:paraId="5FFA6C30" w14:textId="77777777" w:rsidR="00CB2B41" w:rsidRDefault="00CB2B41" w:rsidP="00CB2B41">
      <w:pPr>
        <w:tabs>
          <w:tab w:val="left" w:pos="4320"/>
          <w:tab w:val="left" w:pos="4485"/>
          <w:tab w:val="left" w:pos="5445"/>
        </w:tabs>
        <w:spacing w:after="0" w:line="240" w:lineRule="auto"/>
        <w:contextualSpacing/>
        <w:jc w:val="both"/>
        <w:rPr>
          <w:rFonts w:eastAsiaTheme="minorHAnsi" w:cs="Calibri"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2492"/>
        <w:gridCol w:w="2939"/>
      </w:tblGrid>
      <w:tr w:rsidR="00CB2B41" w14:paraId="05D79333" w14:textId="77777777" w:rsidTr="00CB2B41">
        <w:tc>
          <w:tcPr>
            <w:tcW w:w="3397" w:type="dxa"/>
          </w:tcPr>
          <w:p w14:paraId="25155D28" w14:textId="77777777" w:rsidR="00CB2B41" w:rsidRDefault="00CB2B41" w:rsidP="00726AB3">
            <w:pPr>
              <w:tabs>
                <w:tab w:val="left" w:pos="4320"/>
                <w:tab w:val="left" w:pos="4485"/>
                <w:tab w:val="left" w:pos="5445"/>
              </w:tabs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CAUSAS</w:t>
            </w:r>
          </w:p>
        </w:tc>
        <w:tc>
          <w:tcPr>
            <w:tcW w:w="2492" w:type="dxa"/>
          </w:tcPr>
          <w:p w14:paraId="3FA39AB4" w14:textId="77777777" w:rsidR="00CB2B41" w:rsidRDefault="00CB2B41" w:rsidP="00726AB3">
            <w:pPr>
              <w:tabs>
                <w:tab w:val="left" w:pos="4320"/>
                <w:tab w:val="left" w:pos="4485"/>
                <w:tab w:val="left" w:pos="5445"/>
              </w:tabs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CONSECUENCIAS</w:t>
            </w:r>
          </w:p>
        </w:tc>
        <w:tc>
          <w:tcPr>
            <w:tcW w:w="2939" w:type="dxa"/>
          </w:tcPr>
          <w:p w14:paraId="0272B6B3" w14:textId="77777777" w:rsidR="00CB2B41" w:rsidRDefault="00CB2B41" w:rsidP="00726AB3">
            <w:pPr>
              <w:tabs>
                <w:tab w:val="left" w:pos="4320"/>
                <w:tab w:val="left" w:pos="4485"/>
                <w:tab w:val="left" w:pos="5445"/>
              </w:tabs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OBSERVACIONES</w:t>
            </w:r>
          </w:p>
        </w:tc>
      </w:tr>
      <w:tr w:rsidR="00CB2B41" w14:paraId="46B64806" w14:textId="77777777" w:rsidTr="00CB2B41">
        <w:trPr>
          <w:trHeight w:val="4175"/>
        </w:trPr>
        <w:tc>
          <w:tcPr>
            <w:tcW w:w="3397" w:type="dxa"/>
          </w:tcPr>
          <w:p w14:paraId="0DD0650A" w14:textId="77777777" w:rsidR="00CB2B41" w:rsidRPr="00CB2B41" w:rsidRDefault="00CB2B41" w:rsidP="00CB2B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CB2B4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s-CO"/>
              </w:rPr>
              <w:t>Fallos en la Cementación del Pozo</w:t>
            </w:r>
            <w:r w:rsidRPr="00CB2B41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:</w:t>
            </w:r>
          </w:p>
          <w:p w14:paraId="0EC0DD5E" w14:textId="77777777" w:rsidR="00CB2B41" w:rsidRPr="00CB2B41" w:rsidRDefault="00CB2B41" w:rsidP="00CB2B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CB2B41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El proceso de cementación, crucial para sellar el pozo y prevenir fugas, fue defectuoso. El cemento utilizado no selló adecuadamente el pozo, permitiendo que el gas metano se filtrara y se acumulara, lo que eventualmente condujo a la explosión.</w:t>
            </w:r>
          </w:p>
          <w:p w14:paraId="3A36B86A" w14:textId="77777777" w:rsidR="00CB2B41" w:rsidRDefault="00CB2B41" w:rsidP="00726AB3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cs="Calibri"/>
                <w:b/>
              </w:rPr>
            </w:pPr>
          </w:p>
        </w:tc>
        <w:tc>
          <w:tcPr>
            <w:tcW w:w="2492" w:type="dxa"/>
          </w:tcPr>
          <w:p w14:paraId="1ADB48A6" w14:textId="77777777" w:rsidR="00CB2B41" w:rsidRPr="00CB2B41" w:rsidRDefault="00CB2B41" w:rsidP="00CB2B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CB2B4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s-CO"/>
              </w:rPr>
              <w:t>Impacto Ambiental Devastador</w:t>
            </w:r>
            <w:r w:rsidRPr="00CB2B41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:</w:t>
            </w:r>
          </w:p>
          <w:p w14:paraId="697ED913" w14:textId="33297A28" w:rsidR="00CB2B41" w:rsidRPr="00CB2B41" w:rsidRDefault="00CB2B41" w:rsidP="00CB2B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CB2B41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 xml:space="preserve">Se derramaron aproximadamente </w:t>
            </w:r>
            <w:r w:rsidRPr="00CB2B4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s-CO"/>
              </w:rPr>
              <w:t>76 millones de litros de crudo</w:t>
            </w:r>
            <w:r w:rsidRPr="00CB2B41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 xml:space="preserve"> (478.000 barriles) de petróleo en el Golfo de México, causando graves daños a la vida marina, los ecosistemas costeros y las industrias pesqueras y turísticas locales.</w:t>
            </w:r>
          </w:p>
          <w:p w14:paraId="2C5C0EED" w14:textId="77777777" w:rsidR="00CB2B41" w:rsidRDefault="00CB2B41" w:rsidP="00726AB3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Style w:val="Textoennegrita"/>
              </w:rPr>
            </w:pPr>
          </w:p>
          <w:p w14:paraId="604D7D68" w14:textId="62D19C3C" w:rsidR="00CB2B41" w:rsidRDefault="00CB2B41" w:rsidP="00726AB3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cs="Calibri"/>
                <w:b/>
              </w:rPr>
            </w:pPr>
          </w:p>
        </w:tc>
        <w:tc>
          <w:tcPr>
            <w:tcW w:w="2939" w:type="dxa"/>
          </w:tcPr>
          <w:p w14:paraId="0600E03E" w14:textId="77777777" w:rsidR="00324B8F" w:rsidRPr="00324B8F" w:rsidRDefault="00324B8F" w:rsidP="00324B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324B8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s-CO"/>
              </w:rPr>
              <w:t>Insuficiente Preparación para Emergencias</w:t>
            </w:r>
            <w:r w:rsidRPr="00324B8F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:</w:t>
            </w:r>
          </w:p>
          <w:p w14:paraId="6AA75FF2" w14:textId="77777777" w:rsidR="00324B8F" w:rsidRPr="00324B8F" w:rsidRDefault="00324B8F" w:rsidP="00324B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324B8F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La respuesta inicial al derrame fue lenta e inadecuada, lo que exacerbó el impacto ambiental. La falta de preparación y de planes de contingencia efectivos destacó la necesidad de una mejor planificación para emergencias.</w:t>
            </w:r>
          </w:p>
          <w:p w14:paraId="17D0F792" w14:textId="77777777" w:rsidR="00CB2B41" w:rsidRDefault="00CB2B41" w:rsidP="00726AB3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cs="Calibri"/>
                <w:b/>
              </w:rPr>
            </w:pPr>
          </w:p>
        </w:tc>
      </w:tr>
      <w:tr w:rsidR="00CB2B41" w14:paraId="30D53491" w14:textId="77777777" w:rsidTr="00CB2B41">
        <w:tc>
          <w:tcPr>
            <w:tcW w:w="3397" w:type="dxa"/>
          </w:tcPr>
          <w:p w14:paraId="2D685EBE" w14:textId="77777777" w:rsidR="00CB2B41" w:rsidRPr="00CB2B41" w:rsidRDefault="00CB2B41" w:rsidP="00CB2B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CB2B4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s-CO"/>
              </w:rPr>
              <w:t>Problemas con el Equipo de Prevención de Reventones (BOP)</w:t>
            </w:r>
            <w:r w:rsidRPr="00CB2B41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:</w:t>
            </w:r>
          </w:p>
          <w:p w14:paraId="18077079" w14:textId="6BCCDE3A" w:rsidR="00CB2B41" w:rsidRPr="00CB2B41" w:rsidRDefault="00CB2B41" w:rsidP="00CB2B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CB2B41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El BOP, un dispositivo diseñado para sellar el pozo en caso de una sobrepresión, falló. Este equipo no funcionó correctamente debido a defectos de diseño,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 xml:space="preserve"> </w:t>
            </w:r>
            <w:r w:rsidRPr="00CB2B41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 xml:space="preserve">mantenimiento </w:t>
            </w:r>
            <w:r w:rsidRPr="00CB2B41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lastRenderedPageBreak/>
              <w:t>inadecuado y problemas técnicos.</w:t>
            </w:r>
          </w:p>
          <w:p w14:paraId="59F5D98E" w14:textId="77777777" w:rsidR="00CB2B41" w:rsidRDefault="00CB2B41" w:rsidP="00726AB3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cs="Calibri"/>
                <w:b/>
              </w:rPr>
            </w:pPr>
          </w:p>
        </w:tc>
        <w:tc>
          <w:tcPr>
            <w:tcW w:w="2492" w:type="dxa"/>
          </w:tcPr>
          <w:p w14:paraId="3DBB0529" w14:textId="77777777" w:rsidR="00CB2B41" w:rsidRPr="00CB2B41" w:rsidRDefault="00CB2B41" w:rsidP="00CB2B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CB2B4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s-CO"/>
              </w:rPr>
              <w:lastRenderedPageBreak/>
              <w:t>Pérdidas Humanas</w:t>
            </w:r>
            <w:r w:rsidRPr="00CB2B41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:</w:t>
            </w:r>
          </w:p>
          <w:p w14:paraId="4AC1C7A4" w14:textId="77777777" w:rsidR="00CB2B41" w:rsidRPr="00CB2B41" w:rsidRDefault="00CB2B41" w:rsidP="00324B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CB2B41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 xml:space="preserve">La explosión causó la muerte de 11 trabajadores y heridas a otros 17, además de tener un impacto traumático en las familias de los </w:t>
            </w:r>
            <w:r w:rsidRPr="00CB2B41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lastRenderedPageBreak/>
              <w:t>afectados y en las comunidades cercanas.</w:t>
            </w:r>
          </w:p>
          <w:p w14:paraId="47A81273" w14:textId="77777777" w:rsidR="00CB2B41" w:rsidRDefault="00CB2B41" w:rsidP="00726AB3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cs="Calibri"/>
                <w:b/>
              </w:rPr>
            </w:pPr>
          </w:p>
        </w:tc>
        <w:tc>
          <w:tcPr>
            <w:tcW w:w="2939" w:type="dxa"/>
          </w:tcPr>
          <w:p w14:paraId="67F28E71" w14:textId="77777777" w:rsidR="00324B8F" w:rsidRPr="00324B8F" w:rsidRDefault="00324B8F" w:rsidP="00324B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324B8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s-CO"/>
              </w:rPr>
              <w:lastRenderedPageBreak/>
              <w:t>Importancia de la Transparencia y la Responsabilidad Corporativa</w:t>
            </w:r>
            <w:r w:rsidRPr="00324B8F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:</w:t>
            </w:r>
          </w:p>
          <w:p w14:paraId="5F4F7E5C" w14:textId="77777777" w:rsidR="00324B8F" w:rsidRPr="00324B8F" w:rsidRDefault="00324B8F" w:rsidP="00324B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324B8F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 xml:space="preserve">El manejo de la crisis por parte de BP fue criticado por la falta de transparencia y por minimizar la gravedad del derrame. La importancia de la responsabilidad </w:t>
            </w:r>
            <w:r w:rsidRPr="00324B8F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lastRenderedPageBreak/>
              <w:t>corporativa y la comunicación abierta con el público se hizo evidente.</w:t>
            </w:r>
          </w:p>
          <w:p w14:paraId="15D894E8" w14:textId="77777777" w:rsidR="00CB2B41" w:rsidRDefault="00CB2B41" w:rsidP="00726AB3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cs="Calibri"/>
                <w:b/>
              </w:rPr>
            </w:pPr>
          </w:p>
        </w:tc>
      </w:tr>
      <w:tr w:rsidR="00CB2B41" w14:paraId="56674287" w14:textId="77777777" w:rsidTr="00CB2B41">
        <w:tc>
          <w:tcPr>
            <w:tcW w:w="3397" w:type="dxa"/>
          </w:tcPr>
          <w:p w14:paraId="2A39A477" w14:textId="77777777" w:rsidR="00CB2B41" w:rsidRPr="00CB2B41" w:rsidRDefault="00CB2B41" w:rsidP="00CB2B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CB2B4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s-CO"/>
              </w:rPr>
              <w:t>Errores Humanos y de Gestión</w:t>
            </w:r>
            <w:r w:rsidRPr="00CB2B41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:</w:t>
            </w:r>
          </w:p>
          <w:p w14:paraId="00673044" w14:textId="77777777" w:rsidR="00CB2B41" w:rsidRPr="00CB2B41" w:rsidRDefault="00CB2B41" w:rsidP="00CB2B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CB2B41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Hubo una serie de decisiones erróneas y descuidos por parte de los empleados y la gerencia de BP y sus contratistas. La presión de terminar el trabajo rápidamente llevó a comprometer la seguridad y a pasar por alto procedimientos críticos de seguridad.</w:t>
            </w:r>
          </w:p>
          <w:p w14:paraId="7E4E5F8F" w14:textId="77777777" w:rsidR="00CB2B41" w:rsidRDefault="00CB2B41" w:rsidP="00726AB3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cs="Calibri"/>
                <w:b/>
              </w:rPr>
            </w:pPr>
          </w:p>
        </w:tc>
        <w:tc>
          <w:tcPr>
            <w:tcW w:w="2492" w:type="dxa"/>
          </w:tcPr>
          <w:p w14:paraId="6C8F89B9" w14:textId="73F3C9EA" w:rsidR="00324B8F" w:rsidRDefault="00324B8F" w:rsidP="00324B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324B8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s-CO"/>
              </w:rPr>
              <w:t>Repercusiones Económicas</w:t>
            </w:r>
            <w:r w:rsidRPr="00324B8F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:</w:t>
            </w:r>
          </w:p>
          <w:p w14:paraId="59A37D6F" w14:textId="2F36C68F" w:rsidR="00324B8F" w:rsidRPr="00324B8F" w:rsidRDefault="00324B8F" w:rsidP="00324B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324B8F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 xml:space="preserve">Sólo el hundimiento de la plataforma petrolera le costó a BP más de US$560 </w:t>
            </w:r>
            <w:proofErr w:type="spellStart"/>
            <w:proofErr w:type="gramStart"/>
            <w:r w:rsidRPr="00324B8F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millones,BP</w:t>
            </w:r>
            <w:proofErr w:type="spellEnd"/>
            <w:proofErr w:type="gramEnd"/>
            <w:r w:rsidRPr="00324B8F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 xml:space="preserve"> enfrentó multas y costos de limpieza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 xml:space="preserve">  de </w:t>
            </w:r>
            <w:r w:rsidRPr="00324B8F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US$990 que ascendieron a decenas de miles de millones de dólares. Las economías locales dependientes de la pesca y el turismo también sufrieron pérdidas económicas significativas.</w:t>
            </w:r>
          </w:p>
          <w:p w14:paraId="1FB4FCB1" w14:textId="77777777" w:rsidR="00CB2B41" w:rsidRDefault="00CB2B41" w:rsidP="00726AB3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cs="Calibri"/>
                <w:b/>
              </w:rPr>
            </w:pPr>
          </w:p>
        </w:tc>
        <w:tc>
          <w:tcPr>
            <w:tcW w:w="2939" w:type="dxa"/>
          </w:tcPr>
          <w:p w14:paraId="644BE609" w14:textId="77777777" w:rsidR="00324B8F" w:rsidRPr="00324B8F" w:rsidRDefault="00324B8F" w:rsidP="00324B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324B8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s-CO"/>
              </w:rPr>
              <w:t>Innovación en Tecnología de Contención</w:t>
            </w:r>
            <w:r w:rsidRPr="00324B8F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:</w:t>
            </w:r>
          </w:p>
          <w:p w14:paraId="4EC4CAB3" w14:textId="77777777" w:rsidR="00324B8F" w:rsidRPr="00324B8F" w:rsidRDefault="00324B8F" w:rsidP="00324B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324B8F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El desastre impulsó el desarrollo de nuevas tecnologías y métodos para la contención y limpieza de derrames de petróleo. La industria ha adoptado algunas de estas innovaciones para mejorar la respuesta a futuros incidentes.</w:t>
            </w:r>
          </w:p>
          <w:p w14:paraId="7D4EE2FF" w14:textId="77777777" w:rsidR="00CB2B41" w:rsidRDefault="00CB2B41" w:rsidP="00726AB3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cs="Calibri"/>
                <w:b/>
              </w:rPr>
            </w:pPr>
          </w:p>
        </w:tc>
      </w:tr>
      <w:tr w:rsidR="00CB2B41" w14:paraId="78931FBE" w14:textId="77777777" w:rsidTr="00CB2B41">
        <w:tc>
          <w:tcPr>
            <w:tcW w:w="3397" w:type="dxa"/>
          </w:tcPr>
          <w:p w14:paraId="5500ED66" w14:textId="77777777" w:rsidR="00CB2B41" w:rsidRPr="00CB2B41" w:rsidRDefault="00CB2B41" w:rsidP="00CB2B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CB2B41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s-CO"/>
              </w:rPr>
              <w:t>Cultura de Seguridad Deficiente</w:t>
            </w:r>
            <w:r w:rsidRPr="00CB2B41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:</w:t>
            </w:r>
          </w:p>
          <w:p w14:paraId="1FA04590" w14:textId="77777777" w:rsidR="00CB2B41" w:rsidRPr="00CB2B41" w:rsidRDefault="00CB2B41" w:rsidP="00CB2B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CB2B41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La cultura corporativa de BP fue criticada por priorizar la eficiencia y la reducción de costos sobre la seguridad. La falta de una cultura sólida de seguridad y la escasa comunicación entre los diferentes niveles de la organización contribuyeron al desastre.</w:t>
            </w:r>
          </w:p>
          <w:p w14:paraId="5270127A" w14:textId="77777777" w:rsidR="00CB2B41" w:rsidRDefault="00CB2B41" w:rsidP="00726AB3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cs="Calibri"/>
                <w:b/>
              </w:rPr>
            </w:pPr>
          </w:p>
        </w:tc>
        <w:tc>
          <w:tcPr>
            <w:tcW w:w="2492" w:type="dxa"/>
          </w:tcPr>
          <w:p w14:paraId="06B312CC" w14:textId="77777777" w:rsidR="00324B8F" w:rsidRPr="00324B8F" w:rsidRDefault="00324B8F" w:rsidP="00324B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324B8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s-CO"/>
              </w:rPr>
              <w:t>Cambios Regulatorios y en la Industria</w:t>
            </w:r>
            <w:r w:rsidRPr="00324B8F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:</w:t>
            </w:r>
          </w:p>
          <w:p w14:paraId="1EE4BE81" w14:textId="77777777" w:rsidR="00324B8F" w:rsidRPr="00324B8F" w:rsidRDefault="00324B8F" w:rsidP="00324B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324B8F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El desastre llevó a una revisión exhaustiva de las regulaciones de seguridad para la perforación en alta mar en los Estados Unidos y otros países. Se implementaron nuevas políticas y procedimientos para mejorar la seguridad y prevenir futuros desastres.</w:t>
            </w:r>
          </w:p>
          <w:p w14:paraId="3081BF91" w14:textId="77777777" w:rsidR="00CB2B41" w:rsidRDefault="00CB2B41" w:rsidP="00726AB3">
            <w:pPr>
              <w:tabs>
                <w:tab w:val="left" w:pos="4320"/>
                <w:tab w:val="left" w:pos="4485"/>
                <w:tab w:val="left" w:pos="5445"/>
              </w:tabs>
              <w:jc w:val="both"/>
              <w:rPr>
                <w:rFonts w:cs="Calibri"/>
                <w:b/>
              </w:rPr>
            </w:pPr>
          </w:p>
        </w:tc>
        <w:tc>
          <w:tcPr>
            <w:tcW w:w="2939" w:type="dxa"/>
          </w:tcPr>
          <w:p w14:paraId="4AC00A82" w14:textId="77777777" w:rsidR="00324B8F" w:rsidRPr="00324B8F" w:rsidRDefault="00324B8F" w:rsidP="00324B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324B8F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s-CO"/>
              </w:rPr>
              <w:t>Consciencia Ambiental Aumentada</w:t>
            </w:r>
            <w:r w:rsidRPr="00324B8F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:</w:t>
            </w:r>
          </w:p>
          <w:p w14:paraId="7C9EF111" w14:textId="64740BEE" w:rsidR="00CB2B41" w:rsidRPr="00324B8F" w:rsidRDefault="00324B8F" w:rsidP="00324B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</w:pPr>
            <w:r w:rsidRPr="00324B8F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 xml:space="preserve">El desastre de </w:t>
            </w:r>
            <w:proofErr w:type="spellStart"/>
            <w:r w:rsidRPr="00324B8F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Deepwater</w:t>
            </w:r>
            <w:proofErr w:type="spellEnd"/>
            <w:r w:rsidRPr="00324B8F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324B8F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>Horizon</w:t>
            </w:r>
            <w:proofErr w:type="spellEnd"/>
            <w:r w:rsidRPr="00324B8F"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 xml:space="preserve"> aumentó la consciencia pública sobre los riesgos ambientales asociados con la extracción de petróleo en alta mar. Esto ha llevado a un mayor escrutinio y a la promoción de fuentes de energía más sostenibles.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es-CO"/>
              </w:rPr>
              <w:t xml:space="preserve"> </w:t>
            </w:r>
            <w:r w:rsidRPr="00324B8F">
              <w:rPr>
                <w:rFonts w:cs="Calibri"/>
                <w:b/>
              </w:rPr>
              <w:t xml:space="preserve">El incidente de </w:t>
            </w:r>
            <w:proofErr w:type="spellStart"/>
            <w:r w:rsidRPr="00324B8F">
              <w:rPr>
                <w:rFonts w:cs="Calibri"/>
                <w:b/>
              </w:rPr>
              <w:t>Deepwater</w:t>
            </w:r>
            <w:proofErr w:type="spellEnd"/>
            <w:r w:rsidRPr="00324B8F">
              <w:rPr>
                <w:rFonts w:cs="Calibri"/>
                <w:b/>
              </w:rPr>
              <w:t xml:space="preserve"> </w:t>
            </w:r>
            <w:proofErr w:type="spellStart"/>
            <w:r w:rsidRPr="00324B8F">
              <w:rPr>
                <w:rFonts w:cs="Calibri"/>
                <w:b/>
              </w:rPr>
              <w:t>Horizon</w:t>
            </w:r>
            <w:proofErr w:type="spellEnd"/>
            <w:r w:rsidRPr="00324B8F">
              <w:rPr>
                <w:rFonts w:cs="Calibri"/>
                <w:b/>
              </w:rPr>
              <w:t xml:space="preserve"> subraya la importancia de la seguridad, la preparación y la responsabilidad en la industria del petróleo y el gas, y ha dejado lecciones valiosas que siguen influyendo en las políticas y prácticas actuales.</w:t>
            </w:r>
          </w:p>
        </w:tc>
      </w:tr>
    </w:tbl>
    <w:p w14:paraId="0626085C" w14:textId="77777777" w:rsidR="00022B98" w:rsidRDefault="00022B98"/>
    <w:sectPr w:rsidR="00022B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F5E"/>
    <w:multiLevelType w:val="multilevel"/>
    <w:tmpl w:val="2CFA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56AE3"/>
    <w:multiLevelType w:val="multilevel"/>
    <w:tmpl w:val="8D52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46C43"/>
    <w:multiLevelType w:val="multilevel"/>
    <w:tmpl w:val="35A6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63FED"/>
    <w:multiLevelType w:val="multilevel"/>
    <w:tmpl w:val="6252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918C0"/>
    <w:multiLevelType w:val="multilevel"/>
    <w:tmpl w:val="8C74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85C0A"/>
    <w:multiLevelType w:val="multilevel"/>
    <w:tmpl w:val="5F30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F040C8"/>
    <w:multiLevelType w:val="multilevel"/>
    <w:tmpl w:val="1A68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660BE"/>
    <w:multiLevelType w:val="hybridMultilevel"/>
    <w:tmpl w:val="422C0236"/>
    <w:lvl w:ilvl="0" w:tplc="4E4E65F0">
      <w:start w:val="1"/>
      <w:numFmt w:val="bullet"/>
      <w:suff w:val="space"/>
      <w:lvlText w:val=""/>
      <w:lvlJc w:val="left"/>
      <w:pPr>
        <w:ind w:left="1381" w:hanging="301"/>
      </w:pPr>
      <w:rPr>
        <w:rFonts w:ascii="Wingdings" w:hAnsi="Wingdings" w:cs="Wingdings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FE611A"/>
    <w:multiLevelType w:val="multilevel"/>
    <w:tmpl w:val="B8B4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5377E0"/>
    <w:multiLevelType w:val="multilevel"/>
    <w:tmpl w:val="40DE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BA4FBA"/>
    <w:multiLevelType w:val="multilevel"/>
    <w:tmpl w:val="AD70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297A62"/>
    <w:multiLevelType w:val="multilevel"/>
    <w:tmpl w:val="994A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770063"/>
    <w:multiLevelType w:val="multilevel"/>
    <w:tmpl w:val="F14E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11"/>
  </w:num>
  <w:num w:numId="9">
    <w:abstractNumId w:val="8"/>
  </w:num>
  <w:num w:numId="10">
    <w:abstractNumId w:val="12"/>
  </w:num>
  <w:num w:numId="11">
    <w:abstractNumId w:val="2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41"/>
    <w:rsid w:val="00022B98"/>
    <w:rsid w:val="00324B8F"/>
    <w:rsid w:val="00CB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9327E"/>
  <w15:chartTrackingRefBased/>
  <w15:docId w15:val="{0032C9EE-7318-427E-B96F-2D2764CE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B4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B2B4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2B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B2B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658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Plaza</dc:creator>
  <cp:keywords/>
  <dc:description/>
  <cp:lastModifiedBy>Fabian Plaza</cp:lastModifiedBy>
  <cp:revision>1</cp:revision>
  <dcterms:created xsi:type="dcterms:W3CDTF">2024-07-26T09:22:00Z</dcterms:created>
  <dcterms:modified xsi:type="dcterms:W3CDTF">2024-07-26T09:41:00Z</dcterms:modified>
</cp:coreProperties>
</file>