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Postman se koristi za API testiranje. U sirokoj je primeni, za bilo koji URL. Besplatan.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Koriscenjem Postman-a, saljemo requestove, ali i get-ujemo njihove response-ve. Time provervamo da je servis u funkciji.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Opcije: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- tu moze da se zapocne kreiranje requesta, kolekcije ili okruzenja.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Import - koristi se da se import-uje kolekcija ili okruzenje. Tu se nalaze opcije: import from file, folder, link ili paste raw text.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Runner - za automation testove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Open New - za otvaranje New tab, Postman Window ili Runner Window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My Workspace - moze se kreirati zaseban ili zajednicki (timski) workspace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Invite - za pozivanje clanova tima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History - requestovi korisceni ranije su prikazani ovde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Collections - Za organizaciju test-ova, test suita. Mogu se davati nazivi kolekcijama, mogu imati sub-foldere i mnogobrojne requstove.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 tab - Tu je prikazan naslov requesta na kojem se radi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HTTP Request - Tu postoji dropdown lista za razlicite opcije requestova: GET, POST, COPY, DELETE... Najcesce se koriste GET i POST.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Request URL - Tu se ubacuje link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Save - ako ima nekih izmena u requestu click na Save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Params - Tu se pisu parametri koji su potrebni za request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Authorization - Moze biti u varijanti user/pass, token…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Headers - Mogu se podesiti headeri, kao npr JSON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36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22222"/>
          <w:sz w:val="24"/>
          <w:szCs w:val="24"/>
          <w:rtl w:val="0"/>
        </w:rPr>
        <w:t xml:space="preserve">Body - Ovde se menjaju detalji requesta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Rule="auto"/>
        <w:ind w:left="720" w:firstLine="0"/>
        <w:rPr>
          <w:rFonts w:ascii="Verdana" w:cs="Verdana" w:eastAsia="Verdana" w:hAnsi="Verdana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