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{n1} </w:t>
      </w:r>
      <w:hyperlink r:id="rId13">
        <w:r>
          <w:rPr>
            <w:b/>
            <w:u w:val="single"/>
            <w:color w:val="0000ff"/>
          </w:rPr>
          <w:t xml:space="preserve">toto</w:t>
        </w:r>
      </w:hyperlink>
      <w:r>
        <w:rPr/>
        <w:t xml:space="preserve"> {n2}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13" Type="http://schemas.openxmlformats.org/officeDocument/2006/relationships/hyperlink" Target="https://docs.python.org/3/library/copy.html" TargetMode="External"/></Relationships>
</file>