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{instruction:debut_liste:n1}</w:t>
      </w:r>
    </w:p>
    <w:p>
      <w:pPr/>
      <w:r>
        <w:rPr/>
        <w:t xml:space="preserve">{n1:s1}</w:t>
      </w:r>
    </w:p>
    <w:p>
      <w:pPr/>
      <w:r>
        <w:rPr>
          <w:lang w:val="en-US"/>
          <w:rFonts w:ascii="Arial" w:cs="Arial" w:hAnsi="Arial"/>
          <w:sz w:val="22"/>
          <w:color w:val="000000"/>
        </w:rPr>
        <w:t xml:space="preserve">{instruction:fin_liste:n1}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