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E36D0" w14:textId="77777777" w:rsidR="00222256" w:rsidRDefault="00222256" w:rsidP="00222256">
      <w:pPr>
        <w:spacing w:before="60"/>
        <w:ind w:left="928" w:right="1688"/>
        <w:jc w:val="center"/>
        <w:rPr>
          <w:b/>
          <w:sz w:val="32"/>
        </w:rPr>
      </w:pPr>
      <w:bookmarkStart w:id="0" w:name="_Hlk159941155"/>
      <w:bookmarkEnd w:id="0"/>
      <w:proofErr w:type="spellStart"/>
      <w:r>
        <w:rPr>
          <w:b/>
          <w:sz w:val="32"/>
        </w:rPr>
        <w:t>Ministerul</w:t>
      </w:r>
      <w:proofErr w:type="spellEnd"/>
      <w:r>
        <w:rPr>
          <w:b/>
          <w:sz w:val="32"/>
        </w:rPr>
        <w:t xml:space="preserve"> </w:t>
      </w:r>
      <w:proofErr w:type="spellStart"/>
      <w:r>
        <w:rPr>
          <w:b/>
          <w:sz w:val="32"/>
        </w:rPr>
        <w:t>Educaţiei</w:t>
      </w:r>
      <w:proofErr w:type="spellEnd"/>
      <w:r>
        <w:rPr>
          <w:b/>
          <w:sz w:val="32"/>
        </w:rPr>
        <w:t xml:space="preserve"> </w:t>
      </w:r>
      <w:proofErr w:type="spellStart"/>
      <w:r>
        <w:rPr>
          <w:b/>
          <w:sz w:val="32"/>
        </w:rPr>
        <w:t>și</w:t>
      </w:r>
      <w:proofErr w:type="spellEnd"/>
      <w:r>
        <w:rPr>
          <w:b/>
          <w:sz w:val="32"/>
        </w:rPr>
        <w:t xml:space="preserve"> </w:t>
      </w:r>
      <w:proofErr w:type="spellStart"/>
      <w:r>
        <w:rPr>
          <w:b/>
          <w:sz w:val="32"/>
        </w:rPr>
        <w:t>Cercetării</w:t>
      </w:r>
      <w:proofErr w:type="spellEnd"/>
      <w:r>
        <w:rPr>
          <w:b/>
          <w:sz w:val="32"/>
        </w:rPr>
        <w:t xml:space="preserve"> al </w:t>
      </w:r>
      <w:proofErr w:type="spellStart"/>
      <w:r>
        <w:rPr>
          <w:b/>
          <w:sz w:val="32"/>
        </w:rPr>
        <w:t>Republicii</w:t>
      </w:r>
      <w:proofErr w:type="spellEnd"/>
      <w:r>
        <w:rPr>
          <w:b/>
          <w:sz w:val="32"/>
        </w:rPr>
        <w:t xml:space="preserve"> Moldova</w:t>
      </w:r>
      <w:r>
        <w:rPr>
          <w:b/>
          <w:spacing w:val="-77"/>
          <w:sz w:val="32"/>
        </w:rPr>
        <w:t xml:space="preserve"> </w:t>
      </w:r>
      <w:proofErr w:type="spellStart"/>
      <w:r>
        <w:rPr>
          <w:b/>
          <w:sz w:val="32"/>
        </w:rPr>
        <w:t>Universitatea</w:t>
      </w:r>
      <w:proofErr w:type="spellEnd"/>
      <w:r>
        <w:rPr>
          <w:b/>
          <w:spacing w:val="-1"/>
          <w:sz w:val="32"/>
        </w:rPr>
        <w:t xml:space="preserve"> </w:t>
      </w:r>
      <w:proofErr w:type="spellStart"/>
      <w:r>
        <w:rPr>
          <w:b/>
          <w:sz w:val="32"/>
        </w:rPr>
        <w:t>Tehnică</w:t>
      </w:r>
      <w:proofErr w:type="spellEnd"/>
      <w:r>
        <w:rPr>
          <w:b/>
          <w:sz w:val="32"/>
        </w:rPr>
        <w:t xml:space="preserve"> a</w:t>
      </w:r>
      <w:r>
        <w:rPr>
          <w:b/>
          <w:spacing w:val="-1"/>
          <w:sz w:val="32"/>
        </w:rPr>
        <w:t xml:space="preserve"> </w:t>
      </w:r>
      <w:proofErr w:type="spellStart"/>
      <w:r>
        <w:rPr>
          <w:b/>
          <w:sz w:val="32"/>
        </w:rPr>
        <w:t>Moldovei</w:t>
      </w:r>
      <w:proofErr w:type="spellEnd"/>
    </w:p>
    <w:p w14:paraId="3DD9BF20" w14:textId="77777777" w:rsidR="00222256" w:rsidRDefault="00222256" w:rsidP="00222256">
      <w:pPr>
        <w:spacing w:before="1"/>
        <w:ind w:left="923" w:right="1688"/>
        <w:jc w:val="center"/>
        <w:rPr>
          <w:b/>
          <w:sz w:val="32"/>
        </w:rPr>
      </w:pPr>
      <w:proofErr w:type="spellStart"/>
      <w:r>
        <w:rPr>
          <w:b/>
          <w:sz w:val="32"/>
        </w:rPr>
        <w:t>Facultatea</w:t>
      </w:r>
      <w:proofErr w:type="spellEnd"/>
      <w:r>
        <w:rPr>
          <w:b/>
          <w:spacing w:val="-6"/>
          <w:sz w:val="32"/>
        </w:rPr>
        <w:t xml:space="preserve"> </w:t>
      </w:r>
      <w:proofErr w:type="spellStart"/>
      <w:r>
        <w:rPr>
          <w:b/>
          <w:sz w:val="32"/>
        </w:rPr>
        <w:t>Calculatoare</w:t>
      </w:r>
      <w:proofErr w:type="spellEnd"/>
      <w:r>
        <w:rPr>
          <w:b/>
          <w:sz w:val="32"/>
        </w:rPr>
        <w:t>,</w:t>
      </w:r>
      <w:r>
        <w:rPr>
          <w:b/>
          <w:spacing w:val="-6"/>
          <w:sz w:val="32"/>
        </w:rPr>
        <w:t xml:space="preserve"> </w:t>
      </w:r>
      <w:proofErr w:type="spellStart"/>
      <w:r>
        <w:rPr>
          <w:b/>
          <w:sz w:val="32"/>
        </w:rPr>
        <w:t>Informatică</w:t>
      </w:r>
      <w:proofErr w:type="spellEnd"/>
      <w:r>
        <w:rPr>
          <w:b/>
          <w:spacing w:val="-4"/>
          <w:sz w:val="32"/>
        </w:rPr>
        <w:t xml:space="preserve"> </w:t>
      </w:r>
      <w:proofErr w:type="spellStart"/>
      <w:r>
        <w:rPr>
          <w:b/>
          <w:sz w:val="32"/>
        </w:rPr>
        <w:t>și</w:t>
      </w:r>
      <w:proofErr w:type="spellEnd"/>
      <w:r>
        <w:rPr>
          <w:b/>
          <w:spacing w:val="-5"/>
          <w:sz w:val="32"/>
        </w:rPr>
        <w:t xml:space="preserve"> </w:t>
      </w:r>
      <w:proofErr w:type="spellStart"/>
      <w:r>
        <w:rPr>
          <w:b/>
          <w:sz w:val="32"/>
        </w:rPr>
        <w:t>Microelectronică</w:t>
      </w:r>
      <w:proofErr w:type="spellEnd"/>
    </w:p>
    <w:p w14:paraId="65860850" w14:textId="77777777" w:rsidR="00222256" w:rsidRDefault="00222256" w:rsidP="00222256">
      <w:pPr>
        <w:pStyle w:val="a3"/>
        <w:rPr>
          <w:b/>
          <w:sz w:val="34"/>
        </w:rPr>
      </w:pPr>
    </w:p>
    <w:p w14:paraId="61F9CF29" w14:textId="77777777" w:rsidR="00222256" w:rsidRDefault="00222256" w:rsidP="00222256">
      <w:pPr>
        <w:pStyle w:val="a3"/>
        <w:rPr>
          <w:b/>
          <w:sz w:val="34"/>
        </w:rPr>
      </w:pPr>
    </w:p>
    <w:p w14:paraId="478D3987" w14:textId="77777777" w:rsidR="00222256" w:rsidRDefault="00222256" w:rsidP="00222256">
      <w:pPr>
        <w:pStyle w:val="a3"/>
        <w:rPr>
          <w:b/>
          <w:sz w:val="34"/>
        </w:rPr>
      </w:pPr>
    </w:p>
    <w:p w14:paraId="0FE4BD86" w14:textId="77777777" w:rsidR="00222256" w:rsidRDefault="00222256" w:rsidP="00222256">
      <w:pPr>
        <w:pStyle w:val="a3"/>
        <w:rPr>
          <w:b/>
          <w:sz w:val="34"/>
        </w:rPr>
      </w:pPr>
    </w:p>
    <w:p w14:paraId="2FBEA95C" w14:textId="77777777" w:rsidR="00222256" w:rsidRDefault="00222256" w:rsidP="00222256">
      <w:pPr>
        <w:pStyle w:val="a3"/>
        <w:rPr>
          <w:b/>
          <w:sz w:val="34"/>
        </w:rPr>
      </w:pPr>
    </w:p>
    <w:p w14:paraId="40740B8F" w14:textId="77777777" w:rsidR="00222256" w:rsidRDefault="00222256" w:rsidP="00222256">
      <w:pPr>
        <w:pStyle w:val="a3"/>
        <w:rPr>
          <w:b/>
          <w:sz w:val="34"/>
        </w:rPr>
      </w:pPr>
    </w:p>
    <w:p w14:paraId="3EEC3E52" w14:textId="77777777" w:rsidR="00222256" w:rsidRDefault="00222256" w:rsidP="00222256">
      <w:pPr>
        <w:pStyle w:val="a3"/>
        <w:rPr>
          <w:b/>
          <w:sz w:val="34"/>
        </w:rPr>
      </w:pPr>
    </w:p>
    <w:p w14:paraId="3AF05483" w14:textId="77777777" w:rsidR="00357CFF" w:rsidRDefault="00357CFF" w:rsidP="00222256">
      <w:pPr>
        <w:spacing w:before="226" w:line="598" w:lineRule="exact"/>
        <w:ind w:left="929" w:right="1688"/>
        <w:jc w:val="center"/>
        <w:rPr>
          <w:b/>
          <w:bCs/>
          <w:sz w:val="144"/>
          <w:szCs w:val="144"/>
        </w:rPr>
      </w:pPr>
    </w:p>
    <w:p w14:paraId="688F1DD5" w14:textId="1C450569" w:rsidR="00357CFF" w:rsidRPr="00357CFF" w:rsidRDefault="00357CFF" w:rsidP="00357CFF">
      <w:pPr>
        <w:spacing w:before="226" w:line="598" w:lineRule="exact"/>
        <w:ind w:left="929" w:right="1688"/>
        <w:jc w:val="center"/>
        <w:rPr>
          <w:b/>
          <w:bCs/>
          <w:sz w:val="96"/>
          <w:szCs w:val="96"/>
        </w:rPr>
      </w:pPr>
      <w:r w:rsidRPr="00357CFF">
        <w:rPr>
          <w:b/>
          <w:bCs/>
          <w:sz w:val="96"/>
          <w:szCs w:val="96"/>
        </w:rPr>
        <w:t>Re</w:t>
      </w:r>
      <w:r>
        <w:rPr>
          <w:b/>
          <w:bCs/>
          <w:sz w:val="96"/>
          <w:szCs w:val="96"/>
        </w:rPr>
        <w:t>p</w:t>
      </w:r>
      <w:r w:rsidRPr="00357CFF">
        <w:rPr>
          <w:b/>
          <w:bCs/>
          <w:sz w:val="96"/>
          <w:szCs w:val="96"/>
        </w:rPr>
        <w:t>ort</w:t>
      </w:r>
    </w:p>
    <w:p w14:paraId="081FB3AC" w14:textId="2399879F" w:rsidR="00222256" w:rsidRPr="00222256" w:rsidRDefault="00222256" w:rsidP="00222256">
      <w:pPr>
        <w:spacing w:before="226" w:line="598" w:lineRule="exact"/>
        <w:ind w:left="929" w:right="1688"/>
        <w:jc w:val="center"/>
        <w:rPr>
          <w:sz w:val="44"/>
          <w:szCs w:val="44"/>
        </w:rPr>
      </w:pPr>
      <w:bookmarkStart w:id="1" w:name="_Hlk161610836"/>
      <w:r w:rsidRPr="00222256">
        <w:rPr>
          <w:sz w:val="44"/>
          <w:szCs w:val="44"/>
        </w:rPr>
        <w:t>Laboratory</w:t>
      </w:r>
      <w:bookmarkEnd w:id="1"/>
      <w:r w:rsidRPr="00222256">
        <w:rPr>
          <w:spacing w:val="-2"/>
          <w:sz w:val="44"/>
          <w:szCs w:val="44"/>
        </w:rPr>
        <w:t xml:space="preserve"> </w:t>
      </w:r>
      <w:r w:rsidRPr="00222256">
        <w:rPr>
          <w:sz w:val="44"/>
          <w:szCs w:val="44"/>
        </w:rPr>
        <w:t xml:space="preserve">work </w:t>
      </w:r>
      <w:r w:rsidR="008371AA" w:rsidRPr="008371AA">
        <w:rPr>
          <w:sz w:val="44"/>
          <w:szCs w:val="44"/>
        </w:rPr>
        <w:t>3</w:t>
      </w:r>
      <w:r w:rsidRPr="00222256">
        <w:rPr>
          <w:sz w:val="44"/>
          <w:szCs w:val="44"/>
        </w:rPr>
        <w:t>:</w:t>
      </w:r>
    </w:p>
    <w:p w14:paraId="433C85D5" w14:textId="0C839623" w:rsidR="00222256" w:rsidRPr="00222256" w:rsidRDefault="008371AA" w:rsidP="00357CFF">
      <w:pPr>
        <w:pStyle w:val="a3"/>
        <w:jc w:val="center"/>
        <w:rPr>
          <w:sz w:val="44"/>
          <w:szCs w:val="44"/>
        </w:rPr>
      </w:pPr>
      <w:r w:rsidRPr="008371AA">
        <w:rPr>
          <w:i/>
          <w:iCs/>
          <w:sz w:val="44"/>
          <w:szCs w:val="44"/>
        </w:rPr>
        <w:t>Formal Languages &amp; Finite Automata</w:t>
      </w:r>
      <w:r w:rsidR="00357CFF" w:rsidRPr="00357CFF">
        <w:rPr>
          <w:i/>
          <w:iCs/>
          <w:sz w:val="44"/>
          <w:szCs w:val="44"/>
        </w:rPr>
        <w:t>.</w:t>
      </w:r>
    </w:p>
    <w:p w14:paraId="03E706A3" w14:textId="77777777" w:rsidR="00222256" w:rsidRPr="00A244B4" w:rsidRDefault="00222256" w:rsidP="00222256">
      <w:pPr>
        <w:pStyle w:val="a3"/>
        <w:rPr>
          <w:sz w:val="52"/>
          <w:szCs w:val="52"/>
        </w:rPr>
      </w:pPr>
    </w:p>
    <w:p w14:paraId="50F64EEA" w14:textId="77777777" w:rsidR="00222256" w:rsidRDefault="00222256" w:rsidP="00222256">
      <w:pPr>
        <w:pStyle w:val="a3"/>
        <w:rPr>
          <w:sz w:val="58"/>
        </w:rPr>
      </w:pPr>
    </w:p>
    <w:p w14:paraId="35334085" w14:textId="77777777" w:rsidR="00222256" w:rsidRDefault="00222256" w:rsidP="00222256">
      <w:pPr>
        <w:pStyle w:val="a3"/>
        <w:spacing w:before="8"/>
        <w:rPr>
          <w:sz w:val="71"/>
        </w:rPr>
      </w:pPr>
    </w:p>
    <w:p w14:paraId="0A3EFDAB" w14:textId="77777777" w:rsidR="00222256" w:rsidRDefault="00222256" w:rsidP="00222256">
      <w:pPr>
        <w:ind w:left="710"/>
        <w:rPr>
          <w:sz w:val="36"/>
        </w:rPr>
      </w:pPr>
      <w:r>
        <w:rPr>
          <w:sz w:val="36"/>
        </w:rPr>
        <w:t>Elaborated:</w:t>
      </w:r>
    </w:p>
    <w:p w14:paraId="2D964A4F" w14:textId="16A31B9D" w:rsidR="00222256" w:rsidRDefault="00222256" w:rsidP="00222256">
      <w:pPr>
        <w:tabs>
          <w:tab w:val="left" w:pos="7001"/>
        </w:tabs>
        <w:spacing w:before="1"/>
        <w:ind w:left="710"/>
        <w:rPr>
          <w:sz w:val="36"/>
        </w:rPr>
      </w:pPr>
      <w:proofErr w:type="spellStart"/>
      <w:r>
        <w:rPr>
          <w:sz w:val="36"/>
        </w:rPr>
        <w:t>st.</w:t>
      </w:r>
      <w:proofErr w:type="spellEnd"/>
      <w:r>
        <w:rPr>
          <w:sz w:val="36"/>
        </w:rPr>
        <w:t xml:space="preserve"> gr. FAF-22</w:t>
      </w:r>
      <w:r w:rsidRPr="009301C9">
        <w:rPr>
          <w:sz w:val="36"/>
        </w:rPr>
        <w:t xml:space="preserve">3                                           </w:t>
      </w:r>
      <w:r>
        <w:rPr>
          <w:sz w:val="36"/>
        </w:rPr>
        <w:t>Irina</w:t>
      </w:r>
      <w:r>
        <w:rPr>
          <w:spacing w:val="-2"/>
          <w:sz w:val="36"/>
        </w:rPr>
        <w:t xml:space="preserve"> </w:t>
      </w:r>
      <w:proofErr w:type="spellStart"/>
      <w:r>
        <w:rPr>
          <w:sz w:val="36"/>
        </w:rPr>
        <w:t>Nedealcova</w:t>
      </w:r>
      <w:proofErr w:type="spellEnd"/>
    </w:p>
    <w:p w14:paraId="79AD9396" w14:textId="77777777" w:rsidR="00222256" w:rsidRDefault="00222256" w:rsidP="00222256">
      <w:pPr>
        <w:pStyle w:val="a3"/>
        <w:spacing w:before="1"/>
        <w:rPr>
          <w:sz w:val="36"/>
        </w:rPr>
      </w:pPr>
    </w:p>
    <w:p w14:paraId="1303C7FF" w14:textId="77777777" w:rsidR="00222256" w:rsidRDefault="00222256" w:rsidP="00222256">
      <w:pPr>
        <w:spacing w:line="413" w:lineRule="exact"/>
        <w:ind w:left="710"/>
        <w:rPr>
          <w:sz w:val="36"/>
        </w:rPr>
      </w:pPr>
      <w:r>
        <w:rPr>
          <w:sz w:val="36"/>
        </w:rPr>
        <w:t>Verified:</w:t>
      </w:r>
    </w:p>
    <w:p w14:paraId="131C47B3" w14:textId="0A5EEB98" w:rsidR="00222256" w:rsidRDefault="00222256" w:rsidP="00222256">
      <w:pPr>
        <w:tabs>
          <w:tab w:val="left" w:pos="6986"/>
        </w:tabs>
        <w:spacing w:line="413" w:lineRule="exact"/>
        <w:ind w:left="710"/>
        <w:rPr>
          <w:sz w:val="36"/>
        </w:rPr>
      </w:pPr>
      <w:proofErr w:type="spellStart"/>
      <w:r>
        <w:rPr>
          <w:sz w:val="36"/>
        </w:rPr>
        <w:t>asist</w:t>
      </w:r>
      <w:proofErr w:type="spellEnd"/>
      <w:r>
        <w:rPr>
          <w:sz w:val="36"/>
        </w:rPr>
        <w:t>. univ.</w:t>
      </w:r>
      <w:r>
        <w:rPr>
          <w:sz w:val="36"/>
        </w:rPr>
        <w:tab/>
      </w:r>
      <w:proofErr w:type="spellStart"/>
      <w:r w:rsidR="00357CFF" w:rsidRPr="00357CFF">
        <w:rPr>
          <w:sz w:val="36"/>
        </w:rPr>
        <w:t>Cretu</w:t>
      </w:r>
      <w:proofErr w:type="spellEnd"/>
      <w:r w:rsidR="00357CFF" w:rsidRPr="00357CFF">
        <w:rPr>
          <w:sz w:val="36"/>
        </w:rPr>
        <w:t xml:space="preserve"> Dumitru</w:t>
      </w:r>
    </w:p>
    <w:p w14:paraId="3EF74B22" w14:textId="77777777" w:rsidR="00222256" w:rsidRDefault="00222256" w:rsidP="00222256">
      <w:pPr>
        <w:pStyle w:val="a3"/>
        <w:rPr>
          <w:sz w:val="40"/>
        </w:rPr>
      </w:pPr>
    </w:p>
    <w:p w14:paraId="300A3E87" w14:textId="0A671581" w:rsidR="00222256" w:rsidRDefault="00222256" w:rsidP="00222256">
      <w:pPr>
        <w:pStyle w:val="a3"/>
        <w:rPr>
          <w:sz w:val="40"/>
        </w:rPr>
      </w:pPr>
    </w:p>
    <w:p w14:paraId="1449E39B" w14:textId="77777777" w:rsidR="00222256" w:rsidRDefault="00222256" w:rsidP="00222256">
      <w:pPr>
        <w:pStyle w:val="a3"/>
        <w:rPr>
          <w:sz w:val="40"/>
        </w:rPr>
      </w:pPr>
    </w:p>
    <w:p w14:paraId="140D9F75" w14:textId="77777777" w:rsidR="00222256" w:rsidRDefault="00222256" w:rsidP="00222256">
      <w:pPr>
        <w:pStyle w:val="a3"/>
        <w:rPr>
          <w:sz w:val="40"/>
        </w:rPr>
      </w:pPr>
    </w:p>
    <w:p w14:paraId="392DA52B" w14:textId="0E3C5072" w:rsidR="00222256" w:rsidRDefault="00222256" w:rsidP="006D1947">
      <w:pPr>
        <w:ind w:right="1688"/>
        <w:jc w:val="center"/>
        <w:rPr>
          <w:sz w:val="36"/>
        </w:rPr>
      </w:pPr>
      <w:proofErr w:type="spellStart"/>
      <w:r>
        <w:rPr>
          <w:sz w:val="36"/>
        </w:rPr>
        <w:t>Chişinău</w:t>
      </w:r>
      <w:proofErr w:type="spellEnd"/>
      <w:r>
        <w:rPr>
          <w:spacing w:val="1"/>
          <w:sz w:val="36"/>
        </w:rPr>
        <w:t xml:space="preserve"> </w:t>
      </w:r>
      <w:r>
        <w:rPr>
          <w:sz w:val="36"/>
        </w:rPr>
        <w:t>–</w:t>
      </w:r>
      <w:r>
        <w:rPr>
          <w:spacing w:val="-1"/>
          <w:sz w:val="36"/>
        </w:rPr>
        <w:t xml:space="preserve"> </w:t>
      </w:r>
      <w:r>
        <w:rPr>
          <w:sz w:val="36"/>
        </w:rPr>
        <w:t>2024</w:t>
      </w:r>
    </w:p>
    <w:p w14:paraId="63395F87" w14:textId="4040F52B" w:rsidR="00941B68" w:rsidRDefault="00941B68" w:rsidP="00222256">
      <w:pPr>
        <w:jc w:val="center"/>
        <w:rPr>
          <w:b/>
          <w:bCs/>
          <w:sz w:val="28"/>
          <w:szCs w:val="28"/>
        </w:rPr>
      </w:pPr>
    </w:p>
    <w:p w14:paraId="302015AD" w14:textId="77777777" w:rsidR="006D1947" w:rsidRDefault="006D1947" w:rsidP="00357CFF">
      <w:pPr>
        <w:pStyle w:val="a5"/>
        <w:rPr>
          <w:b/>
          <w:sz w:val="28"/>
        </w:rPr>
      </w:pPr>
    </w:p>
    <w:p w14:paraId="79F090E0" w14:textId="77777777" w:rsidR="008371AA" w:rsidRPr="00F83AE9" w:rsidRDefault="008371AA" w:rsidP="008371AA">
      <w:pPr>
        <w:ind w:firstLine="708"/>
        <w:rPr>
          <w:b/>
          <w:sz w:val="28"/>
          <w:szCs w:val="28"/>
        </w:rPr>
      </w:pPr>
      <w:r w:rsidRPr="00F83AE9">
        <w:rPr>
          <w:b/>
          <w:sz w:val="28"/>
          <w:szCs w:val="28"/>
        </w:rPr>
        <w:lastRenderedPageBreak/>
        <w:t>Introduction</w:t>
      </w:r>
    </w:p>
    <w:p w14:paraId="0C13BC59" w14:textId="2E2C0C46" w:rsidR="008371AA" w:rsidRPr="00F83AE9" w:rsidRDefault="008371AA" w:rsidP="008371AA">
      <w:pPr>
        <w:ind w:firstLine="708"/>
        <w:rPr>
          <w:bCs/>
          <w:sz w:val="28"/>
          <w:szCs w:val="28"/>
        </w:rPr>
      </w:pPr>
      <w:r w:rsidRPr="00F83AE9">
        <w:rPr>
          <w:bCs/>
          <w:sz w:val="28"/>
          <w:szCs w:val="28"/>
        </w:rPr>
        <w:t xml:space="preserve">In this lab, we focused on constructing a </w:t>
      </w:r>
      <w:proofErr w:type="spellStart"/>
      <w:r w:rsidRPr="00F83AE9">
        <w:rPr>
          <w:bCs/>
          <w:sz w:val="28"/>
          <w:szCs w:val="28"/>
        </w:rPr>
        <w:t>lexer</w:t>
      </w:r>
      <w:proofErr w:type="spellEnd"/>
      <w:r w:rsidRPr="00F83AE9">
        <w:rPr>
          <w:bCs/>
          <w:sz w:val="28"/>
          <w:szCs w:val="28"/>
        </w:rPr>
        <w:t xml:space="preserve">, which is a critical component in the process of lexical analysis, an essential step in parsing and compiling programming languages. The </w:t>
      </w:r>
      <w:proofErr w:type="spellStart"/>
      <w:r w:rsidRPr="00F83AE9">
        <w:rPr>
          <w:bCs/>
          <w:sz w:val="28"/>
          <w:szCs w:val="28"/>
        </w:rPr>
        <w:t>lexer</w:t>
      </w:r>
      <w:proofErr w:type="spellEnd"/>
      <w:r w:rsidRPr="00F83AE9">
        <w:rPr>
          <w:bCs/>
          <w:sz w:val="28"/>
          <w:szCs w:val="28"/>
        </w:rPr>
        <w:t>, also known as a tokenizer or scanner, converts a sequence of input characters into a series of tokens, based on the syntax rules of the language.</w:t>
      </w:r>
    </w:p>
    <w:p w14:paraId="6ADFA268" w14:textId="77777777" w:rsidR="008371AA" w:rsidRPr="00F83AE9" w:rsidRDefault="008371AA" w:rsidP="008371AA">
      <w:pPr>
        <w:ind w:firstLine="708"/>
        <w:rPr>
          <w:bCs/>
          <w:sz w:val="28"/>
          <w:szCs w:val="28"/>
        </w:rPr>
      </w:pPr>
    </w:p>
    <w:p w14:paraId="4B42745C" w14:textId="4DE60327" w:rsidR="008371AA" w:rsidRPr="00F83AE9" w:rsidRDefault="008371AA" w:rsidP="008371AA">
      <w:pPr>
        <w:ind w:firstLine="708"/>
        <w:rPr>
          <w:b/>
          <w:sz w:val="28"/>
          <w:szCs w:val="28"/>
        </w:rPr>
      </w:pPr>
      <w:r w:rsidRPr="00F83AE9">
        <w:rPr>
          <w:b/>
          <w:sz w:val="28"/>
          <w:szCs w:val="28"/>
        </w:rPr>
        <w:t>Overview</w:t>
      </w:r>
    </w:p>
    <w:p w14:paraId="4F76C769" w14:textId="2C6058BE" w:rsidR="008371AA" w:rsidRPr="00F83AE9" w:rsidRDefault="008371AA" w:rsidP="008371AA">
      <w:pPr>
        <w:ind w:firstLine="708"/>
        <w:rPr>
          <w:bCs/>
          <w:sz w:val="28"/>
          <w:szCs w:val="28"/>
        </w:rPr>
      </w:pPr>
      <w:r w:rsidRPr="00F83AE9">
        <w:rPr>
          <w:b/>
          <w:sz w:val="28"/>
          <w:szCs w:val="28"/>
        </w:rPr>
        <w:t xml:space="preserve">    </w:t>
      </w:r>
      <w:r w:rsidRPr="00F83AE9">
        <w:rPr>
          <w:bCs/>
          <w:sz w:val="28"/>
          <w:szCs w:val="28"/>
        </w:rPr>
        <w:t xml:space="preserve">The term </w:t>
      </w:r>
      <w:proofErr w:type="spellStart"/>
      <w:r w:rsidRPr="00F83AE9">
        <w:rPr>
          <w:bCs/>
          <w:sz w:val="28"/>
          <w:szCs w:val="28"/>
        </w:rPr>
        <w:t>lexer</w:t>
      </w:r>
      <w:proofErr w:type="spellEnd"/>
      <w:r w:rsidRPr="00F83AE9">
        <w:rPr>
          <w:bCs/>
          <w:sz w:val="28"/>
          <w:szCs w:val="28"/>
        </w:rPr>
        <w:t xml:space="preserve"> comes from lexical analysis which, in turn, represents the process of extracting lexical tokens from a string of characters. There are several alternative names for the mechanism called </w:t>
      </w:r>
      <w:proofErr w:type="spellStart"/>
      <w:r w:rsidRPr="00F83AE9">
        <w:rPr>
          <w:bCs/>
          <w:sz w:val="28"/>
          <w:szCs w:val="28"/>
        </w:rPr>
        <w:t>lexer</w:t>
      </w:r>
      <w:proofErr w:type="spellEnd"/>
      <w:r w:rsidRPr="00F83AE9">
        <w:rPr>
          <w:bCs/>
          <w:sz w:val="28"/>
          <w:szCs w:val="28"/>
        </w:rPr>
        <w:t xml:space="preserve">, for example tokenizer or scanner. The lexical analysis is one of the first stages used in a compiler/interpreter when dealing with programming, markup or other types of languages.     The tokens are identified based on some rules of the language and the products that the </w:t>
      </w:r>
      <w:proofErr w:type="spellStart"/>
      <w:r w:rsidRPr="00F83AE9">
        <w:rPr>
          <w:bCs/>
          <w:sz w:val="28"/>
          <w:szCs w:val="28"/>
        </w:rPr>
        <w:t>lexer</w:t>
      </w:r>
      <w:proofErr w:type="spellEnd"/>
      <w:r w:rsidRPr="00F83AE9">
        <w:rPr>
          <w:bCs/>
          <w:sz w:val="28"/>
          <w:szCs w:val="28"/>
        </w:rPr>
        <w:t xml:space="preserve"> gives are called lexemes. So </w:t>
      </w:r>
      <w:proofErr w:type="gramStart"/>
      <w:r w:rsidRPr="00F83AE9">
        <w:rPr>
          <w:bCs/>
          <w:sz w:val="28"/>
          <w:szCs w:val="28"/>
        </w:rPr>
        <w:t>basically</w:t>
      </w:r>
      <w:proofErr w:type="gramEnd"/>
      <w:r w:rsidRPr="00F83AE9">
        <w:rPr>
          <w:bCs/>
          <w:sz w:val="28"/>
          <w:szCs w:val="28"/>
        </w:rPr>
        <w:t xml:space="preserve"> the </w:t>
      </w:r>
      <w:proofErr w:type="spellStart"/>
      <w:r w:rsidRPr="00F83AE9">
        <w:rPr>
          <w:bCs/>
          <w:sz w:val="28"/>
          <w:szCs w:val="28"/>
        </w:rPr>
        <w:t>lexer</w:t>
      </w:r>
      <w:proofErr w:type="spellEnd"/>
      <w:r w:rsidRPr="00F83AE9">
        <w:rPr>
          <w:bCs/>
          <w:sz w:val="28"/>
          <w:szCs w:val="28"/>
        </w:rPr>
        <w:t xml:space="preserve"> is a stream of lexemes. Now in case it is not clear what's the difference between lexemes and tokens, there is a big one. The lexeme is just the byproduct of splitting based on delimiters, for example spaces, but the tokens give names or categories to each lexeme. </w:t>
      </w:r>
      <w:proofErr w:type="gramStart"/>
      <w:r w:rsidRPr="00F83AE9">
        <w:rPr>
          <w:bCs/>
          <w:sz w:val="28"/>
          <w:szCs w:val="28"/>
        </w:rPr>
        <w:t>So</w:t>
      </w:r>
      <w:proofErr w:type="gramEnd"/>
      <w:r w:rsidRPr="00F83AE9">
        <w:rPr>
          <w:bCs/>
          <w:sz w:val="28"/>
          <w:szCs w:val="28"/>
        </w:rPr>
        <w:t xml:space="preserve"> the tokens don't retain necessarily the actual value of the lexeme, but rather the type of it and maybe some metadata.</w:t>
      </w:r>
    </w:p>
    <w:p w14:paraId="073930B7" w14:textId="77777777" w:rsidR="008371AA" w:rsidRPr="00F83AE9" w:rsidRDefault="008371AA" w:rsidP="008371AA">
      <w:pPr>
        <w:ind w:firstLine="708"/>
        <w:rPr>
          <w:bCs/>
          <w:sz w:val="28"/>
          <w:szCs w:val="28"/>
        </w:rPr>
      </w:pPr>
    </w:p>
    <w:p w14:paraId="1ACCE6C1" w14:textId="77777777" w:rsidR="008371AA" w:rsidRPr="00F83AE9" w:rsidRDefault="008371AA" w:rsidP="008371AA">
      <w:pPr>
        <w:ind w:firstLine="708"/>
        <w:rPr>
          <w:b/>
          <w:sz w:val="28"/>
          <w:szCs w:val="28"/>
        </w:rPr>
      </w:pPr>
      <w:r w:rsidRPr="00F83AE9">
        <w:rPr>
          <w:b/>
          <w:sz w:val="28"/>
          <w:szCs w:val="28"/>
        </w:rPr>
        <w:t>Objectives:</w:t>
      </w:r>
    </w:p>
    <w:p w14:paraId="41BD4B43" w14:textId="77777777" w:rsidR="008371AA" w:rsidRPr="00F83AE9" w:rsidRDefault="008371AA" w:rsidP="008371AA">
      <w:pPr>
        <w:pStyle w:val="a5"/>
        <w:numPr>
          <w:ilvl w:val="0"/>
          <w:numId w:val="5"/>
        </w:numPr>
        <w:rPr>
          <w:bCs/>
          <w:sz w:val="28"/>
          <w:szCs w:val="28"/>
        </w:rPr>
      </w:pPr>
      <w:r w:rsidRPr="00F83AE9">
        <w:rPr>
          <w:bCs/>
          <w:sz w:val="28"/>
          <w:szCs w:val="28"/>
        </w:rPr>
        <w:t>Understand what lexical analysis [1] is.</w:t>
      </w:r>
    </w:p>
    <w:p w14:paraId="15FD1851" w14:textId="77777777" w:rsidR="008371AA" w:rsidRPr="00F83AE9" w:rsidRDefault="008371AA" w:rsidP="008371AA">
      <w:pPr>
        <w:pStyle w:val="a5"/>
        <w:numPr>
          <w:ilvl w:val="0"/>
          <w:numId w:val="5"/>
        </w:numPr>
        <w:rPr>
          <w:bCs/>
          <w:sz w:val="28"/>
          <w:szCs w:val="28"/>
        </w:rPr>
      </w:pPr>
      <w:r w:rsidRPr="00F83AE9">
        <w:rPr>
          <w:bCs/>
          <w:sz w:val="28"/>
          <w:szCs w:val="28"/>
        </w:rPr>
        <w:t xml:space="preserve">Get familiar with the inner workings of a </w:t>
      </w:r>
      <w:proofErr w:type="spellStart"/>
      <w:r w:rsidRPr="00F83AE9">
        <w:rPr>
          <w:bCs/>
          <w:sz w:val="28"/>
          <w:szCs w:val="28"/>
        </w:rPr>
        <w:t>lexer</w:t>
      </w:r>
      <w:proofErr w:type="spellEnd"/>
      <w:r w:rsidRPr="00F83AE9">
        <w:rPr>
          <w:bCs/>
          <w:sz w:val="28"/>
          <w:szCs w:val="28"/>
        </w:rPr>
        <w:t>/scanner/tokenizer.</w:t>
      </w:r>
    </w:p>
    <w:p w14:paraId="299AA023" w14:textId="77777777" w:rsidR="008371AA" w:rsidRPr="00F83AE9" w:rsidRDefault="008371AA" w:rsidP="008371AA">
      <w:pPr>
        <w:pStyle w:val="a5"/>
        <w:numPr>
          <w:ilvl w:val="0"/>
          <w:numId w:val="5"/>
        </w:numPr>
        <w:rPr>
          <w:bCs/>
          <w:sz w:val="28"/>
          <w:szCs w:val="28"/>
        </w:rPr>
      </w:pPr>
      <w:r w:rsidRPr="00F83AE9">
        <w:rPr>
          <w:bCs/>
          <w:sz w:val="28"/>
          <w:szCs w:val="28"/>
        </w:rPr>
        <w:t xml:space="preserve">Implement a sample </w:t>
      </w:r>
      <w:proofErr w:type="spellStart"/>
      <w:r w:rsidRPr="00F83AE9">
        <w:rPr>
          <w:bCs/>
          <w:sz w:val="28"/>
          <w:szCs w:val="28"/>
        </w:rPr>
        <w:t>lexer</w:t>
      </w:r>
      <w:proofErr w:type="spellEnd"/>
      <w:r w:rsidRPr="00F83AE9">
        <w:rPr>
          <w:bCs/>
          <w:sz w:val="28"/>
          <w:szCs w:val="28"/>
        </w:rPr>
        <w:t xml:space="preserve"> and show how it works.</w:t>
      </w:r>
    </w:p>
    <w:p w14:paraId="6049D4BF" w14:textId="77777777" w:rsidR="008371AA" w:rsidRPr="00F83AE9" w:rsidRDefault="008371AA" w:rsidP="008371AA">
      <w:pPr>
        <w:ind w:firstLine="708"/>
        <w:rPr>
          <w:sz w:val="28"/>
          <w:szCs w:val="28"/>
        </w:rPr>
      </w:pPr>
    </w:p>
    <w:p w14:paraId="0B7393DC" w14:textId="77777777" w:rsidR="008371AA" w:rsidRPr="00F83AE9" w:rsidRDefault="008371AA" w:rsidP="008371AA">
      <w:pPr>
        <w:ind w:firstLine="708"/>
        <w:rPr>
          <w:b/>
          <w:bCs/>
          <w:sz w:val="28"/>
          <w:szCs w:val="28"/>
        </w:rPr>
      </w:pPr>
      <w:r w:rsidRPr="00F83AE9">
        <w:rPr>
          <w:b/>
          <w:bCs/>
          <w:sz w:val="28"/>
          <w:szCs w:val="28"/>
        </w:rPr>
        <w:t xml:space="preserve">Lexical Analysis and the Inner Workings of a </w:t>
      </w:r>
      <w:proofErr w:type="spellStart"/>
      <w:r w:rsidRPr="00F83AE9">
        <w:rPr>
          <w:b/>
          <w:bCs/>
          <w:sz w:val="28"/>
          <w:szCs w:val="28"/>
        </w:rPr>
        <w:t>Lexer</w:t>
      </w:r>
      <w:proofErr w:type="spellEnd"/>
    </w:p>
    <w:p w14:paraId="47A23767" w14:textId="217CB8CD" w:rsidR="006D1947" w:rsidRDefault="008371AA" w:rsidP="008371AA">
      <w:pPr>
        <w:ind w:firstLine="708"/>
        <w:rPr>
          <w:sz w:val="28"/>
          <w:szCs w:val="28"/>
        </w:rPr>
      </w:pPr>
      <w:r w:rsidRPr="00F83AE9">
        <w:rPr>
          <w:sz w:val="28"/>
          <w:szCs w:val="28"/>
        </w:rPr>
        <w:t xml:space="preserve">Lexical analysis is a fundamental process in the compilation and interpretation of programming languages. It involves reading the source code as a stream of characters and grouping these characters into meaningful sequences known as tokens. Tokens can represent identifiers (like variable names), literals (like numbers or string constants), symbols (like operators or punctuation), and keywords (reserved words that have special meaning in the language). The primary goal of lexical analysis, often performed by a component called a </w:t>
      </w:r>
      <w:proofErr w:type="spellStart"/>
      <w:r w:rsidRPr="00F83AE9">
        <w:rPr>
          <w:sz w:val="28"/>
          <w:szCs w:val="28"/>
        </w:rPr>
        <w:t>lexer</w:t>
      </w:r>
      <w:proofErr w:type="spellEnd"/>
      <w:r w:rsidRPr="00F83AE9">
        <w:rPr>
          <w:sz w:val="28"/>
          <w:szCs w:val="28"/>
        </w:rPr>
        <w:t xml:space="preserve"> or scanner, is to simplify the job of the parser, which comes next in the compilation pipeline. The parser uses the tokens produced by the </w:t>
      </w:r>
      <w:proofErr w:type="spellStart"/>
      <w:r w:rsidRPr="00F83AE9">
        <w:rPr>
          <w:sz w:val="28"/>
          <w:szCs w:val="28"/>
        </w:rPr>
        <w:t>lexer</w:t>
      </w:r>
      <w:proofErr w:type="spellEnd"/>
      <w:r w:rsidRPr="00F83AE9">
        <w:rPr>
          <w:sz w:val="28"/>
          <w:szCs w:val="28"/>
        </w:rPr>
        <w:t xml:space="preserve"> to build a syntactic structure (often a tree), which then undergoes further analysis and transformation by the compiler or interpreter.</w:t>
      </w:r>
    </w:p>
    <w:p w14:paraId="48CA4991" w14:textId="77777777" w:rsidR="00F83AE9" w:rsidRPr="00F83AE9" w:rsidRDefault="00F83AE9" w:rsidP="008371AA">
      <w:pPr>
        <w:ind w:firstLine="708"/>
        <w:rPr>
          <w:sz w:val="28"/>
          <w:szCs w:val="28"/>
        </w:rPr>
      </w:pPr>
    </w:p>
    <w:p w14:paraId="748CBD82" w14:textId="77777777" w:rsidR="008371AA" w:rsidRPr="00F83AE9" w:rsidRDefault="008371AA" w:rsidP="008371AA">
      <w:pPr>
        <w:ind w:firstLine="708"/>
        <w:rPr>
          <w:b/>
          <w:bCs/>
          <w:sz w:val="28"/>
          <w:szCs w:val="28"/>
        </w:rPr>
      </w:pPr>
      <w:r w:rsidRPr="00F83AE9">
        <w:rPr>
          <w:b/>
          <w:bCs/>
          <w:sz w:val="28"/>
          <w:szCs w:val="28"/>
        </w:rPr>
        <w:t xml:space="preserve">Implementation of a </w:t>
      </w:r>
      <w:proofErr w:type="spellStart"/>
      <w:r w:rsidRPr="00F83AE9">
        <w:rPr>
          <w:b/>
          <w:bCs/>
          <w:sz w:val="28"/>
          <w:szCs w:val="28"/>
        </w:rPr>
        <w:t>Lexer</w:t>
      </w:r>
      <w:proofErr w:type="spellEnd"/>
      <w:r w:rsidRPr="00F83AE9">
        <w:rPr>
          <w:b/>
          <w:bCs/>
          <w:sz w:val="28"/>
          <w:szCs w:val="28"/>
        </w:rPr>
        <w:t xml:space="preserve"> in Python</w:t>
      </w:r>
    </w:p>
    <w:p w14:paraId="564F11B2" w14:textId="3E98F8F3" w:rsidR="008371AA" w:rsidRPr="00F83AE9" w:rsidRDefault="008371AA" w:rsidP="008371AA">
      <w:pPr>
        <w:ind w:firstLine="708"/>
        <w:rPr>
          <w:sz w:val="28"/>
          <w:szCs w:val="28"/>
        </w:rPr>
      </w:pPr>
      <w:r w:rsidRPr="00F83AE9">
        <w:rPr>
          <w:sz w:val="28"/>
          <w:szCs w:val="28"/>
        </w:rPr>
        <w:t xml:space="preserve">The provided implementation demonstrates a simple </w:t>
      </w:r>
      <w:proofErr w:type="spellStart"/>
      <w:r w:rsidRPr="00F83AE9">
        <w:rPr>
          <w:sz w:val="28"/>
          <w:szCs w:val="28"/>
        </w:rPr>
        <w:t>lexer</w:t>
      </w:r>
      <w:proofErr w:type="spellEnd"/>
      <w:r w:rsidRPr="00F83AE9">
        <w:rPr>
          <w:sz w:val="28"/>
          <w:szCs w:val="28"/>
        </w:rPr>
        <w:t xml:space="preserve"> in Python, utilizing the re module for pattern matching. The </w:t>
      </w:r>
      <w:proofErr w:type="spellStart"/>
      <w:r w:rsidRPr="00F83AE9">
        <w:rPr>
          <w:sz w:val="28"/>
          <w:szCs w:val="28"/>
        </w:rPr>
        <w:t>lexer</w:t>
      </w:r>
      <w:proofErr w:type="spellEnd"/>
      <w:r w:rsidRPr="00F83AE9">
        <w:rPr>
          <w:sz w:val="28"/>
          <w:szCs w:val="28"/>
        </w:rPr>
        <w:t xml:space="preserve"> is designed to identify four types of tokens: numbers, identifiers, mathematical operators, and whitespace. The </w:t>
      </w:r>
      <w:proofErr w:type="spellStart"/>
      <w:r w:rsidRPr="00F83AE9">
        <w:rPr>
          <w:sz w:val="28"/>
          <w:szCs w:val="28"/>
        </w:rPr>
        <w:t>lexer</w:t>
      </w:r>
      <w:proofErr w:type="spellEnd"/>
      <w:r w:rsidRPr="00F83AE9">
        <w:rPr>
          <w:sz w:val="28"/>
          <w:szCs w:val="28"/>
        </w:rPr>
        <w:t xml:space="preserve"> skips whitespace, as it is typically not meaningful for further syntactic analysis. Each token type is associated with a regular expression that describes the </w:t>
      </w:r>
      <w:r w:rsidRPr="00F83AE9">
        <w:rPr>
          <w:sz w:val="28"/>
          <w:szCs w:val="28"/>
        </w:rPr>
        <w:lastRenderedPageBreak/>
        <w:t xml:space="preserve">valid characters for that token. These expressions are combined into a single pattern where each part is named according to the corresponding token type, allowing the </w:t>
      </w:r>
      <w:proofErr w:type="spellStart"/>
      <w:r w:rsidRPr="00F83AE9">
        <w:rPr>
          <w:sz w:val="28"/>
          <w:szCs w:val="28"/>
        </w:rPr>
        <w:t>lexer</w:t>
      </w:r>
      <w:proofErr w:type="spellEnd"/>
      <w:r w:rsidRPr="00F83AE9">
        <w:rPr>
          <w:sz w:val="28"/>
          <w:szCs w:val="28"/>
        </w:rPr>
        <w:t xml:space="preserve"> to identify the type of each matched token.</w:t>
      </w:r>
    </w:p>
    <w:p w14:paraId="0D934C76" w14:textId="004DD171" w:rsidR="008371AA" w:rsidRPr="00F83AE9" w:rsidRDefault="008371AA" w:rsidP="00F83AE9">
      <w:pPr>
        <w:rPr>
          <w:sz w:val="28"/>
          <w:szCs w:val="28"/>
        </w:rPr>
      </w:pPr>
      <w:r w:rsidRPr="00F83AE9">
        <w:rPr>
          <w:sz w:val="28"/>
          <w:szCs w:val="28"/>
        </w:rPr>
        <w:drawing>
          <wp:inline distT="0" distB="0" distL="0" distR="0" wp14:anchorId="44689729" wp14:editId="525F7BB7">
            <wp:extent cx="5232400" cy="289669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5413" cy="2903901"/>
                    </a:xfrm>
                    <a:prstGeom prst="rect">
                      <a:avLst/>
                    </a:prstGeom>
                  </pic:spPr>
                </pic:pic>
              </a:graphicData>
            </a:graphic>
          </wp:inline>
        </w:drawing>
      </w:r>
    </w:p>
    <w:p w14:paraId="3266C20A" w14:textId="77777777" w:rsidR="008371AA" w:rsidRPr="00F83AE9" w:rsidRDefault="008371AA" w:rsidP="008371AA">
      <w:pPr>
        <w:rPr>
          <w:sz w:val="28"/>
          <w:szCs w:val="28"/>
        </w:rPr>
      </w:pPr>
    </w:p>
    <w:p w14:paraId="3BF3D7B9" w14:textId="359A8C00" w:rsidR="0071755D" w:rsidRPr="00F83AE9" w:rsidRDefault="008371AA" w:rsidP="008371AA">
      <w:pPr>
        <w:rPr>
          <w:sz w:val="28"/>
          <w:szCs w:val="28"/>
        </w:rPr>
      </w:pPr>
      <w:r w:rsidRPr="00F83AE9">
        <w:rPr>
          <w:sz w:val="28"/>
          <w:szCs w:val="28"/>
        </w:rPr>
        <w:t xml:space="preserve">The lex function is the core of this </w:t>
      </w:r>
      <w:proofErr w:type="spellStart"/>
      <w:r w:rsidRPr="00F83AE9">
        <w:rPr>
          <w:sz w:val="28"/>
          <w:szCs w:val="28"/>
        </w:rPr>
        <w:t>lexer</w:t>
      </w:r>
      <w:proofErr w:type="spellEnd"/>
      <w:r w:rsidRPr="00F83AE9">
        <w:rPr>
          <w:sz w:val="28"/>
          <w:szCs w:val="28"/>
        </w:rPr>
        <w:t xml:space="preserve">. It takes an input string and returns a list of tokens identified in the string. It uses the </w:t>
      </w:r>
      <w:proofErr w:type="spellStart"/>
      <w:proofErr w:type="gramStart"/>
      <w:r w:rsidRPr="00F83AE9">
        <w:rPr>
          <w:sz w:val="28"/>
          <w:szCs w:val="28"/>
        </w:rPr>
        <w:t>re.finditer</w:t>
      </w:r>
      <w:proofErr w:type="spellEnd"/>
      <w:proofErr w:type="gramEnd"/>
      <w:r w:rsidRPr="00F83AE9">
        <w:rPr>
          <w:sz w:val="28"/>
          <w:szCs w:val="28"/>
        </w:rPr>
        <w:t xml:space="preserve"> function to iterate over all matches of the compiled pattern in the input string. For each match, it determines the type of the token based on which part of the pattern matched and includes the token in the result list if it is not whitespace. This implementation is a straightforward example of how to perform lexical analysis in Python, showcasing the use of regular expressions for token identification and the overall structure of a </w:t>
      </w:r>
      <w:proofErr w:type="spellStart"/>
      <w:r w:rsidRPr="00F83AE9">
        <w:rPr>
          <w:sz w:val="28"/>
          <w:szCs w:val="28"/>
        </w:rPr>
        <w:t>lexer</w:t>
      </w:r>
      <w:proofErr w:type="spellEnd"/>
      <w:r w:rsidRPr="00F83AE9">
        <w:rPr>
          <w:sz w:val="28"/>
          <w:szCs w:val="28"/>
        </w:rPr>
        <w:t>.</w:t>
      </w:r>
    </w:p>
    <w:p w14:paraId="04F9B2EC" w14:textId="00BC1F5E" w:rsidR="00F83AE9" w:rsidRPr="00F83AE9" w:rsidRDefault="00F83AE9" w:rsidP="008371AA">
      <w:pPr>
        <w:rPr>
          <w:b/>
          <w:bCs/>
          <w:sz w:val="28"/>
          <w:szCs w:val="28"/>
        </w:rPr>
      </w:pPr>
      <w:r w:rsidRPr="00F83AE9">
        <w:rPr>
          <w:sz w:val="28"/>
          <w:szCs w:val="28"/>
        </w:rPr>
        <w:tab/>
      </w:r>
      <w:r w:rsidRPr="00F83AE9">
        <w:rPr>
          <w:b/>
          <w:bCs/>
          <w:sz w:val="28"/>
          <w:szCs w:val="28"/>
        </w:rPr>
        <w:t>Results</w:t>
      </w:r>
    </w:p>
    <w:p w14:paraId="4C0C1CCF" w14:textId="3B7EAEED" w:rsidR="00F83AE9" w:rsidRPr="00F83AE9" w:rsidRDefault="00F83AE9" w:rsidP="008371AA">
      <w:pPr>
        <w:rPr>
          <w:sz w:val="28"/>
          <w:szCs w:val="28"/>
        </w:rPr>
      </w:pPr>
      <w:r w:rsidRPr="00F83AE9">
        <w:rPr>
          <w:sz w:val="28"/>
          <w:szCs w:val="28"/>
        </w:rPr>
        <w:drawing>
          <wp:inline distT="0" distB="0" distL="0" distR="0" wp14:anchorId="0609A03B" wp14:editId="09A04728">
            <wp:extent cx="5554134" cy="78250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2844" cy="789370"/>
                    </a:xfrm>
                    <a:prstGeom prst="rect">
                      <a:avLst/>
                    </a:prstGeom>
                  </pic:spPr>
                </pic:pic>
              </a:graphicData>
            </a:graphic>
          </wp:inline>
        </w:drawing>
      </w:r>
    </w:p>
    <w:p w14:paraId="61C03F2C" w14:textId="27445DD1" w:rsidR="006D1947" w:rsidRPr="00F83AE9" w:rsidRDefault="006D1947" w:rsidP="00357CFF">
      <w:pPr>
        <w:ind w:firstLine="708"/>
        <w:rPr>
          <w:sz w:val="28"/>
          <w:szCs w:val="28"/>
        </w:rPr>
      </w:pPr>
    </w:p>
    <w:p w14:paraId="4DD8FB1C" w14:textId="6D866D3F" w:rsidR="006D1947" w:rsidRPr="00F83AE9" w:rsidRDefault="006D1947" w:rsidP="006D1947">
      <w:pPr>
        <w:ind w:firstLine="708"/>
        <w:rPr>
          <w:b/>
          <w:bCs/>
          <w:sz w:val="28"/>
          <w:szCs w:val="28"/>
        </w:rPr>
      </w:pPr>
      <w:r w:rsidRPr="00F83AE9">
        <w:rPr>
          <w:b/>
          <w:bCs/>
          <w:sz w:val="28"/>
          <w:szCs w:val="28"/>
        </w:rPr>
        <w:t>Conclusion:</w:t>
      </w:r>
    </w:p>
    <w:p w14:paraId="4E804F72" w14:textId="77777777" w:rsidR="00F83AE9" w:rsidRPr="00F83AE9" w:rsidRDefault="00F83AE9" w:rsidP="00F83AE9">
      <w:pPr>
        <w:ind w:firstLine="708"/>
        <w:rPr>
          <w:sz w:val="24"/>
          <w:szCs w:val="24"/>
        </w:rPr>
      </w:pPr>
      <w:r w:rsidRPr="00F83AE9">
        <w:rPr>
          <w:sz w:val="28"/>
          <w:szCs w:val="28"/>
        </w:rPr>
        <w:t xml:space="preserve">The provided code serves as a concise and effective illustration of how lexical analysis can be implemented in Python. By leveraging regular expressions, the implementation is both flexible and efficient, capable of identifying multiple token types in a single pass through the input text. This approach simplifies the parsing stage, as the parser can work with a structured sequence of tokens instead of raw text. Although the example </w:t>
      </w:r>
      <w:proofErr w:type="spellStart"/>
      <w:r w:rsidRPr="00F83AE9">
        <w:rPr>
          <w:sz w:val="28"/>
          <w:szCs w:val="28"/>
        </w:rPr>
        <w:t>lexer</w:t>
      </w:r>
      <w:proofErr w:type="spellEnd"/>
      <w:r w:rsidRPr="00F83AE9">
        <w:rPr>
          <w:sz w:val="28"/>
          <w:szCs w:val="28"/>
        </w:rPr>
        <w:t xml:space="preserve"> is basic, it lays the foundation for more complex lexical analyzers capable of handling a wider variety of token types and more sophisticated language features. Understanding the principles and techniques demonstrated in this implementation is crucial for anyone interested in language processing, whether for developing compilers, interpreters, or other tools that require parsing and analyzing</w:t>
      </w:r>
      <w:r w:rsidRPr="00F83AE9">
        <w:rPr>
          <w:sz w:val="24"/>
          <w:szCs w:val="24"/>
        </w:rPr>
        <w:t xml:space="preserve"> text.</w:t>
      </w:r>
    </w:p>
    <w:p w14:paraId="5919FFAC" w14:textId="27CC42DE" w:rsidR="006D1947" w:rsidRPr="006D1947" w:rsidRDefault="006D1947" w:rsidP="00F83AE9">
      <w:pPr>
        <w:ind w:firstLine="708"/>
        <w:rPr>
          <w:sz w:val="24"/>
          <w:szCs w:val="24"/>
        </w:rPr>
      </w:pPr>
    </w:p>
    <w:sectPr w:rsidR="006D1947" w:rsidRPr="006D19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D504A"/>
    <w:multiLevelType w:val="hybridMultilevel"/>
    <w:tmpl w:val="F19467C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3B863327"/>
    <w:multiLevelType w:val="hybridMultilevel"/>
    <w:tmpl w:val="1BF6F3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B0C30B2"/>
    <w:multiLevelType w:val="hybridMultilevel"/>
    <w:tmpl w:val="93CC96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0F84696"/>
    <w:multiLevelType w:val="hybridMultilevel"/>
    <w:tmpl w:val="4F54A55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7B2A527F"/>
    <w:multiLevelType w:val="hybridMultilevel"/>
    <w:tmpl w:val="BF10559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56"/>
    <w:rsid w:val="00136DF4"/>
    <w:rsid w:val="001A4B42"/>
    <w:rsid w:val="00222256"/>
    <w:rsid w:val="002966A5"/>
    <w:rsid w:val="00357CFF"/>
    <w:rsid w:val="00693CAE"/>
    <w:rsid w:val="006D1947"/>
    <w:rsid w:val="0071755D"/>
    <w:rsid w:val="008371AA"/>
    <w:rsid w:val="008B0201"/>
    <w:rsid w:val="009301C9"/>
    <w:rsid w:val="00941B68"/>
    <w:rsid w:val="00BB78AF"/>
    <w:rsid w:val="00D0770C"/>
    <w:rsid w:val="00F83A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18CD"/>
  <w15:chartTrackingRefBased/>
  <w15:docId w15:val="{E7AB5A44-7921-424F-B1F1-86158ACF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225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2">
    <w:name w:val="heading 2"/>
    <w:basedOn w:val="a"/>
    <w:link w:val="20"/>
    <w:uiPriority w:val="9"/>
    <w:unhideWhenUsed/>
    <w:qFormat/>
    <w:rsid w:val="00222256"/>
    <w:pPr>
      <w:spacing w:before="73"/>
      <w:ind w:left="1041"/>
      <w:outlineLvl w:val="1"/>
    </w:pPr>
    <w:rPr>
      <w:b/>
      <w:bCs/>
      <w:sz w:val="24"/>
      <w:szCs w:val="24"/>
    </w:rPr>
  </w:style>
  <w:style w:type="paragraph" w:styleId="3">
    <w:name w:val="heading 3"/>
    <w:basedOn w:val="a"/>
    <w:next w:val="a"/>
    <w:link w:val="30"/>
    <w:uiPriority w:val="9"/>
    <w:semiHidden/>
    <w:unhideWhenUsed/>
    <w:qFormat/>
    <w:rsid w:val="008371A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222256"/>
    <w:rPr>
      <w:sz w:val="24"/>
      <w:szCs w:val="24"/>
    </w:rPr>
  </w:style>
  <w:style w:type="character" w:customStyle="1" w:styleId="a4">
    <w:name w:val="Основной текст Знак"/>
    <w:basedOn w:val="a0"/>
    <w:link w:val="a3"/>
    <w:uiPriority w:val="1"/>
    <w:rsid w:val="00222256"/>
    <w:rPr>
      <w:rFonts w:ascii="Times New Roman" w:eastAsia="Times New Roman" w:hAnsi="Times New Roman" w:cs="Times New Roman"/>
      <w:kern w:val="0"/>
      <w:sz w:val="24"/>
      <w:szCs w:val="24"/>
      <w:lang w:val="en-US"/>
      <w14:ligatures w14:val="none"/>
    </w:rPr>
  </w:style>
  <w:style w:type="paragraph" w:styleId="a5">
    <w:name w:val="List Paragraph"/>
    <w:basedOn w:val="a"/>
    <w:uiPriority w:val="34"/>
    <w:qFormat/>
    <w:rsid w:val="00222256"/>
    <w:pPr>
      <w:ind w:left="720"/>
      <w:contextualSpacing/>
    </w:pPr>
  </w:style>
  <w:style w:type="character" w:customStyle="1" w:styleId="20">
    <w:name w:val="Заголовок 2 Знак"/>
    <w:basedOn w:val="a0"/>
    <w:link w:val="2"/>
    <w:uiPriority w:val="9"/>
    <w:rsid w:val="00222256"/>
    <w:rPr>
      <w:rFonts w:ascii="Times New Roman" w:eastAsia="Times New Roman" w:hAnsi="Times New Roman" w:cs="Times New Roman"/>
      <w:b/>
      <w:bCs/>
      <w:kern w:val="0"/>
      <w:sz w:val="24"/>
      <w:szCs w:val="24"/>
      <w:lang w:val="en-US"/>
      <w14:ligatures w14:val="none"/>
    </w:rPr>
  </w:style>
  <w:style w:type="paragraph" w:styleId="HTML">
    <w:name w:val="HTML Preformatted"/>
    <w:basedOn w:val="a"/>
    <w:link w:val="HTML0"/>
    <w:uiPriority w:val="99"/>
    <w:semiHidden/>
    <w:unhideWhenUsed/>
    <w:rsid w:val="00357C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semiHidden/>
    <w:rsid w:val="00357CFF"/>
    <w:rPr>
      <w:rFonts w:ascii="Courier New" w:eastAsia="Times New Roman" w:hAnsi="Courier New" w:cs="Courier New"/>
      <w:kern w:val="0"/>
      <w:sz w:val="20"/>
      <w:szCs w:val="20"/>
      <w:lang w:eastAsia="ru-RU"/>
      <w14:ligatures w14:val="none"/>
    </w:rPr>
  </w:style>
  <w:style w:type="character" w:customStyle="1" w:styleId="30">
    <w:name w:val="Заголовок 3 Знак"/>
    <w:basedOn w:val="a0"/>
    <w:link w:val="3"/>
    <w:uiPriority w:val="9"/>
    <w:semiHidden/>
    <w:rsid w:val="008371AA"/>
    <w:rPr>
      <w:rFonts w:asciiTheme="majorHAnsi" w:eastAsiaTheme="majorEastAsia" w:hAnsiTheme="majorHAnsi" w:cstheme="majorBidi"/>
      <w:color w:val="1F3763" w:themeColor="accent1" w:themeShade="7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3284">
      <w:bodyDiv w:val="1"/>
      <w:marLeft w:val="0"/>
      <w:marRight w:val="0"/>
      <w:marTop w:val="0"/>
      <w:marBottom w:val="0"/>
      <w:divBdr>
        <w:top w:val="none" w:sz="0" w:space="0" w:color="auto"/>
        <w:left w:val="none" w:sz="0" w:space="0" w:color="auto"/>
        <w:bottom w:val="none" w:sz="0" w:space="0" w:color="auto"/>
        <w:right w:val="none" w:sz="0" w:space="0" w:color="auto"/>
      </w:divBdr>
    </w:div>
    <w:div w:id="132328750">
      <w:bodyDiv w:val="1"/>
      <w:marLeft w:val="0"/>
      <w:marRight w:val="0"/>
      <w:marTop w:val="0"/>
      <w:marBottom w:val="0"/>
      <w:divBdr>
        <w:top w:val="none" w:sz="0" w:space="0" w:color="auto"/>
        <w:left w:val="none" w:sz="0" w:space="0" w:color="auto"/>
        <w:bottom w:val="none" w:sz="0" w:space="0" w:color="auto"/>
        <w:right w:val="none" w:sz="0" w:space="0" w:color="auto"/>
      </w:divBdr>
      <w:divsChild>
        <w:div w:id="1822042846">
          <w:marLeft w:val="0"/>
          <w:marRight w:val="0"/>
          <w:marTop w:val="0"/>
          <w:marBottom w:val="0"/>
          <w:divBdr>
            <w:top w:val="single" w:sz="2" w:space="0" w:color="E3E3E3"/>
            <w:left w:val="single" w:sz="2" w:space="0" w:color="E3E3E3"/>
            <w:bottom w:val="single" w:sz="2" w:space="0" w:color="E3E3E3"/>
            <w:right w:val="single" w:sz="2" w:space="0" w:color="E3E3E3"/>
          </w:divBdr>
          <w:divsChild>
            <w:div w:id="1321274882">
              <w:marLeft w:val="0"/>
              <w:marRight w:val="0"/>
              <w:marTop w:val="0"/>
              <w:marBottom w:val="0"/>
              <w:divBdr>
                <w:top w:val="single" w:sz="2" w:space="0" w:color="E3E3E3"/>
                <w:left w:val="single" w:sz="2" w:space="0" w:color="E3E3E3"/>
                <w:bottom w:val="single" w:sz="2" w:space="0" w:color="E3E3E3"/>
                <w:right w:val="single" w:sz="2" w:space="0" w:color="E3E3E3"/>
              </w:divBdr>
              <w:divsChild>
                <w:div w:id="1070734543">
                  <w:marLeft w:val="0"/>
                  <w:marRight w:val="0"/>
                  <w:marTop w:val="0"/>
                  <w:marBottom w:val="0"/>
                  <w:divBdr>
                    <w:top w:val="single" w:sz="2" w:space="0" w:color="E3E3E3"/>
                    <w:left w:val="single" w:sz="2" w:space="0" w:color="E3E3E3"/>
                    <w:bottom w:val="single" w:sz="2" w:space="0" w:color="E3E3E3"/>
                    <w:right w:val="single" w:sz="2" w:space="0" w:color="E3E3E3"/>
                  </w:divBdr>
                  <w:divsChild>
                    <w:div w:id="924798666">
                      <w:marLeft w:val="0"/>
                      <w:marRight w:val="0"/>
                      <w:marTop w:val="0"/>
                      <w:marBottom w:val="0"/>
                      <w:divBdr>
                        <w:top w:val="single" w:sz="2" w:space="0" w:color="E3E3E3"/>
                        <w:left w:val="single" w:sz="2" w:space="0" w:color="E3E3E3"/>
                        <w:bottom w:val="single" w:sz="2" w:space="0" w:color="E3E3E3"/>
                        <w:right w:val="single" w:sz="2" w:space="0" w:color="E3E3E3"/>
                      </w:divBdr>
                      <w:divsChild>
                        <w:div w:id="361906128">
                          <w:marLeft w:val="0"/>
                          <w:marRight w:val="0"/>
                          <w:marTop w:val="0"/>
                          <w:marBottom w:val="0"/>
                          <w:divBdr>
                            <w:top w:val="single" w:sz="2" w:space="0" w:color="E3E3E3"/>
                            <w:left w:val="single" w:sz="2" w:space="0" w:color="E3E3E3"/>
                            <w:bottom w:val="single" w:sz="2" w:space="0" w:color="E3E3E3"/>
                            <w:right w:val="single" w:sz="2" w:space="0" w:color="E3E3E3"/>
                          </w:divBdr>
                          <w:divsChild>
                            <w:div w:id="66709997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0988258">
                                  <w:marLeft w:val="0"/>
                                  <w:marRight w:val="0"/>
                                  <w:marTop w:val="0"/>
                                  <w:marBottom w:val="0"/>
                                  <w:divBdr>
                                    <w:top w:val="single" w:sz="2" w:space="0" w:color="E3E3E3"/>
                                    <w:left w:val="single" w:sz="2" w:space="0" w:color="E3E3E3"/>
                                    <w:bottom w:val="single" w:sz="2" w:space="0" w:color="E3E3E3"/>
                                    <w:right w:val="single" w:sz="2" w:space="0" w:color="E3E3E3"/>
                                  </w:divBdr>
                                  <w:divsChild>
                                    <w:div w:id="1502892798">
                                      <w:marLeft w:val="0"/>
                                      <w:marRight w:val="0"/>
                                      <w:marTop w:val="0"/>
                                      <w:marBottom w:val="0"/>
                                      <w:divBdr>
                                        <w:top w:val="single" w:sz="2" w:space="0" w:color="E3E3E3"/>
                                        <w:left w:val="single" w:sz="2" w:space="0" w:color="E3E3E3"/>
                                        <w:bottom w:val="single" w:sz="2" w:space="0" w:color="E3E3E3"/>
                                        <w:right w:val="single" w:sz="2" w:space="0" w:color="E3E3E3"/>
                                      </w:divBdr>
                                      <w:divsChild>
                                        <w:div w:id="954751802">
                                          <w:marLeft w:val="0"/>
                                          <w:marRight w:val="0"/>
                                          <w:marTop w:val="0"/>
                                          <w:marBottom w:val="0"/>
                                          <w:divBdr>
                                            <w:top w:val="single" w:sz="2" w:space="0" w:color="E3E3E3"/>
                                            <w:left w:val="single" w:sz="2" w:space="0" w:color="E3E3E3"/>
                                            <w:bottom w:val="single" w:sz="2" w:space="0" w:color="E3E3E3"/>
                                            <w:right w:val="single" w:sz="2" w:space="0" w:color="E3E3E3"/>
                                          </w:divBdr>
                                          <w:divsChild>
                                            <w:div w:id="1505825845">
                                              <w:marLeft w:val="0"/>
                                              <w:marRight w:val="0"/>
                                              <w:marTop w:val="0"/>
                                              <w:marBottom w:val="0"/>
                                              <w:divBdr>
                                                <w:top w:val="single" w:sz="2" w:space="0" w:color="E3E3E3"/>
                                                <w:left w:val="single" w:sz="2" w:space="0" w:color="E3E3E3"/>
                                                <w:bottom w:val="single" w:sz="2" w:space="0" w:color="E3E3E3"/>
                                                <w:right w:val="single" w:sz="2" w:space="0" w:color="E3E3E3"/>
                                              </w:divBdr>
                                              <w:divsChild>
                                                <w:div w:id="1133255988">
                                                  <w:marLeft w:val="0"/>
                                                  <w:marRight w:val="0"/>
                                                  <w:marTop w:val="0"/>
                                                  <w:marBottom w:val="0"/>
                                                  <w:divBdr>
                                                    <w:top w:val="single" w:sz="2" w:space="0" w:color="E3E3E3"/>
                                                    <w:left w:val="single" w:sz="2" w:space="0" w:color="E3E3E3"/>
                                                    <w:bottom w:val="single" w:sz="2" w:space="0" w:color="E3E3E3"/>
                                                    <w:right w:val="single" w:sz="2" w:space="0" w:color="E3E3E3"/>
                                                  </w:divBdr>
                                                  <w:divsChild>
                                                    <w:div w:id="315573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9202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726560">
      <w:bodyDiv w:val="1"/>
      <w:marLeft w:val="0"/>
      <w:marRight w:val="0"/>
      <w:marTop w:val="0"/>
      <w:marBottom w:val="0"/>
      <w:divBdr>
        <w:top w:val="none" w:sz="0" w:space="0" w:color="auto"/>
        <w:left w:val="none" w:sz="0" w:space="0" w:color="auto"/>
        <w:bottom w:val="none" w:sz="0" w:space="0" w:color="auto"/>
        <w:right w:val="none" w:sz="0" w:space="0" w:color="auto"/>
      </w:divBdr>
    </w:div>
    <w:div w:id="382027982">
      <w:bodyDiv w:val="1"/>
      <w:marLeft w:val="0"/>
      <w:marRight w:val="0"/>
      <w:marTop w:val="0"/>
      <w:marBottom w:val="0"/>
      <w:divBdr>
        <w:top w:val="none" w:sz="0" w:space="0" w:color="auto"/>
        <w:left w:val="none" w:sz="0" w:space="0" w:color="auto"/>
        <w:bottom w:val="none" w:sz="0" w:space="0" w:color="auto"/>
        <w:right w:val="none" w:sz="0" w:space="0" w:color="auto"/>
      </w:divBdr>
    </w:div>
    <w:div w:id="1000934152">
      <w:bodyDiv w:val="1"/>
      <w:marLeft w:val="0"/>
      <w:marRight w:val="0"/>
      <w:marTop w:val="0"/>
      <w:marBottom w:val="0"/>
      <w:divBdr>
        <w:top w:val="none" w:sz="0" w:space="0" w:color="auto"/>
        <w:left w:val="none" w:sz="0" w:space="0" w:color="auto"/>
        <w:bottom w:val="none" w:sz="0" w:space="0" w:color="auto"/>
        <w:right w:val="none" w:sz="0" w:space="0" w:color="auto"/>
      </w:divBdr>
    </w:div>
    <w:div w:id="1112630206">
      <w:bodyDiv w:val="1"/>
      <w:marLeft w:val="0"/>
      <w:marRight w:val="0"/>
      <w:marTop w:val="0"/>
      <w:marBottom w:val="0"/>
      <w:divBdr>
        <w:top w:val="none" w:sz="0" w:space="0" w:color="auto"/>
        <w:left w:val="none" w:sz="0" w:space="0" w:color="auto"/>
        <w:bottom w:val="none" w:sz="0" w:space="0" w:color="auto"/>
        <w:right w:val="none" w:sz="0" w:space="0" w:color="auto"/>
      </w:divBdr>
    </w:div>
    <w:div w:id="1455366602">
      <w:bodyDiv w:val="1"/>
      <w:marLeft w:val="0"/>
      <w:marRight w:val="0"/>
      <w:marTop w:val="0"/>
      <w:marBottom w:val="0"/>
      <w:divBdr>
        <w:top w:val="none" w:sz="0" w:space="0" w:color="auto"/>
        <w:left w:val="none" w:sz="0" w:space="0" w:color="auto"/>
        <w:bottom w:val="none" w:sz="0" w:space="0" w:color="auto"/>
        <w:right w:val="none" w:sz="0" w:space="0" w:color="auto"/>
      </w:divBdr>
    </w:div>
    <w:div w:id="1634940269">
      <w:bodyDiv w:val="1"/>
      <w:marLeft w:val="0"/>
      <w:marRight w:val="0"/>
      <w:marTop w:val="0"/>
      <w:marBottom w:val="0"/>
      <w:divBdr>
        <w:top w:val="none" w:sz="0" w:space="0" w:color="auto"/>
        <w:left w:val="none" w:sz="0" w:space="0" w:color="auto"/>
        <w:bottom w:val="none" w:sz="0" w:space="0" w:color="auto"/>
        <w:right w:val="none" w:sz="0" w:space="0" w:color="auto"/>
      </w:divBdr>
    </w:div>
    <w:div w:id="1694764448">
      <w:bodyDiv w:val="1"/>
      <w:marLeft w:val="0"/>
      <w:marRight w:val="0"/>
      <w:marTop w:val="0"/>
      <w:marBottom w:val="0"/>
      <w:divBdr>
        <w:top w:val="none" w:sz="0" w:space="0" w:color="auto"/>
        <w:left w:val="none" w:sz="0" w:space="0" w:color="auto"/>
        <w:bottom w:val="none" w:sz="0" w:space="0" w:color="auto"/>
        <w:right w:val="none" w:sz="0" w:space="0" w:color="auto"/>
      </w:divBdr>
      <w:divsChild>
        <w:div w:id="894580515">
          <w:marLeft w:val="0"/>
          <w:marRight w:val="0"/>
          <w:marTop w:val="0"/>
          <w:marBottom w:val="0"/>
          <w:divBdr>
            <w:top w:val="single" w:sz="2" w:space="0" w:color="E3E3E3"/>
            <w:left w:val="single" w:sz="2" w:space="0" w:color="E3E3E3"/>
            <w:bottom w:val="single" w:sz="2" w:space="0" w:color="E3E3E3"/>
            <w:right w:val="single" w:sz="2" w:space="0" w:color="E3E3E3"/>
          </w:divBdr>
          <w:divsChild>
            <w:div w:id="2120489609">
              <w:marLeft w:val="0"/>
              <w:marRight w:val="0"/>
              <w:marTop w:val="0"/>
              <w:marBottom w:val="0"/>
              <w:divBdr>
                <w:top w:val="single" w:sz="2" w:space="0" w:color="E3E3E3"/>
                <w:left w:val="single" w:sz="2" w:space="0" w:color="E3E3E3"/>
                <w:bottom w:val="single" w:sz="2" w:space="0" w:color="E3E3E3"/>
                <w:right w:val="single" w:sz="2" w:space="0" w:color="E3E3E3"/>
              </w:divBdr>
            </w:div>
            <w:div w:id="403071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892774">
          <w:marLeft w:val="0"/>
          <w:marRight w:val="0"/>
          <w:marTop w:val="0"/>
          <w:marBottom w:val="0"/>
          <w:divBdr>
            <w:top w:val="single" w:sz="2" w:space="0" w:color="E3E3E3"/>
            <w:left w:val="single" w:sz="2" w:space="0" w:color="E3E3E3"/>
            <w:bottom w:val="single" w:sz="2" w:space="0" w:color="E3E3E3"/>
            <w:right w:val="single" w:sz="2" w:space="0" w:color="E3E3E3"/>
          </w:divBdr>
          <w:divsChild>
            <w:div w:id="1469399047">
              <w:marLeft w:val="0"/>
              <w:marRight w:val="0"/>
              <w:marTop w:val="0"/>
              <w:marBottom w:val="0"/>
              <w:divBdr>
                <w:top w:val="single" w:sz="2" w:space="0" w:color="E3E3E3"/>
                <w:left w:val="single" w:sz="2" w:space="0" w:color="E3E3E3"/>
                <w:bottom w:val="single" w:sz="2" w:space="0" w:color="E3E3E3"/>
                <w:right w:val="single" w:sz="2" w:space="0" w:color="E3E3E3"/>
              </w:divBdr>
            </w:div>
            <w:div w:id="2058160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403656">
          <w:marLeft w:val="0"/>
          <w:marRight w:val="0"/>
          <w:marTop w:val="0"/>
          <w:marBottom w:val="0"/>
          <w:divBdr>
            <w:top w:val="single" w:sz="2" w:space="0" w:color="E3E3E3"/>
            <w:left w:val="single" w:sz="2" w:space="0" w:color="E3E3E3"/>
            <w:bottom w:val="single" w:sz="2" w:space="0" w:color="E3E3E3"/>
            <w:right w:val="single" w:sz="2" w:space="0" w:color="E3E3E3"/>
          </w:divBdr>
          <w:divsChild>
            <w:div w:id="1338456963">
              <w:marLeft w:val="0"/>
              <w:marRight w:val="0"/>
              <w:marTop w:val="0"/>
              <w:marBottom w:val="0"/>
              <w:divBdr>
                <w:top w:val="single" w:sz="2" w:space="0" w:color="E3E3E3"/>
                <w:left w:val="single" w:sz="2" w:space="0" w:color="E3E3E3"/>
                <w:bottom w:val="single" w:sz="2" w:space="0" w:color="E3E3E3"/>
                <w:right w:val="single" w:sz="2" w:space="0" w:color="E3E3E3"/>
              </w:divBdr>
            </w:div>
            <w:div w:id="67130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3914347">
      <w:bodyDiv w:val="1"/>
      <w:marLeft w:val="0"/>
      <w:marRight w:val="0"/>
      <w:marTop w:val="0"/>
      <w:marBottom w:val="0"/>
      <w:divBdr>
        <w:top w:val="none" w:sz="0" w:space="0" w:color="auto"/>
        <w:left w:val="none" w:sz="0" w:space="0" w:color="auto"/>
        <w:bottom w:val="none" w:sz="0" w:space="0" w:color="auto"/>
        <w:right w:val="none" w:sz="0" w:space="0" w:color="auto"/>
      </w:divBdr>
      <w:divsChild>
        <w:div w:id="517890925">
          <w:marLeft w:val="0"/>
          <w:marRight w:val="0"/>
          <w:marTop w:val="0"/>
          <w:marBottom w:val="0"/>
          <w:divBdr>
            <w:top w:val="none" w:sz="0" w:space="0" w:color="auto"/>
            <w:left w:val="none" w:sz="0" w:space="0" w:color="auto"/>
            <w:bottom w:val="none" w:sz="0" w:space="0" w:color="auto"/>
            <w:right w:val="none" w:sz="0" w:space="0" w:color="auto"/>
          </w:divBdr>
        </w:div>
      </w:divsChild>
    </w:div>
    <w:div w:id="1809349088">
      <w:bodyDiv w:val="1"/>
      <w:marLeft w:val="0"/>
      <w:marRight w:val="0"/>
      <w:marTop w:val="0"/>
      <w:marBottom w:val="0"/>
      <w:divBdr>
        <w:top w:val="none" w:sz="0" w:space="0" w:color="auto"/>
        <w:left w:val="none" w:sz="0" w:space="0" w:color="auto"/>
        <w:bottom w:val="none" w:sz="0" w:space="0" w:color="auto"/>
        <w:right w:val="none" w:sz="0" w:space="0" w:color="auto"/>
      </w:divBdr>
      <w:divsChild>
        <w:div w:id="337587844">
          <w:marLeft w:val="0"/>
          <w:marRight w:val="0"/>
          <w:marTop w:val="0"/>
          <w:marBottom w:val="0"/>
          <w:divBdr>
            <w:top w:val="none" w:sz="0" w:space="0" w:color="auto"/>
            <w:left w:val="none" w:sz="0" w:space="0" w:color="auto"/>
            <w:bottom w:val="none" w:sz="0" w:space="0" w:color="auto"/>
            <w:right w:val="none" w:sz="0" w:space="0" w:color="auto"/>
          </w:divBdr>
        </w:div>
        <w:div w:id="187456391">
          <w:marLeft w:val="0"/>
          <w:marRight w:val="0"/>
          <w:marTop w:val="0"/>
          <w:marBottom w:val="0"/>
          <w:divBdr>
            <w:top w:val="none" w:sz="0" w:space="0" w:color="auto"/>
            <w:left w:val="none" w:sz="0" w:space="0" w:color="auto"/>
            <w:bottom w:val="none" w:sz="0" w:space="0" w:color="auto"/>
            <w:right w:val="none" w:sz="0" w:space="0" w:color="auto"/>
          </w:divBdr>
        </w:div>
      </w:divsChild>
    </w:div>
    <w:div w:id="1822384864">
      <w:bodyDiv w:val="1"/>
      <w:marLeft w:val="0"/>
      <w:marRight w:val="0"/>
      <w:marTop w:val="0"/>
      <w:marBottom w:val="0"/>
      <w:divBdr>
        <w:top w:val="none" w:sz="0" w:space="0" w:color="auto"/>
        <w:left w:val="none" w:sz="0" w:space="0" w:color="auto"/>
        <w:bottom w:val="none" w:sz="0" w:space="0" w:color="auto"/>
        <w:right w:val="none" w:sz="0" w:space="0" w:color="auto"/>
      </w:divBdr>
    </w:div>
    <w:div w:id="2020960935">
      <w:bodyDiv w:val="1"/>
      <w:marLeft w:val="0"/>
      <w:marRight w:val="0"/>
      <w:marTop w:val="0"/>
      <w:marBottom w:val="0"/>
      <w:divBdr>
        <w:top w:val="none" w:sz="0" w:space="0" w:color="auto"/>
        <w:left w:val="none" w:sz="0" w:space="0" w:color="auto"/>
        <w:bottom w:val="none" w:sz="0" w:space="0" w:color="auto"/>
        <w:right w:val="none" w:sz="0" w:space="0" w:color="auto"/>
      </w:divBdr>
    </w:div>
    <w:div w:id="2028865540">
      <w:bodyDiv w:val="1"/>
      <w:marLeft w:val="0"/>
      <w:marRight w:val="0"/>
      <w:marTop w:val="0"/>
      <w:marBottom w:val="0"/>
      <w:divBdr>
        <w:top w:val="none" w:sz="0" w:space="0" w:color="auto"/>
        <w:left w:val="none" w:sz="0" w:space="0" w:color="auto"/>
        <w:bottom w:val="none" w:sz="0" w:space="0" w:color="auto"/>
        <w:right w:val="none" w:sz="0" w:space="0" w:color="auto"/>
      </w:divBdr>
    </w:div>
    <w:div w:id="2032798530">
      <w:bodyDiv w:val="1"/>
      <w:marLeft w:val="0"/>
      <w:marRight w:val="0"/>
      <w:marTop w:val="0"/>
      <w:marBottom w:val="0"/>
      <w:divBdr>
        <w:top w:val="none" w:sz="0" w:space="0" w:color="auto"/>
        <w:left w:val="none" w:sz="0" w:space="0" w:color="auto"/>
        <w:bottom w:val="none" w:sz="0" w:space="0" w:color="auto"/>
        <w:right w:val="none" w:sz="0" w:space="0" w:color="auto"/>
      </w:divBdr>
    </w:div>
    <w:div w:id="212476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CD9CB-1095-40D1-8FBB-D220EEDE7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718</Words>
  <Characters>4096</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 Недялкова</dc:creator>
  <cp:keywords/>
  <dc:description/>
  <cp:lastModifiedBy>Ирина Недялкова</cp:lastModifiedBy>
  <cp:revision>2</cp:revision>
  <dcterms:created xsi:type="dcterms:W3CDTF">2024-03-17T21:44:00Z</dcterms:created>
  <dcterms:modified xsi:type="dcterms:W3CDTF">2024-03-17T21:44:00Z</dcterms:modified>
</cp:coreProperties>
</file>