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773DF" w14:textId="3D3E2729" w:rsidR="00CF0BDD" w:rsidRPr="00B47B77" w:rsidRDefault="00E77CDC" w:rsidP="00CF0BDD">
      <w:pPr>
        <w:pStyle w:val="Header"/>
        <w:rPr>
          <w:rFonts w:ascii="Times New Roman" w:hAnsi="Times New Roman" w:cs="Times New Roman"/>
          <w:sz w:val="28"/>
          <w:szCs w:val="24"/>
        </w:rPr>
      </w:pPr>
      <w:r>
        <w:rPr>
          <w:rFonts w:ascii="Times New Roman" w:hAnsi="Times New Roman" w:cs="Times New Roman"/>
          <w:sz w:val="28"/>
          <w:szCs w:val="24"/>
        </w:rPr>
        <w:t xml:space="preserve">Analysis of Factors Driving </w:t>
      </w:r>
      <w:r w:rsidR="00353EA2">
        <w:rPr>
          <w:rFonts w:ascii="Times New Roman" w:hAnsi="Times New Roman" w:cs="Times New Roman"/>
          <w:sz w:val="28"/>
          <w:szCs w:val="24"/>
        </w:rPr>
        <w:t>Healthcare</w:t>
      </w:r>
      <w:r>
        <w:rPr>
          <w:rFonts w:ascii="Times New Roman" w:hAnsi="Times New Roman" w:cs="Times New Roman"/>
          <w:sz w:val="28"/>
          <w:szCs w:val="24"/>
        </w:rPr>
        <w:t xml:space="preserve"> Costs</w:t>
      </w:r>
    </w:p>
    <w:p w14:paraId="34493854" w14:textId="71AFE51B" w:rsidR="00CF0BDD" w:rsidRDefault="00CF0BDD" w:rsidP="00CF0BDD">
      <w:pPr>
        <w:pStyle w:val="Header"/>
        <w:rPr>
          <w:rFonts w:ascii="Times New Roman" w:hAnsi="Times New Roman" w:cs="Times New Roman"/>
          <w:sz w:val="24"/>
          <w:szCs w:val="24"/>
        </w:rPr>
      </w:pPr>
      <w:r>
        <w:rPr>
          <w:rFonts w:ascii="Times New Roman" w:hAnsi="Times New Roman" w:cs="Times New Roman"/>
          <w:sz w:val="24"/>
          <w:szCs w:val="24"/>
        </w:rPr>
        <w:t xml:space="preserve">Brian </w:t>
      </w:r>
      <w:proofErr w:type="spellStart"/>
      <w:r>
        <w:rPr>
          <w:rFonts w:ascii="Times New Roman" w:hAnsi="Times New Roman" w:cs="Times New Roman"/>
          <w:sz w:val="24"/>
          <w:szCs w:val="24"/>
        </w:rPr>
        <w:t>Salant</w:t>
      </w:r>
      <w:proofErr w:type="spellEnd"/>
    </w:p>
    <w:p w14:paraId="6CA72D7B" w14:textId="0CD075F0" w:rsidR="00CF0BDD" w:rsidRDefault="00CF0BDD" w:rsidP="00CF0BDD">
      <w:pPr>
        <w:pStyle w:val="Header"/>
        <w:rPr>
          <w:rFonts w:ascii="Times New Roman" w:hAnsi="Times New Roman" w:cs="Times New Roman"/>
          <w:sz w:val="24"/>
          <w:szCs w:val="24"/>
        </w:rPr>
      </w:pPr>
      <w:r>
        <w:rPr>
          <w:rFonts w:ascii="Times New Roman" w:hAnsi="Times New Roman" w:cs="Times New Roman"/>
          <w:sz w:val="24"/>
          <w:szCs w:val="24"/>
        </w:rPr>
        <w:t>Dylan Howe</w:t>
      </w:r>
    </w:p>
    <w:p w14:paraId="19478ACF" w14:textId="060443BC" w:rsidR="00CF0BDD" w:rsidRDefault="00CF0BDD" w:rsidP="00CF0BDD">
      <w:pPr>
        <w:pStyle w:val="Header"/>
        <w:rPr>
          <w:rFonts w:ascii="Times New Roman" w:hAnsi="Times New Roman" w:cs="Times New Roman"/>
          <w:sz w:val="24"/>
          <w:szCs w:val="24"/>
        </w:rPr>
      </w:pPr>
      <w:r>
        <w:rPr>
          <w:rFonts w:ascii="Times New Roman" w:hAnsi="Times New Roman" w:cs="Times New Roman"/>
          <w:sz w:val="24"/>
          <w:szCs w:val="24"/>
        </w:rPr>
        <w:t>Luke Morrissey</w:t>
      </w:r>
    </w:p>
    <w:p w14:paraId="75E4D23A" w14:textId="47D6DF76" w:rsidR="00CF0BDD" w:rsidRPr="00B47B77" w:rsidRDefault="00CF0BDD" w:rsidP="00CF0BDD">
      <w:pPr>
        <w:pStyle w:val="Header"/>
        <w:rPr>
          <w:rFonts w:ascii="Times New Roman" w:hAnsi="Times New Roman" w:cs="Times New Roman"/>
          <w:sz w:val="24"/>
          <w:szCs w:val="24"/>
        </w:rPr>
      </w:pPr>
      <w:r>
        <w:rPr>
          <w:rFonts w:ascii="Times New Roman" w:hAnsi="Times New Roman" w:cs="Times New Roman"/>
          <w:sz w:val="24"/>
          <w:szCs w:val="24"/>
        </w:rPr>
        <w:t>Connor Cute</w:t>
      </w:r>
    </w:p>
    <w:p w14:paraId="588CCE1F" w14:textId="14D4EEB9" w:rsidR="00CF0BDD" w:rsidRPr="00B47B77" w:rsidRDefault="00CF0BDD" w:rsidP="00CF0BDD">
      <w:pPr>
        <w:pStyle w:val="Header"/>
        <w:rPr>
          <w:rFonts w:ascii="Times New Roman" w:hAnsi="Times New Roman" w:cs="Times New Roman"/>
          <w:sz w:val="24"/>
        </w:rPr>
      </w:pPr>
      <w:r>
        <w:rPr>
          <w:rFonts w:ascii="Times New Roman" w:hAnsi="Times New Roman" w:cs="Times New Roman"/>
          <w:sz w:val="24"/>
        </w:rPr>
        <w:t>July, 21</w:t>
      </w:r>
      <w:r w:rsidRPr="00CF0BDD">
        <w:rPr>
          <w:rFonts w:ascii="Times New Roman" w:hAnsi="Times New Roman" w:cs="Times New Roman"/>
          <w:sz w:val="24"/>
          <w:vertAlign w:val="superscript"/>
        </w:rPr>
        <w:t>st</w:t>
      </w:r>
      <w:r>
        <w:rPr>
          <w:rFonts w:ascii="Times New Roman" w:hAnsi="Times New Roman" w:cs="Times New Roman"/>
          <w:sz w:val="24"/>
        </w:rPr>
        <w:t xml:space="preserve"> 2018</w:t>
      </w:r>
    </w:p>
    <w:p w14:paraId="4D032984" w14:textId="03F53599" w:rsidR="009B5955" w:rsidRDefault="009B5955"/>
    <w:p w14:paraId="7115DA90" w14:textId="6E6EB80D" w:rsidR="00CF0BDD" w:rsidRPr="001E582E" w:rsidRDefault="00CF0BDD">
      <w:pPr>
        <w:rPr>
          <w:rFonts w:ascii="Times New Roman" w:hAnsi="Times New Roman" w:cs="Times New Roman"/>
        </w:rPr>
      </w:pPr>
    </w:p>
    <w:p w14:paraId="5F638743" w14:textId="77777777" w:rsidR="007964EE" w:rsidRDefault="002A0A52">
      <w:pPr>
        <w:rPr>
          <w:rFonts w:ascii="Times New Roman" w:hAnsi="Times New Roman" w:cs="Times New Roman"/>
        </w:rPr>
      </w:pPr>
      <w:r w:rsidRPr="001E582E">
        <w:rPr>
          <w:rFonts w:ascii="Times New Roman" w:hAnsi="Times New Roman" w:cs="Times New Roman"/>
        </w:rPr>
        <w:t>When we began the project the base question that we wanted to have answered was regarding food deserts and health care. This question then drove us to form another, broader</w:t>
      </w:r>
      <w:r w:rsidR="00EC3675" w:rsidRPr="001E582E">
        <w:rPr>
          <w:rFonts w:ascii="Times New Roman" w:hAnsi="Times New Roman" w:cs="Times New Roman"/>
        </w:rPr>
        <w:t xml:space="preserve"> thesis</w:t>
      </w:r>
      <w:r w:rsidRPr="001E582E">
        <w:rPr>
          <w:rFonts w:ascii="Times New Roman" w:hAnsi="Times New Roman" w:cs="Times New Roman"/>
        </w:rPr>
        <w:t xml:space="preserve"> question about the driving factors behind healthcare costs. In order to break down this broad question into smaller challenges and </w:t>
      </w:r>
      <w:r w:rsidR="00EC3675" w:rsidRPr="001E582E">
        <w:rPr>
          <w:rFonts w:ascii="Times New Roman" w:hAnsi="Times New Roman" w:cs="Times New Roman"/>
        </w:rPr>
        <w:t>questions</w:t>
      </w:r>
      <w:r w:rsidRPr="001E582E">
        <w:rPr>
          <w:rFonts w:ascii="Times New Roman" w:hAnsi="Times New Roman" w:cs="Times New Roman"/>
        </w:rPr>
        <w:t xml:space="preserve">, we had to </w:t>
      </w:r>
      <w:r w:rsidRPr="007964EE">
        <w:rPr>
          <w:rFonts w:ascii="Times New Roman" w:hAnsi="Times New Roman" w:cs="Times New Roman"/>
        </w:rPr>
        <w:t xml:space="preserve">examine a lot of different data. </w:t>
      </w:r>
    </w:p>
    <w:p w14:paraId="1CACBE37" w14:textId="2A0A120F" w:rsidR="007964EE" w:rsidRDefault="002A0A52">
      <w:pPr>
        <w:rPr>
          <w:rFonts w:ascii="Times New Roman" w:hAnsi="Times New Roman" w:cs="Times New Roman"/>
        </w:rPr>
      </w:pPr>
      <w:r w:rsidRPr="007964EE">
        <w:rPr>
          <w:rFonts w:ascii="Times New Roman" w:hAnsi="Times New Roman" w:cs="Times New Roman"/>
        </w:rPr>
        <w:t xml:space="preserve">Our first question </w:t>
      </w:r>
      <w:r w:rsidR="001E582E" w:rsidRPr="007964EE">
        <w:rPr>
          <w:rFonts w:ascii="Times New Roman" w:hAnsi="Times New Roman" w:cs="Times New Roman"/>
        </w:rPr>
        <w:t>revolved around if there are any socioeconomic factors that correlate with higher admittance rates into drug rehab facilities across the US</w:t>
      </w:r>
      <w:r w:rsidRPr="007964EE">
        <w:rPr>
          <w:rFonts w:ascii="Times New Roman" w:hAnsi="Times New Roman" w:cs="Times New Roman"/>
        </w:rPr>
        <w:t xml:space="preserve">, from which we hypothesized that if there were more people in rehab </w:t>
      </w:r>
      <w:r w:rsidR="007964EE" w:rsidRPr="007964EE">
        <w:rPr>
          <w:rFonts w:ascii="Times New Roman" w:hAnsi="Times New Roman" w:cs="Times New Roman"/>
        </w:rPr>
        <w:t>healthcare</w:t>
      </w:r>
      <w:r w:rsidRPr="007964EE">
        <w:rPr>
          <w:rFonts w:ascii="Times New Roman" w:hAnsi="Times New Roman" w:cs="Times New Roman"/>
        </w:rPr>
        <w:t xml:space="preserve"> cost would increase. </w:t>
      </w:r>
    </w:p>
    <w:p w14:paraId="246C752B" w14:textId="56AF4311" w:rsidR="007964EE" w:rsidRDefault="002A0A52">
      <w:pPr>
        <w:rPr>
          <w:rFonts w:ascii="Times New Roman" w:hAnsi="Times New Roman" w:cs="Times New Roman"/>
        </w:rPr>
      </w:pPr>
      <w:r w:rsidRPr="007964EE">
        <w:rPr>
          <w:rFonts w:ascii="Times New Roman" w:hAnsi="Times New Roman" w:cs="Times New Roman"/>
        </w:rPr>
        <w:t xml:space="preserve">Our second question revolved around </w:t>
      </w:r>
      <w:r w:rsidR="007964EE" w:rsidRPr="007964EE">
        <w:rPr>
          <w:rFonts w:ascii="Times New Roman" w:hAnsi="Times New Roman" w:cs="Times New Roman"/>
        </w:rPr>
        <w:t>if there are hospital deserts and if so, what socioeconomic factors might play a role in their locations</w:t>
      </w:r>
      <w:r w:rsidRPr="007964EE">
        <w:rPr>
          <w:rFonts w:ascii="Times New Roman" w:hAnsi="Times New Roman" w:cs="Times New Roman"/>
        </w:rPr>
        <w:t xml:space="preserve">, from which we assumed that </w:t>
      </w:r>
      <w:r w:rsidR="007964EE" w:rsidRPr="007964EE">
        <w:rPr>
          <w:rFonts w:ascii="Times New Roman" w:hAnsi="Times New Roman" w:cs="Times New Roman"/>
        </w:rPr>
        <w:t xml:space="preserve">deserts existed in greater extent in rural areas. </w:t>
      </w:r>
    </w:p>
    <w:p w14:paraId="6AD1576E" w14:textId="35AD9EC1" w:rsidR="007964EE" w:rsidRDefault="002A0A52">
      <w:pPr>
        <w:rPr>
          <w:rFonts w:ascii="Times New Roman" w:hAnsi="Times New Roman" w:cs="Times New Roman"/>
        </w:rPr>
      </w:pPr>
      <w:r w:rsidRPr="007964EE">
        <w:rPr>
          <w:rFonts w:ascii="Times New Roman" w:hAnsi="Times New Roman" w:cs="Times New Roman"/>
        </w:rPr>
        <w:t xml:space="preserve">Finally, our third question </w:t>
      </w:r>
      <w:r w:rsidR="007964EE" w:rsidRPr="007964EE">
        <w:rPr>
          <w:rFonts w:ascii="Times New Roman" w:hAnsi="Times New Roman" w:cs="Times New Roman"/>
        </w:rPr>
        <w:t>wraps everything up and asks how the cost of a healthcare visit var</w:t>
      </w:r>
      <w:r w:rsidR="007964EE">
        <w:rPr>
          <w:rFonts w:ascii="Times New Roman" w:hAnsi="Times New Roman" w:cs="Times New Roman"/>
        </w:rPr>
        <w:t>ies</w:t>
      </w:r>
      <w:r w:rsidR="007964EE" w:rsidRPr="007964EE">
        <w:rPr>
          <w:rFonts w:ascii="Times New Roman" w:hAnsi="Times New Roman" w:cs="Times New Roman"/>
        </w:rPr>
        <w:t xml:space="preserve"> across the country and is healthcare more expensive in certain areas</w:t>
      </w:r>
      <w:r w:rsidRPr="007964EE">
        <w:rPr>
          <w:rFonts w:ascii="Times New Roman" w:hAnsi="Times New Roman" w:cs="Times New Roman"/>
        </w:rPr>
        <w:t xml:space="preserve">, from which we assume that </w:t>
      </w:r>
      <w:r w:rsidR="004F5084" w:rsidRPr="004F5084">
        <w:rPr>
          <w:rFonts w:ascii="Times New Roman" w:hAnsi="Times New Roman" w:cs="Times New Roman"/>
        </w:rPr>
        <w:t>high income communities have more expensive healthcare than low income communities</w:t>
      </w:r>
    </w:p>
    <w:p w14:paraId="2897C0BD" w14:textId="677B1123" w:rsidR="00CF0BDD" w:rsidRPr="001E582E" w:rsidRDefault="002A0A52">
      <w:pPr>
        <w:rPr>
          <w:rFonts w:ascii="Times New Roman" w:hAnsi="Times New Roman" w:cs="Times New Roman"/>
        </w:rPr>
      </w:pPr>
      <w:r w:rsidRPr="007964EE">
        <w:rPr>
          <w:rFonts w:ascii="Times New Roman" w:hAnsi="Times New Roman" w:cs="Times New Roman"/>
        </w:rPr>
        <w:t xml:space="preserve">Answering these questions involved statistics on socioeconomic status, hospital locations, hospital costs, rich versus poor, rural versus urban. Due to the large amount of data, it was sometimes hard to find trends. While this may be somewhat frustrating </w:t>
      </w:r>
      <w:r w:rsidR="00EC3675" w:rsidRPr="007964EE">
        <w:rPr>
          <w:rFonts w:ascii="Times New Roman" w:hAnsi="Times New Roman" w:cs="Times New Roman"/>
        </w:rPr>
        <w:t>it</w:t>
      </w:r>
      <w:r w:rsidRPr="007964EE">
        <w:rPr>
          <w:rFonts w:ascii="Times New Roman" w:hAnsi="Times New Roman" w:cs="Times New Roman"/>
        </w:rPr>
        <w:t xml:space="preserve"> didn't leave us with a lack of findings and we can conclusively say that where there are trends</w:t>
      </w:r>
      <w:r w:rsidRPr="001E582E">
        <w:rPr>
          <w:rFonts w:ascii="Times New Roman" w:hAnsi="Times New Roman" w:cs="Times New Roman"/>
        </w:rPr>
        <w:t xml:space="preserve"> they do support and undermine our</w:t>
      </w:r>
      <w:r w:rsidR="00642544" w:rsidRPr="001E582E">
        <w:rPr>
          <w:rFonts w:ascii="Times New Roman" w:hAnsi="Times New Roman" w:cs="Times New Roman"/>
        </w:rPr>
        <w:t xml:space="preserve"> </w:t>
      </w:r>
      <w:r w:rsidRPr="001E582E">
        <w:rPr>
          <w:rFonts w:ascii="Times New Roman" w:hAnsi="Times New Roman" w:cs="Times New Roman"/>
        </w:rPr>
        <w:t>hypotheses</w:t>
      </w:r>
      <w:r w:rsidR="00642544" w:rsidRPr="001E582E">
        <w:rPr>
          <w:rFonts w:ascii="Times New Roman" w:hAnsi="Times New Roman" w:cs="Times New Roman"/>
        </w:rPr>
        <w:t xml:space="preserve"> depending on how one looks at them</w:t>
      </w:r>
      <w:r w:rsidRPr="001E582E">
        <w:rPr>
          <w:rFonts w:ascii="Times New Roman" w:hAnsi="Times New Roman" w:cs="Times New Roman"/>
        </w:rPr>
        <w:t xml:space="preserve">. </w:t>
      </w:r>
    </w:p>
    <w:p w14:paraId="2925E50D" w14:textId="77777777" w:rsidR="00263C63" w:rsidRDefault="00263C63">
      <w:pPr>
        <w:rPr>
          <w:rFonts w:ascii="Times New Roman" w:hAnsi="Times New Roman" w:cs="Times New Roman"/>
        </w:rPr>
      </w:pPr>
    </w:p>
    <w:p w14:paraId="391F9ED5" w14:textId="34973DAD" w:rsidR="00147759" w:rsidRPr="001E582E" w:rsidRDefault="00EC3675">
      <w:pPr>
        <w:rPr>
          <w:rFonts w:ascii="Times New Roman" w:hAnsi="Times New Roman" w:cs="Times New Roman"/>
          <w:b/>
        </w:rPr>
      </w:pPr>
      <w:r w:rsidRPr="001E582E">
        <w:rPr>
          <w:rFonts w:ascii="Times New Roman" w:hAnsi="Times New Roman" w:cs="Times New Roman"/>
          <w:b/>
        </w:rPr>
        <w:t>First Question:</w:t>
      </w:r>
    </w:p>
    <w:p w14:paraId="5E563DAA" w14:textId="15B4233A" w:rsidR="00EC3675" w:rsidRDefault="005309AA">
      <w:pPr>
        <w:rPr>
          <w:rFonts w:ascii="Times New Roman" w:hAnsi="Times New Roman" w:cs="Times New Roman"/>
        </w:rPr>
      </w:pPr>
      <w:r>
        <w:rPr>
          <w:rFonts w:ascii="Times New Roman" w:hAnsi="Times New Roman" w:cs="Times New Roman"/>
        </w:rPr>
        <w:t>The major</w:t>
      </w:r>
      <w:r w:rsidR="007C1E27">
        <w:rPr>
          <w:rFonts w:ascii="Times New Roman" w:hAnsi="Times New Roman" w:cs="Times New Roman"/>
        </w:rPr>
        <w:t xml:space="preserve"> finds and</w:t>
      </w:r>
      <w:r>
        <w:rPr>
          <w:rFonts w:ascii="Times New Roman" w:hAnsi="Times New Roman" w:cs="Times New Roman"/>
        </w:rPr>
        <w:t xml:space="preserve"> accomplishment</w:t>
      </w:r>
      <w:r w:rsidR="007C1E27">
        <w:rPr>
          <w:rFonts w:ascii="Times New Roman" w:hAnsi="Times New Roman" w:cs="Times New Roman"/>
        </w:rPr>
        <w:t>s</w:t>
      </w:r>
      <w:r>
        <w:rPr>
          <w:rFonts w:ascii="Times New Roman" w:hAnsi="Times New Roman" w:cs="Times New Roman"/>
        </w:rPr>
        <w:t xml:space="preserve"> of this question is determining that our hypothesis was</w:t>
      </w:r>
      <w:r w:rsidR="00263C63">
        <w:rPr>
          <w:rFonts w:ascii="Times New Roman" w:hAnsi="Times New Roman" w:cs="Times New Roman"/>
        </w:rPr>
        <w:t xml:space="preserve"> incorrect and that it appears the many of the data points we examined have a minimal influence on healthcare cost in relation to rehab. This is backed up by most of the data falling into the ‘norm’ for what is expected.</w:t>
      </w:r>
    </w:p>
    <w:p w14:paraId="1D8A8D86" w14:textId="02C3CAC0" w:rsidR="00263C63" w:rsidRDefault="00263C63">
      <w:pPr>
        <w:rPr>
          <w:noProof/>
        </w:rPr>
      </w:pPr>
      <w:r w:rsidRPr="00263C63">
        <w:rPr>
          <w:rFonts w:ascii="Times New Roman" w:hAnsi="Times New Roman" w:cs="Times New Roman"/>
        </w:rPr>
        <w:lastRenderedPageBreak/>
        <w:drawing>
          <wp:inline distT="0" distB="0" distL="0" distR="0" wp14:anchorId="2A19F179" wp14:editId="59C8ACC3">
            <wp:extent cx="5943600" cy="2971800"/>
            <wp:effectExtent l="0" t="0" r="0" b="0"/>
            <wp:docPr id="7" name="Picture 6">
              <a:extLst xmlns:a="http://schemas.openxmlformats.org/drawingml/2006/main">
                <a:ext uri="{FF2B5EF4-FFF2-40B4-BE49-F238E27FC236}">
                  <a16:creationId xmlns:a16="http://schemas.microsoft.com/office/drawing/2014/main" id="{E25CE293-58E7-4D96-81F0-48682067D6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E25CE293-58E7-4D96-81F0-48682067D6BF}"/>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34458160" w14:textId="26CA5EC9" w:rsidR="00147759" w:rsidRDefault="00263C63">
      <w:pPr>
        <w:rPr>
          <w:rFonts w:ascii="Times New Roman" w:hAnsi="Times New Roman" w:cs="Times New Roman"/>
        </w:rPr>
      </w:pPr>
      <w:r w:rsidRPr="00263C63">
        <w:rPr>
          <w:rFonts w:ascii="Times New Roman" w:hAnsi="Times New Roman" w:cs="Times New Roman"/>
        </w:rPr>
        <w:drawing>
          <wp:inline distT="0" distB="0" distL="0" distR="0" wp14:anchorId="7E521DF1" wp14:editId="7C6352FB">
            <wp:extent cx="5943600" cy="2971800"/>
            <wp:effectExtent l="0" t="0" r="0" b="0"/>
            <wp:docPr id="8" name="Picture 7">
              <a:extLst xmlns:a="http://schemas.openxmlformats.org/drawingml/2006/main">
                <a:ext uri="{FF2B5EF4-FFF2-40B4-BE49-F238E27FC236}">
                  <a16:creationId xmlns:a16="http://schemas.microsoft.com/office/drawing/2014/main" id="{7E9099FC-27AF-4576-A8BD-B397E74C3F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7E9099FC-27AF-4576-A8BD-B397E74C3FDA}"/>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3CA31C9D" w14:textId="77777777" w:rsidR="00263C63" w:rsidRDefault="00263C63">
      <w:pPr>
        <w:rPr>
          <w:rFonts w:ascii="Times New Roman" w:hAnsi="Times New Roman" w:cs="Times New Roman"/>
        </w:rPr>
      </w:pPr>
    </w:p>
    <w:p w14:paraId="4BE34CC7" w14:textId="59FBF42A" w:rsidR="005309AA" w:rsidRPr="005309AA" w:rsidRDefault="005309AA">
      <w:pPr>
        <w:rPr>
          <w:rFonts w:ascii="Times New Roman" w:hAnsi="Times New Roman" w:cs="Times New Roman"/>
          <w:b/>
        </w:rPr>
      </w:pPr>
      <w:r>
        <w:rPr>
          <w:rFonts w:ascii="Times New Roman" w:hAnsi="Times New Roman" w:cs="Times New Roman"/>
          <w:b/>
        </w:rPr>
        <w:t>Second Question:</w:t>
      </w:r>
    </w:p>
    <w:p w14:paraId="0EAF2FB4" w14:textId="0F49CE72" w:rsidR="007964EE" w:rsidRDefault="00263C63">
      <w:pPr>
        <w:rPr>
          <w:rFonts w:ascii="Times New Roman" w:hAnsi="Times New Roman" w:cs="Times New Roman"/>
        </w:rPr>
      </w:pPr>
      <w:r>
        <w:rPr>
          <w:rFonts w:ascii="Times New Roman" w:hAnsi="Times New Roman" w:cs="Times New Roman"/>
        </w:rPr>
        <w:t>The major finds and accomplishments of this question lie within fact that as median household income increases the rural neighborhoods tend to be less farther away from a hospital. This point backs up the hypothesis and other data points that indicate that hospital deserts are created by lower wealth and density.</w:t>
      </w:r>
    </w:p>
    <w:p w14:paraId="68B0A96A" w14:textId="06851523" w:rsidR="00263C63" w:rsidRPr="001E582E" w:rsidRDefault="00263C63">
      <w:pPr>
        <w:rPr>
          <w:rFonts w:ascii="Times New Roman" w:hAnsi="Times New Roman" w:cs="Times New Roman"/>
        </w:rPr>
      </w:pPr>
      <w:r w:rsidRPr="00263C63">
        <w:rPr>
          <w:rFonts w:ascii="Times New Roman" w:hAnsi="Times New Roman" w:cs="Times New Roman"/>
        </w:rPr>
        <w:lastRenderedPageBreak/>
        <w:drawing>
          <wp:inline distT="0" distB="0" distL="0" distR="0" wp14:anchorId="10D12E3E" wp14:editId="1AD1509E">
            <wp:extent cx="5943600" cy="3962400"/>
            <wp:effectExtent l="0" t="0" r="0" b="0"/>
            <wp:docPr id="6" name="Picture 5">
              <a:extLst xmlns:a="http://schemas.openxmlformats.org/drawingml/2006/main">
                <a:ext uri="{FF2B5EF4-FFF2-40B4-BE49-F238E27FC236}">
                  <a16:creationId xmlns:a16="http://schemas.microsoft.com/office/drawing/2014/main" id="{E0C6E186-3B3D-4F71-B2E1-9CC41655C7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E0C6E186-3B3D-4F71-B2E1-9CC41655C727}"/>
                        </a:ext>
                      </a:extLst>
                    </pic:cNvPr>
                    <pic:cNvPicPr>
                      <a:picLocks noChangeAspect="1"/>
                    </pic:cNvPicPr>
                  </pic:nvPicPr>
                  <pic:blipFill>
                    <a:blip r:embed="rId8"/>
                    <a:stretch>
                      <a:fillRect/>
                    </a:stretch>
                  </pic:blipFill>
                  <pic:spPr>
                    <a:xfrm>
                      <a:off x="0" y="0"/>
                      <a:ext cx="5943600" cy="3962400"/>
                    </a:xfrm>
                    <a:prstGeom prst="rect">
                      <a:avLst/>
                    </a:prstGeom>
                  </pic:spPr>
                </pic:pic>
              </a:graphicData>
            </a:graphic>
          </wp:inline>
        </w:drawing>
      </w:r>
      <w:r w:rsidRPr="00263C63">
        <w:rPr>
          <w:noProof/>
        </w:rPr>
        <w:t xml:space="preserve"> </w:t>
      </w:r>
      <w:r w:rsidRPr="00263C63">
        <w:rPr>
          <w:rFonts w:ascii="Times New Roman" w:hAnsi="Times New Roman" w:cs="Times New Roman"/>
        </w:rPr>
        <w:drawing>
          <wp:inline distT="0" distB="0" distL="0" distR="0" wp14:anchorId="6FFFA23D" wp14:editId="48FA2950">
            <wp:extent cx="5943600" cy="3962400"/>
            <wp:effectExtent l="0" t="0" r="0" b="0"/>
            <wp:docPr id="2" name="Picture 7">
              <a:extLst xmlns:a="http://schemas.openxmlformats.org/drawingml/2006/main">
                <a:ext uri="{FF2B5EF4-FFF2-40B4-BE49-F238E27FC236}">
                  <a16:creationId xmlns:a16="http://schemas.microsoft.com/office/drawing/2014/main" id="{D1F8F7E0-871D-42EF-BA0D-32197C7BC1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D1F8F7E0-871D-42EF-BA0D-32197C7BC143}"/>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r w:rsidRPr="00263C63">
        <w:rPr>
          <w:noProof/>
        </w:rPr>
        <w:t xml:space="preserve"> </w:t>
      </w:r>
    </w:p>
    <w:p w14:paraId="3DC6F6FD" w14:textId="77777777" w:rsidR="00774977" w:rsidRDefault="00774977" w:rsidP="001A170F">
      <w:pPr>
        <w:rPr>
          <w:rFonts w:ascii="Times New Roman" w:hAnsi="Times New Roman" w:cs="Times New Roman"/>
        </w:rPr>
      </w:pPr>
    </w:p>
    <w:p w14:paraId="00709F20" w14:textId="0043A2BE" w:rsidR="005309AA" w:rsidRDefault="005309AA" w:rsidP="001A170F">
      <w:pPr>
        <w:rPr>
          <w:rFonts w:ascii="Times New Roman" w:hAnsi="Times New Roman" w:cs="Times New Roman"/>
        </w:rPr>
      </w:pPr>
      <w:r>
        <w:rPr>
          <w:rFonts w:ascii="Times New Roman" w:hAnsi="Times New Roman" w:cs="Times New Roman"/>
          <w:b/>
        </w:rPr>
        <w:lastRenderedPageBreak/>
        <w:t>Third Question:</w:t>
      </w:r>
    </w:p>
    <w:p w14:paraId="56F46C68" w14:textId="14FE28F2" w:rsidR="005309AA" w:rsidRDefault="00263C63" w:rsidP="001A170F">
      <w:pPr>
        <w:rPr>
          <w:rFonts w:ascii="Times New Roman" w:hAnsi="Times New Roman" w:cs="Times New Roman"/>
        </w:rPr>
      </w:pPr>
      <w:r>
        <w:rPr>
          <w:rFonts w:ascii="Times New Roman" w:hAnsi="Times New Roman" w:cs="Times New Roman"/>
        </w:rPr>
        <w:t xml:space="preserve">The results for the third question </w:t>
      </w:r>
      <w:r w:rsidR="00774977">
        <w:rPr>
          <w:rFonts w:ascii="Times New Roman" w:hAnsi="Times New Roman" w:cs="Times New Roman"/>
        </w:rPr>
        <w:t>are somewhat similar, using the median household income to prove a by a large margin that there is a correlation between income and healthcare cost. This can also be expanded upon due to the nature that urban areas are usually more affluent than rural areas, going as far as o say that urban areas are more expensive in general.</w:t>
      </w:r>
    </w:p>
    <w:p w14:paraId="75759664" w14:textId="3B17694C" w:rsidR="00774977" w:rsidRDefault="00774977" w:rsidP="001A170F">
      <w:pPr>
        <w:rPr>
          <w:rFonts w:ascii="Times New Roman" w:hAnsi="Times New Roman" w:cs="Times New Roman"/>
        </w:rPr>
      </w:pPr>
    </w:p>
    <w:p w14:paraId="0C2F62E7" w14:textId="6012CB60" w:rsidR="00774977" w:rsidRPr="005309AA" w:rsidRDefault="00774977" w:rsidP="001A170F">
      <w:pPr>
        <w:rPr>
          <w:rFonts w:ascii="Times New Roman" w:hAnsi="Times New Roman" w:cs="Times New Roman"/>
        </w:rPr>
      </w:pPr>
      <w:r w:rsidRPr="00774977">
        <w:rPr>
          <w:rFonts w:ascii="Times New Roman" w:hAnsi="Times New Roman" w:cs="Times New Roman"/>
        </w:rPr>
        <w:drawing>
          <wp:inline distT="0" distB="0" distL="0" distR="0" wp14:anchorId="4C111989" wp14:editId="57E7451C">
            <wp:extent cx="5943600" cy="3962400"/>
            <wp:effectExtent l="0" t="0" r="0" b="0"/>
            <wp:docPr id="5" name="Picture 6">
              <a:extLst xmlns:a="http://schemas.openxmlformats.org/drawingml/2006/main">
                <a:ext uri="{FF2B5EF4-FFF2-40B4-BE49-F238E27FC236}">
                  <a16:creationId xmlns:a16="http://schemas.microsoft.com/office/drawing/2014/main" id="{8B875EBA-6E99-46AA-96DE-423DD65847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8B875EBA-6E99-46AA-96DE-423DD65847F3}"/>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bookmarkStart w:id="0" w:name="_GoBack"/>
      <w:bookmarkEnd w:id="0"/>
    </w:p>
    <w:sectPr w:rsidR="00774977" w:rsidRPr="005309A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BCB4AB" w14:textId="77777777" w:rsidR="007E2704" w:rsidRDefault="007E2704" w:rsidP="00CF0BDD">
      <w:pPr>
        <w:spacing w:after="0" w:line="240" w:lineRule="auto"/>
      </w:pPr>
      <w:r>
        <w:separator/>
      </w:r>
    </w:p>
  </w:endnote>
  <w:endnote w:type="continuationSeparator" w:id="0">
    <w:p w14:paraId="1BA11952" w14:textId="77777777" w:rsidR="007E2704" w:rsidRDefault="007E2704" w:rsidP="00CF0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7A53B6" w14:textId="77777777" w:rsidR="007E2704" w:rsidRDefault="007E2704" w:rsidP="00CF0BDD">
      <w:pPr>
        <w:spacing w:after="0" w:line="240" w:lineRule="auto"/>
      </w:pPr>
      <w:r>
        <w:separator/>
      </w:r>
    </w:p>
  </w:footnote>
  <w:footnote w:type="continuationSeparator" w:id="0">
    <w:p w14:paraId="23E99A8B" w14:textId="77777777" w:rsidR="007E2704" w:rsidRDefault="007E2704" w:rsidP="00CF0B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4103774"/>
      <w:docPartObj>
        <w:docPartGallery w:val="Page Numbers (Top of Page)"/>
        <w:docPartUnique/>
      </w:docPartObj>
    </w:sdtPr>
    <w:sdtEndPr>
      <w:rPr>
        <w:noProof/>
      </w:rPr>
    </w:sdtEndPr>
    <w:sdtContent>
      <w:p w14:paraId="71F60902" w14:textId="195445D7" w:rsidR="00CF0BDD" w:rsidRDefault="00CF0BDD" w:rsidP="00CF0BDD">
        <w:pPr>
          <w:pStyle w:val="Header"/>
          <w:jc w:val="right"/>
          <w:rPr>
            <w:noProof/>
          </w:rPr>
        </w:pPr>
        <w:r>
          <w:t xml:space="preserve">Magnum API </w:t>
        </w:r>
        <w:r>
          <w:fldChar w:fldCharType="begin"/>
        </w:r>
        <w:r>
          <w:instrText xml:space="preserve"> PAGE   \* MERGEFORMAT </w:instrText>
        </w:r>
        <w:r>
          <w:fldChar w:fldCharType="separate"/>
        </w:r>
        <w:r>
          <w:t>1</w:t>
        </w:r>
        <w:r>
          <w:rPr>
            <w:noProof/>
          </w:rPr>
          <w:fldChar w:fldCharType="end"/>
        </w:r>
      </w:p>
    </w:sdtContent>
  </w:sdt>
  <w:p w14:paraId="2FDEA714" w14:textId="77777777" w:rsidR="00CF0BDD" w:rsidRDefault="00CF0BDD" w:rsidP="00CF0BDD">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BDD"/>
    <w:rsid w:val="0014565E"/>
    <w:rsid w:val="00147759"/>
    <w:rsid w:val="001A170F"/>
    <w:rsid w:val="001E582E"/>
    <w:rsid w:val="00263C63"/>
    <w:rsid w:val="002A0A52"/>
    <w:rsid w:val="00353EA2"/>
    <w:rsid w:val="004B2607"/>
    <w:rsid w:val="004F5084"/>
    <w:rsid w:val="005309AA"/>
    <w:rsid w:val="00585F78"/>
    <w:rsid w:val="00642544"/>
    <w:rsid w:val="006E53A2"/>
    <w:rsid w:val="00774977"/>
    <w:rsid w:val="007964EE"/>
    <w:rsid w:val="007C1E27"/>
    <w:rsid w:val="007E2704"/>
    <w:rsid w:val="00801AF8"/>
    <w:rsid w:val="00980910"/>
    <w:rsid w:val="009B5955"/>
    <w:rsid w:val="00A560F8"/>
    <w:rsid w:val="00BA3166"/>
    <w:rsid w:val="00C21A3C"/>
    <w:rsid w:val="00CF0BDD"/>
    <w:rsid w:val="00E035DF"/>
    <w:rsid w:val="00E77CDC"/>
    <w:rsid w:val="00EC3675"/>
    <w:rsid w:val="00FA5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F098"/>
  <w15:chartTrackingRefBased/>
  <w15:docId w15:val="{AC5C90AC-915B-4CA9-8C67-455927480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0B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0BDD"/>
  </w:style>
  <w:style w:type="paragraph" w:styleId="Footer">
    <w:name w:val="footer"/>
    <w:basedOn w:val="Normal"/>
    <w:link w:val="FooterChar"/>
    <w:uiPriority w:val="99"/>
    <w:unhideWhenUsed/>
    <w:rsid w:val="00CF0B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0BDD"/>
  </w:style>
  <w:style w:type="paragraph" w:styleId="NormalWeb">
    <w:name w:val="Normal (Web)"/>
    <w:basedOn w:val="Normal"/>
    <w:uiPriority w:val="99"/>
    <w:semiHidden/>
    <w:unhideWhenUsed/>
    <w:rsid w:val="001E58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787803">
      <w:bodyDiv w:val="1"/>
      <w:marLeft w:val="0"/>
      <w:marRight w:val="0"/>
      <w:marTop w:val="0"/>
      <w:marBottom w:val="0"/>
      <w:divBdr>
        <w:top w:val="none" w:sz="0" w:space="0" w:color="auto"/>
        <w:left w:val="none" w:sz="0" w:space="0" w:color="auto"/>
        <w:bottom w:val="none" w:sz="0" w:space="0" w:color="auto"/>
        <w:right w:val="none" w:sz="0" w:space="0" w:color="auto"/>
      </w:divBdr>
    </w:div>
    <w:div w:id="1029918516">
      <w:bodyDiv w:val="1"/>
      <w:marLeft w:val="0"/>
      <w:marRight w:val="0"/>
      <w:marTop w:val="0"/>
      <w:marBottom w:val="0"/>
      <w:divBdr>
        <w:top w:val="none" w:sz="0" w:space="0" w:color="auto"/>
        <w:left w:val="none" w:sz="0" w:space="0" w:color="auto"/>
        <w:bottom w:val="none" w:sz="0" w:space="0" w:color="auto"/>
        <w:right w:val="none" w:sz="0" w:space="0" w:color="auto"/>
      </w:divBdr>
    </w:div>
    <w:div w:id="1081414687">
      <w:bodyDiv w:val="1"/>
      <w:marLeft w:val="0"/>
      <w:marRight w:val="0"/>
      <w:marTop w:val="0"/>
      <w:marBottom w:val="0"/>
      <w:divBdr>
        <w:top w:val="none" w:sz="0" w:space="0" w:color="auto"/>
        <w:left w:val="none" w:sz="0" w:space="0" w:color="auto"/>
        <w:bottom w:val="none" w:sz="0" w:space="0" w:color="auto"/>
        <w:right w:val="none" w:sz="0" w:space="0" w:color="auto"/>
      </w:divBdr>
    </w:div>
    <w:div w:id="1450783951">
      <w:bodyDiv w:val="1"/>
      <w:marLeft w:val="0"/>
      <w:marRight w:val="0"/>
      <w:marTop w:val="0"/>
      <w:marBottom w:val="0"/>
      <w:divBdr>
        <w:top w:val="none" w:sz="0" w:space="0" w:color="auto"/>
        <w:left w:val="none" w:sz="0" w:space="0" w:color="auto"/>
        <w:bottom w:val="none" w:sz="0" w:space="0" w:color="auto"/>
        <w:right w:val="none" w:sz="0" w:space="0" w:color="auto"/>
      </w:divBdr>
    </w:div>
    <w:div w:id="171469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1231</TotalTime>
  <Pages>4</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McMiller</dc:creator>
  <cp:keywords/>
  <dc:description/>
  <cp:lastModifiedBy>Connor McMiller</cp:lastModifiedBy>
  <cp:revision>5</cp:revision>
  <dcterms:created xsi:type="dcterms:W3CDTF">2018-07-19T23:20:00Z</dcterms:created>
  <dcterms:modified xsi:type="dcterms:W3CDTF">2018-07-21T17:39:00Z</dcterms:modified>
</cp:coreProperties>
</file>