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93E2CA" wp14:paraId="2C078E63" wp14:textId="525EA8DB">
      <w:pPr>
        <w:spacing w:line="480" w:lineRule="auto"/>
        <w:rPr>
          <w:rFonts w:ascii="Times New Roman" w:hAnsi="Times New Roman" w:eastAsia="Times New Roman" w:cs="Times New Roman" w:asciiTheme="minorAscii" w:hAnsiTheme="minorAscii" w:eastAsiaTheme="minorAscii" w:cstheme="minorAscii"/>
        </w:rPr>
      </w:pPr>
      <w:r w:rsidRPr="2B93E2CA" w:rsidR="164C0263">
        <w:rPr>
          <w:rFonts w:ascii="Times New Roman" w:hAnsi="Times New Roman" w:eastAsia="Times New Roman" w:cs="Times New Roman" w:asciiTheme="minorAscii" w:hAnsiTheme="minorAscii" w:eastAsiaTheme="minorAscii" w:cstheme="minorAscii"/>
        </w:rPr>
        <w:t>Nedim Mulahusic</w:t>
      </w:r>
    </w:p>
    <w:p w:rsidR="2B93E2CA" w:rsidP="2B93E2CA" w:rsidRDefault="2B93E2CA" w14:paraId="6CABB4D9" w14:textId="7D60F103">
      <w:pPr>
        <w:spacing w:line="480" w:lineRule="auto"/>
        <w:rPr>
          <w:rFonts w:ascii="Times New Roman" w:hAnsi="Times New Roman" w:eastAsia="Times New Roman" w:cs="Times New Roman" w:asciiTheme="minorAscii" w:hAnsiTheme="minorAscii" w:eastAsiaTheme="minorAscii" w:cstheme="minorAscii"/>
        </w:rPr>
      </w:pPr>
    </w:p>
    <w:p w:rsidR="164C0263" w:rsidP="2B93E2CA" w:rsidRDefault="164C0263" w14:paraId="57C68BF0" w14:textId="05704B5F">
      <w:pPr>
        <w:pStyle w:val="Normal"/>
        <w:spacing w:after="160" w:afterAutospacing="off"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2B93E2CA" w:rsidR="164C0263">
        <w:rPr>
          <w:rFonts w:ascii="Times New Roman" w:hAnsi="Times New Roman" w:eastAsia="Times New Roman" w:cs="Times New Roman" w:asciiTheme="minorAscii" w:hAnsiTheme="minorAscii" w:eastAsiaTheme="minorAscii" w:cstheme="minorAscii"/>
          <w:noProof w:val="0"/>
          <w:sz w:val="24"/>
          <w:szCs w:val="24"/>
          <w:lang w:val="en-US"/>
        </w:rPr>
        <w:t>The artifact is a simple Android app that tracks a user’s weight. It lets users add weight entries with dates and saves them in a SQLite database. The app shows the stored data, allows users to update or delete entries, and calculates how far they are from their goal weight. It also includes basic navigation and an SMS notification feature. This project was made for a mobile architecture and programming class to practice working with Android apps and databases.</w:t>
      </w:r>
    </w:p>
    <w:p w:rsidR="56276BA9" w:rsidP="2B93E2CA" w:rsidRDefault="56276BA9" w14:paraId="4D6C59A3" w14:textId="6C84DBD7">
      <w:pPr>
        <w:pStyle w:val="Normal"/>
        <w:spacing w:after="160" w:afterAutospacing="off"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2B93E2CA" w:rsidR="56276BA9">
        <w:rPr>
          <w:rFonts w:ascii="Times New Roman" w:hAnsi="Times New Roman" w:eastAsia="Times New Roman" w:cs="Times New Roman" w:asciiTheme="minorAscii" w:hAnsiTheme="minorAscii" w:eastAsiaTheme="minorAscii" w:cstheme="minorAscii"/>
          <w:noProof w:val="0"/>
          <w:sz w:val="24"/>
          <w:szCs w:val="24"/>
          <w:lang w:val="en-US"/>
        </w:rPr>
        <w:t>I selected this artifact because it clearly demonstrates my ability to design and use a database in a mobile application. The project uses a SQLite database to store user weight entries, including dates and values, which shows my understanding of structured data storage. Key components that highlight my skills include the CRUD operations (create, read, update, delete) and the method that retrieves data as an ArrayList of Weight objects instead of raw Cursor results. This improvement shows my ability to move from basic database access to a more organized, object-oriented data layer. I enhanced the artifact by separating database logic from the UI and improving how data is retrieved and processed for better scalability and maintainability.</w:t>
      </w:r>
    </w:p>
    <w:p w:rsidR="08FFDD39" w:rsidP="2B93E2CA" w:rsidRDefault="08FFDD39" w14:paraId="634E0F5F" w14:textId="250D96C3">
      <w:pPr>
        <w:spacing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2B93E2CA" w:rsidR="08FFDD39">
        <w:rPr>
          <w:rFonts w:ascii="Times New Roman" w:hAnsi="Times New Roman" w:eastAsia="Times New Roman" w:cs="Times New Roman" w:asciiTheme="minorAscii" w:hAnsiTheme="minorAscii" w:eastAsiaTheme="minorAscii" w:cstheme="minorAscii"/>
          <w:noProof w:val="0"/>
          <w:sz w:val="24"/>
          <w:szCs w:val="24"/>
          <w:lang w:val="en-US"/>
        </w:rPr>
        <w:t>Yes, I met the course outcomes I planned to achieve in Module One through this enhancement. The project successfully improved the database design by using structured CRUD operations and converting raw SQLite query results into Weight objects, which better supports organized and scalable data handling. This aligns with the course outcome focused on designing computing solutions using algorithmic principles because the app now processes data through structured methods such as iteration, sorting, and object mapping instead of directly using raw Cursor data. I also strengthened separation of concerns by moving database logic away from the UI and improving how data is managed and displayed. I do not have major updates to my outcome-coverage plan, but the final implementation expanded beyond my original expectations by incorporating a RecyclerView and adapter pattern, which further improved the overall design.</w:t>
      </w:r>
    </w:p>
    <w:p w:rsidR="08FFDD39" w:rsidP="2B93E2CA" w:rsidRDefault="08FFDD39" w14:paraId="2167B08F" w14:textId="0BD7AD0E">
      <w:pPr>
        <w:pStyle w:val="Normal"/>
        <w:spacing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2B93E2CA" w:rsidR="08FFDD39">
        <w:rPr>
          <w:rFonts w:ascii="Times New Roman" w:hAnsi="Times New Roman" w:eastAsia="Times New Roman" w:cs="Times New Roman" w:asciiTheme="minorAscii" w:hAnsiTheme="minorAscii" w:eastAsiaTheme="minorAscii" w:cstheme="minorAscii"/>
          <w:noProof w:val="0"/>
          <w:sz w:val="24"/>
          <w:szCs w:val="24"/>
          <w:lang w:val="en-US"/>
        </w:rPr>
        <w:t>While enhancing this artifact, I learned how important it is to separate the database layer from the UI and use structured objects instead of raw Cursor data. A challenge I faced was making everything work together correctly when switching to ArrayLists, RecyclerView, and the adapter pattern without breaking the app.</w:t>
      </w:r>
    </w:p>
    <w:p w:rsidR="2B93E2CA" w:rsidP="2B93E2CA" w:rsidRDefault="2B93E2CA" w14:paraId="3C68F231" w14:textId="6B7CBE9D">
      <w:pPr>
        <w:pStyle w:val="Normal"/>
        <w:spacing w:after="160" w:afterAutospacing="off" w:line="480" w:lineRule="auto"/>
        <w:ind w:firstLine="720"/>
        <w:rPr>
          <w:rFonts w:ascii="Times New Roman" w:hAnsi="Times New Roman" w:eastAsia="Times New Roman" w:cs="Times New Roman"/>
          <w:noProof w:val="0"/>
          <w:sz w:val="24"/>
          <w:szCs w:val="24"/>
          <w:lang w:val="en-US"/>
        </w:rPr>
      </w:pPr>
    </w:p>
    <w:p w:rsidR="2B93E2CA" w:rsidRDefault="2B93E2CA" w14:paraId="04C02B23" w14:textId="27B87795"/>
    <w:sectPr>
      <w:pgSz w:w="12240" w:h="15840" w:orient="portrait"/>
      <w:pgMar w:top="1440" w:right="1440" w:bottom="1440" w:left="1440" w:header="720" w:footer="720" w:gutter="0"/>
      <w:cols w:space="720"/>
      <w:docGrid w:linePitch="360"/>
      <w:headerReference w:type="default" r:id="Ra2dccf6c74b54b7f"/>
      <w:footerReference w:type="default" r:id="R9c9912670cf74c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93E2CA" w:rsidTr="2B93E2CA" w14:paraId="1D5E2B69">
      <w:trPr>
        <w:trHeight w:val="300"/>
      </w:trPr>
      <w:tc>
        <w:tcPr>
          <w:tcW w:w="3120" w:type="dxa"/>
          <w:tcMar/>
        </w:tcPr>
        <w:p w:rsidR="2B93E2CA" w:rsidP="2B93E2CA" w:rsidRDefault="2B93E2CA" w14:paraId="7A4E6212" w14:textId="41DB82BE">
          <w:pPr>
            <w:pStyle w:val="Header"/>
            <w:bidi w:val="0"/>
            <w:ind w:left="-115"/>
            <w:jc w:val="left"/>
          </w:pPr>
        </w:p>
      </w:tc>
      <w:tc>
        <w:tcPr>
          <w:tcW w:w="3120" w:type="dxa"/>
          <w:tcMar/>
        </w:tcPr>
        <w:p w:rsidR="2B93E2CA" w:rsidP="2B93E2CA" w:rsidRDefault="2B93E2CA" w14:paraId="3635DA76" w14:textId="25F50EA4">
          <w:pPr>
            <w:pStyle w:val="Header"/>
            <w:bidi w:val="0"/>
            <w:jc w:val="center"/>
          </w:pPr>
        </w:p>
      </w:tc>
      <w:tc>
        <w:tcPr>
          <w:tcW w:w="3120" w:type="dxa"/>
          <w:tcMar/>
        </w:tcPr>
        <w:p w:rsidR="2B93E2CA" w:rsidP="2B93E2CA" w:rsidRDefault="2B93E2CA" w14:paraId="5CF27AD4" w14:textId="44504A13">
          <w:pPr>
            <w:pStyle w:val="Header"/>
            <w:bidi w:val="0"/>
            <w:ind w:right="-115"/>
            <w:jc w:val="right"/>
          </w:pPr>
        </w:p>
      </w:tc>
    </w:tr>
  </w:tbl>
  <w:p w:rsidR="2B93E2CA" w:rsidP="2B93E2CA" w:rsidRDefault="2B93E2CA" w14:paraId="578883D8" w14:textId="1704527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93E2CA" w:rsidTr="2B93E2CA" w14:paraId="591C1449">
      <w:trPr>
        <w:trHeight w:val="300"/>
      </w:trPr>
      <w:tc>
        <w:tcPr>
          <w:tcW w:w="3120" w:type="dxa"/>
          <w:tcMar/>
        </w:tcPr>
        <w:p w:rsidR="2B93E2CA" w:rsidP="2B93E2CA" w:rsidRDefault="2B93E2CA" w14:paraId="48B1ABDB" w14:textId="2A71358B">
          <w:pPr>
            <w:pStyle w:val="Header"/>
            <w:bidi w:val="0"/>
            <w:ind w:left="-115"/>
            <w:jc w:val="left"/>
          </w:pPr>
        </w:p>
      </w:tc>
      <w:tc>
        <w:tcPr>
          <w:tcW w:w="3120" w:type="dxa"/>
          <w:tcMar/>
        </w:tcPr>
        <w:p w:rsidR="2B93E2CA" w:rsidP="2B93E2CA" w:rsidRDefault="2B93E2CA" w14:paraId="0831FCC5" w14:textId="1F563B2C">
          <w:pPr>
            <w:pStyle w:val="Header"/>
            <w:bidi w:val="0"/>
            <w:jc w:val="center"/>
          </w:pPr>
        </w:p>
      </w:tc>
      <w:tc>
        <w:tcPr>
          <w:tcW w:w="3120" w:type="dxa"/>
          <w:tcMar/>
        </w:tcPr>
        <w:p w:rsidR="2B93E2CA" w:rsidP="2B93E2CA" w:rsidRDefault="2B93E2CA" w14:paraId="7C5A9EA9" w14:textId="4F890D0B">
          <w:pPr>
            <w:pStyle w:val="Header"/>
            <w:bidi w:val="0"/>
            <w:ind w:right="-115"/>
            <w:jc w:val="right"/>
          </w:pPr>
        </w:p>
      </w:tc>
    </w:tr>
  </w:tbl>
  <w:p w:rsidR="2B93E2CA" w:rsidP="2B93E2CA" w:rsidRDefault="2B93E2CA" w14:paraId="64BE2ABD" w14:textId="637B87E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300E6E"/>
    <w:rsid w:val="04C46A13"/>
    <w:rsid w:val="08FFDD39"/>
    <w:rsid w:val="164C0263"/>
    <w:rsid w:val="2B93E2CA"/>
    <w:rsid w:val="2D77B8C8"/>
    <w:rsid w:val="37632889"/>
    <w:rsid w:val="39124CB1"/>
    <w:rsid w:val="3B757335"/>
    <w:rsid w:val="56276BA9"/>
    <w:rsid w:val="68C59DAE"/>
    <w:rsid w:val="6D300E6E"/>
    <w:rsid w:val="75370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A27C8"/>
  <w15:chartTrackingRefBased/>
  <w15:docId w15:val="{57CF7D7D-1A05-4E32-8E83-7915979651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B93E2CA"/>
    <w:pPr>
      <w:tabs>
        <w:tab w:val="center" w:leader="none" w:pos="4680"/>
        <w:tab w:val="right" w:leader="none" w:pos="9360"/>
      </w:tabs>
      <w:spacing w:after="0" w:line="240" w:lineRule="auto"/>
    </w:pPr>
  </w:style>
  <w:style w:type="paragraph" w:styleId="Footer">
    <w:uiPriority w:val="99"/>
    <w:name w:val="footer"/>
    <w:basedOn w:val="Normal"/>
    <w:unhideWhenUsed/>
    <w:rsid w:val="2B93E2C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dccf6c74b54b7f" /><Relationship Type="http://schemas.openxmlformats.org/officeDocument/2006/relationships/footer" Target="footer.xml" Id="R9c9912670cf74c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2026-06-05T15:38:53.6606459Z</dcterms:created>
  <dcterms:modified xsi:type="dcterms:W3CDTF">2026-06-05T15:45:09.5775868Z</dcterms:modified>
  <dc:creator>Mulahusic, Nedim</dc:creator>
  <lastModifiedBy>Mulahusic, Nedim</lastModifiedBy>
</coreProperties>
</file>