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A2D16CC" w:rsidR="003E2A3C" w:rsidRDefault="009E3A3E" w:rsidP="0057138C">
      <w:pPr>
        <w:pStyle w:val="1"/>
        <w:jc w:val="center"/>
      </w:pPr>
      <w:bookmarkStart w:id="0" w:name="_GoBack"/>
      <w:bookmarkEnd w:id="0"/>
      <w:r>
        <w:t xml:space="preserve">OS </w:t>
      </w:r>
      <w:r w:rsidR="00392395">
        <w:t>Planning</w:t>
      </w:r>
    </w:p>
    <w:p w14:paraId="3177DCA1" w14:textId="7C5E6E02" w:rsidR="00D3597A" w:rsidRDefault="00392395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6516D5D" wp14:editId="2A714CCC">
            <wp:extent cx="2038350" cy="2038350"/>
            <wp:effectExtent l="0" t="0" r="0" b="0"/>
            <wp:docPr id="10" name="Picture 10" descr="Office Development Calendar Planning, Development, Calendar, Plan PNG  Transparent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Development Calendar Planning, Development, Calendar, Plan PNG  Transparent Clipart Image and PSD File for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000" b="82813" l="15781" r="923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6C564A9E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 xml:space="preserve">schedules the work of a </w:t>
      </w:r>
      <w:r w:rsidR="00392395">
        <w:rPr>
          <w:i/>
          <w:iCs/>
        </w:rPr>
        <w:t xml:space="preserve">OS </w:t>
      </w:r>
      <w:r w:rsidR="00D54C7E">
        <w:rPr>
          <w:i/>
          <w:iCs/>
        </w:rPr>
        <w:t>and avoids tasks that could harm it.</w:t>
      </w:r>
    </w:p>
    <w:p w14:paraId="484BE305" w14:textId="733930B1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 xml:space="preserve">stop the work of the </w:t>
      </w:r>
      <w:r w:rsidR="00392395">
        <w:rPr>
          <w:b/>
          <w:bCs/>
        </w:rPr>
        <w:t>OS</w:t>
      </w:r>
      <w:r w:rsidR="00D54C7E" w:rsidRPr="001A7EF0">
        <w:rPr>
          <w:b/>
          <w:bCs/>
        </w:rPr>
        <w:t xml:space="preserve"> as soon as you get to this task</w:t>
      </w:r>
      <w:r w:rsidR="00D54C7E">
        <w:rPr>
          <w:bCs/>
        </w:rPr>
        <w:t xml:space="preserve">, otherwise your </w:t>
      </w:r>
      <w:r w:rsidR="00392395">
        <w:rPr>
          <w:bCs/>
        </w:rPr>
        <w:t>OS</w:t>
      </w:r>
      <w:r w:rsidR="00D54C7E">
        <w:rPr>
          <w:bCs/>
        </w:rPr>
        <w:t xml:space="preserve">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22F9A8CC" w:rsidR="006143C4" w:rsidRPr="00390870" w:rsidRDefault="0026437D" w:rsidP="00D3597A">
      <w:pPr>
        <w:rPr>
          <w:lang w:val="bg-BG"/>
        </w:rPr>
      </w:pPr>
      <w:r>
        <w:t xml:space="preserve">The </w:t>
      </w:r>
      <w:r w:rsidR="00392395">
        <w:rPr>
          <w:b/>
        </w:rPr>
        <w:t>OS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ac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3"/>
      </w:pPr>
      <w:r>
        <w:t>Input</w:t>
      </w:r>
    </w:p>
    <w:p w14:paraId="75C21147" w14:textId="29CF0D31" w:rsidR="0057138C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ac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ac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3"/>
      </w:pPr>
      <w:r>
        <w:t>Constraints</w:t>
      </w:r>
    </w:p>
    <w:p w14:paraId="5BD740DA" w14:textId="560FF75D" w:rsidR="0003270A" w:rsidRPr="0003270A" w:rsidRDefault="0003270A" w:rsidP="0003270A">
      <w:pPr>
        <w:pStyle w:val="ac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ac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3"/>
      </w:pPr>
      <w:r>
        <w:t>Examples</w:t>
      </w:r>
    </w:p>
    <w:tbl>
      <w:tblPr>
        <w:tblStyle w:val="af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lastRenderedPageBreak/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lastRenderedPageBreak/>
              <w:t xml:space="preserve">Thread with value 20 </w:t>
            </w:r>
            <w:r w:rsidRPr="00F3533F">
              <w:rPr>
                <w:rFonts w:ascii="Consolas" w:hAnsi="Consolas"/>
              </w:rPr>
              <w:lastRenderedPageBreak/>
              <w:t>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First, thread with value 150 is taken </w:t>
            </w:r>
            <w:r>
              <w:rPr>
                <w:rFonts w:ascii="Consolas" w:hAnsi="Consolas"/>
              </w:rPr>
              <w:lastRenderedPageBreak/>
              <w:t>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048F4EE8" w:rsidR="00737AF7" w:rsidRPr="006931B5" w:rsidRDefault="00737AF7" w:rsidP="00392395">
      <w:pPr>
        <w:rPr>
          <w:i/>
          <w:iCs/>
        </w:rPr>
      </w:pPr>
    </w:p>
    <w:sectPr w:rsidR="00737AF7" w:rsidRPr="006931B5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FA784" w14:textId="77777777" w:rsidR="00267011" w:rsidRDefault="00267011" w:rsidP="008068A2">
      <w:pPr>
        <w:spacing w:after="0" w:line="240" w:lineRule="auto"/>
      </w:pPr>
      <w:r>
        <w:separator/>
      </w:r>
    </w:p>
  </w:endnote>
  <w:endnote w:type="continuationSeparator" w:id="0">
    <w:p w14:paraId="3D6A1290" w14:textId="77777777" w:rsidR="00267011" w:rsidRDefault="00267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5C636" w14:textId="77777777" w:rsidR="00270916" w:rsidRDefault="0027091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1B059D" w:rsidRDefault="001B05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4E8E629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="00270916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="00270916" w:rsidRPr="00270916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4E8E629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</w:t>
                    </w:r>
                    <w:r w:rsidR="00270916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="00270916" w:rsidRPr="00270916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9A4BCC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9A4BCC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43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43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5A0BA" w14:textId="77777777" w:rsidR="00270916" w:rsidRDefault="00270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11DFB" w14:textId="77777777" w:rsidR="00267011" w:rsidRDefault="00267011" w:rsidP="008068A2">
      <w:pPr>
        <w:spacing w:after="0" w:line="240" w:lineRule="auto"/>
      </w:pPr>
      <w:r>
        <w:separator/>
      </w:r>
    </w:p>
  </w:footnote>
  <w:footnote w:type="continuationSeparator" w:id="0">
    <w:p w14:paraId="29A38C2C" w14:textId="77777777" w:rsidR="00267011" w:rsidRDefault="002670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0CE24" w14:textId="77777777" w:rsidR="00270916" w:rsidRDefault="0027091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B059D" w:rsidRDefault="001B059D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8C293" w14:textId="77777777" w:rsidR="00270916" w:rsidRDefault="002709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011"/>
    <w:rsid w:val="002674C4"/>
    <w:rsid w:val="00270916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92395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871A1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9E3A3E"/>
    <w:rsid w:val="00A02545"/>
    <w:rsid w:val="00A025E6"/>
    <w:rsid w:val="00A05555"/>
    <w:rsid w:val="00A06D89"/>
    <w:rsid w:val="00A262A9"/>
    <w:rsid w:val="00A35790"/>
    <w:rsid w:val="00A41BF7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4373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E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4A656-222E-49A1-83CE-3DE1FC6D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Scheduling</vt:lpstr>
      <vt:lpstr>Python Advanced - Scheduling</vt:lpstr>
    </vt:vector>
  </TitlesOfParts>
  <Company>SoftUni – https://softuni.org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2021-10-21T11:05:00Z</dcterms:created>
  <dcterms:modified xsi:type="dcterms:W3CDTF">2021-10-21T11:05:00Z</dcterms:modified>
  <cp:category>computer programming;programming;software development;software engineering</cp:category>
</cp:coreProperties>
</file>