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425186" w:rsidRDefault="00481D70" w:rsidP="0087362E">
      <w:pPr>
        <w:pStyle w:val="ListParagraph"/>
        <w:numPr>
          <w:ilvl w:val="0"/>
          <w:numId w:val="2"/>
        </w:numPr>
        <w:rPr>
          <w:rStyle w:val="CodeChar"/>
          <w:rFonts w:asciiTheme="minorHAnsi" w:hAnsiTheme="minorHAnsi"/>
          <w:b w:val="0"/>
          <w:noProof w:val="0"/>
          <w:highlight w:val="green"/>
        </w:rPr>
      </w:pPr>
      <w:bookmarkStart w:id="0" w:name="OLE_LINK1"/>
      <w:bookmarkStart w:id="1" w:name="OLE_LINK2"/>
      <w:r w:rsidRPr="00425186">
        <w:rPr>
          <w:rStyle w:val="CodeChar"/>
          <w:highlight w:val="green"/>
        </w:rPr>
        <w:t>Id</w:t>
      </w:r>
      <w:r w:rsidRPr="00425186">
        <w:rPr>
          <w:rStyle w:val="CodeChar"/>
          <w:rFonts w:asciiTheme="minorHAnsi" w:hAnsiTheme="minorHAnsi"/>
          <w:b w:val="0"/>
          <w:noProof w:val="0"/>
          <w:highlight w:val="green"/>
        </w:rPr>
        <w:t xml:space="preserve"> </w:t>
      </w:r>
      <w:r w:rsidRPr="00425186">
        <w:rPr>
          <w:highlight w:val="green"/>
        </w:rPr>
        <w:t xml:space="preserve">– integer, </w:t>
      </w:r>
      <w:r w:rsidRPr="00425186">
        <w:rPr>
          <w:b/>
          <w:highlight w:val="green"/>
        </w:rPr>
        <w:t>Primary Key</w:t>
      </w:r>
    </w:p>
    <w:p w14:paraId="36860BBA" w14:textId="3D272B9F" w:rsidR="00481D70" w:rsidRPr="007B7896" w:rsidRDefault="00D75E1D" w:rsidP="0087362E">
      <w:pPr>
        <w:pStyle w:val="ListParagraph"/>
        <w:numPr>
          <w:ilvl w:val="0"/>
          <w:numId w:val="2"/>
        </w:numPr>
      </w:pPr>
      <w:r w:rsidRPr="007B2149">
        <w:rPr>
          <w:rStyle w:val="CodeChar"/>
          <w:highlight w:val="green"/>
        </w:rPr>
        <w:t>Name</w:t>
      </w:r>
      <w:r w:rsidR="00481D70" w:rsidRPr="007B2149">
        <w:rPr>
          <w:highlight w:val="green"/>
        </w:rPr>
        <w:t xml:space="preserve"> – </w:t>
      </w:r>
      <w:r w:rsidR="00481D70" w:rsidRPr="007B2149">
        <w:rPr>
          <w:b/>
          <w:highlight w:val="green"/>
        </w:rPr>
        <w:t>text</w:t>
      </w:r>
      <w:r w:rsidR="00481D70">
        <w:rPr>
          <w:b/>
        </w:rPr>
        <w:t xml:space="preserve"> with length [</w:t>
      </w:r>
      <w:r w:rsidR="006706BF">
        <w:rPr>
          <w:b/>
        </w:rPr>
        <w:t>4</w:t>
      </w:r>
      <w:r w:rsidR="00481D70">
        <w:rPr>
          <w:b/>
        </w:rPr>
        <w:t xml:space="preserve">, </w:t>
      </w:r>
      <w:r w:rsidR="00814B6B" w:rsidRPr="007B2149">
        <w:rPr>
          <w:b/>
          <w:highlight w:val="green"/>
        </w:rPr>
        <w:t>30</w:t>
      </w:r>
      <w:r w:rsidR="00481D70" w:rsidRPr="007B2149">
        <w:rPr>
          <w:b/>
          <w:highlight w:val="green"/>
        </w:rPr>
        <w:t>]</w:t>
      </w:r>
      <w:r w:rsidR="00481D70" w:rsidRPr="007B2149">
        <w:rPr>
          <w:highlight w:val="green"/>
        </w:rPr>
        <w:t xml:space="preserve"> </w:t>
      </w:r>
      <w:r w:rsidR="00481D70" w:rsidRPr="007B2149">
        <w:rPr>
          <w:b/>
          <w:highlight w:val="green"/>
        </w:rPr>
        <w:t>(</w:t>
      </w:r>
      <w:r w:rsidR="00481D70" w:rsidRPr="007B2149">
        <w:rPr>
          <w:rStyle w:val="Strong"/>
          <w:highlight w:val="green"/>
        </w:rPr>
        <w:t>required</w:t>
      </w:r>
      <w:r w:rsidR="00481D70" w:rsidRPr="007B2149">
        <w:rPr>
          <w:b/>
          <w:highlight w:val="green"/>
        </w:rPr>
        <w:t>)</w:t>
      </w:r>
    </w:p>
    <w:p w14:paraId="4F7CC034" w14:textId="1FDB75D7" w:rsidR="00481D70" w:rsidRPr="005559F0" w:rsidRDefault="00D75E1D" w:rsidP="0087362E">
      <w:pPr>
        <w:pStyle w:val="ListParagraph"/>
        <w:numPr>
          <w:ilvl w:val="0"/>
          <w:numId w:val="2"/>
        </w:numPr>
      </w:pPr>
      <w:r w:rsidRPr="007B2149">
        <w:rPr>
          <w:rStyle w:val="CodeChar"/>
          <w:highlight w:val="green"/>
        </w:rPr>
        <w:t>NumberOfHalls</w:t>
      </w:r>
      <w:r w:rsidR="00481D70" w:rsidRPr="007B2149">
        <w:rPr>
          <w:highlight w:val="green"/>
        </w:rPr>
        <w:t xml:space="preserve"> – </w:t>
      </w:r>
      <w:bookmarkStart w:id="2" w:name="_Hlk519875016"/>
      <w:proofErr w:type="spellStart"/>
      <w:r w:rsidR="000F74AD" w:rsidRPr="007B2149">
        <w:rPr>
          <w:b/>
          <w:highlight w:val="green"/>
        </w:rPr>
        <w:t>sbyte</w:t>
      </w:r>
      <w:proofErr w:type="spellEnd"/>
      <w:r w:rsidRPr="007B2149">
        <w:rPr>
          <w:b/>
        </w:rPr>
        <w:t xml:space="preserve"> </w:t>
      </w:r>
      <w:r>
        <w:rPr>
          <w:b/>
        </w:rPr>
        <w:t xml:space="preserve">between </w:t>
      </w:r>
      <w:r w:rsidR="00C25609" w:rsidRPr="007B2149">
        <w:rPr>
          <w:b/>
          <w:highlight w:val="green"/>
        </w:rPr>
        <w:t>[</w:t>
      </w:r>
      <w:r w:rsidRPr="007B2149">
        <w:rPr>
          <w:b/>
          <w:highlight w:val="green"/>
        </w:rPr>
        <w:t>1</w:t>
      </w:r>
      <w:r w:rsidR="00CC448F" w:rsidRPr="007B2149">
        <w:rPr>
          <w:b/>
          <w:highlight w:val="green"/>
        </w:rPr>
        <w:t>…</w:t>
      </w:r>
      <w:r w:rsidRPr="007B2149">
        <w:rPr>
          <w:b/>
          <w:highlight w:val="green"/>
        </w:rPr>
        <w:t>10</w:t>
      </w:r>
      <w:r w:rsidR="00C25609" w:rsidRPr="007B2149">
        <w:rPr>
          <w:b/>
          <w:highlight w:val="green"/>
        </w:rPr>
        <w:t>]</w:t>
      </w:r>
      <w:r w:rsidRPr="007B2149">
        <w:rPr>
          <w:b/>
          <w:highlight w:val="green"/>
        </w:rPr>
        <w:t xml:space="preserve"> (</w:t>
      </w:r>
      <w:r w:rsidRPr="007B2149">
        <w:rPr>
          <w:rStyle w:val="Strong"/>
          <w:highlight w:val="green"/>
        </w:rPr>
        <w:t>required</w:t>
      </w:r>
      <w:r w:rsidRPr="007B2149">
        <w:rPr>
          <w:b/>
          <w:highlight w:val="green"/>
        </w:rPr>
        <w:t>)</w:t>
      </w:r>
    </w:p>
    <w:p w14:paraId="7FE6585D" w14:textId="590955D4" w:rsidR="00481D70" w:rsidRPr="007B2149" w:rsidRDefault="00D75E1D" w:rsidP="0087362E">
      <w:pPr>
        <w:pStyle w:val="ListParagraph"/>
        <w:numPr>
          <w:ilvl w:val="0"/>
          <w:numId w:val="2"/>
        </w:numPr>
        <w:rPr>
          <w:rStyle w:val="CodeChar"/>
          <w:rFonts w:asciiTheme="minorHAnsi" w:hAnsiTheme="minorHAnsi"/>
          <w:b w:val="0"/>
          <w:noProof w:val="0"/>
          <w:highlight w:val="green"/>
        </w:rPr>
      </w:pPr>
      <w:r w:rsidRPr="007B2149">
        <w:rPr>
          <w:rStyle w:val="CodeChar"/>
          <w:highlight w:val="green"/>
        </w:rPr>
        <w:t>Director</w:t>
      </w:r>
      <w:r w:rsidR="00481D70" w:rsidRPr="007B2149">
        <w:rPr>
          <w:highlight w:val="green"/>
        </w:rPr>
        <w:t xml:space="preserve"> – </w:t>
      </w:r>
      <w:bookmarkEnd w:id="2"/>
      <w:r w:rsidRPr="007B2149">
        <w:rPr>
          <w:rFonts w:cstheme="minorHAnsi"/>
          <w:b/>
          <w:noProof/>
          <w:color w:val="000000"/>
          <w:szCs w:val="19"/>
          <w:highlight w:val="green"/>
        </w:rPr>
        <w:t>text</w:t>
      </w:r>
      <w:r w:rsidRPr="00D75E1D">
        <w:rPr>
          <w:rFonts w:cstheme="minorHAnsi"/>
          <w:b/>
          <w:noProof/>
          <w:color w:val="000000"/>
          <w:szCs w:val="19"/>
        </w:rPr>
        <w:t xml:space="preserve"> with length [</w:t>
      </w:r>
      <w:r w:rsidR="00F956B0">
        <w:rPr>
          <w:rFonts w:cstheme="minorHAnsi"/>
          <w:b/>
          <w:noProof/>
          <w:color w:val="000000"/>
          <w:szCs w:val="19"/>
        </w:rPr>
        <w:t>4</w:t>
      </w:r>
      <w:r w:rsidRPr="00D75E1D">
        <w:rPr>
          <w:rFonts w:cstheme="minorHAnsi"/>
          <w:b/>
          <w:noProof/>
          <w:color w:val="000000"/>
          <w:szCs w:val="19"/>
        </w:rPr>
        <w:t xml:space="preserve">, </w:t>
      </w:r>
      <w:r w:rsidR="00814B6B" w:rsidRPr="007B2149">
        <w:rPr>
          <w:rFonts w:cstheme="minorHAnsi"/>
          <w:b/>
          <w:noProof/>
          <w:color w:val="000000"/>
          <w:szCs w:val="19"/>
          <w:highlight w:val="green"/>
        </w:rPr>
        <w:t>30</w:t>
      </w:r>
      <w:r w:rsidRPr="007B2149">
        <w:rPr>
          <w:rFonts w:cstheme="minorHAnsi"/>
          <w:b/>
          <w:noProof/>
          <w:color w:val="000000"/>
          <w:szCs w:val="19"/>
          <w:highlight w:val="green"/>
        </w:rPr>
        <w:t xml:space="preserve">] </w:t>
      </w:r>
      <w:r w:rsidRPr="007B2149">
        <w:rPr>
          <w:b/>
          <w:highlight w:val="green"/>
        </w:rPr>
        <w:t>(</w:t>
      </w:r>
      <w:r w:rsidRPr="007B2149">
        <w:rPr>
          <w:rStyle w:val="Strong"/>
          <w:highlight w:val="green"/>
        </w:rPr>
        <w:t>required</w:t>
      </w:r>
      <w:r w:rsidRPr="007B2149">
        <w:rPr>
          <w:b/>
          <w:highlight w:val="green"/>
        </w:rPr>
        <w:t>)</w:t>
      </w:r>
    </w:p>
    <w:p w14:paraId="7E5379AA" w14:textId="0CADA61D" w:rsidR="00481D70" w:rsidRPr="00615B00" w:rsidRDefault="00D75E1D" w:rsidP="0087362E">
      <w:pPr>
        <w:pStyle w:val="ListParagraph"/>
        <w:numPr>
          <w:ilvl w:val="0"/>
          <w:numId w:val="2"/>
        </w:numPr>
        <w:rPr>
          <w:highlight w:val="green"/>
        </w:rPr>
      </w:pPr>
      <w:bookmarkStart w:id="3" w:name="_Hlk85019256"/>
      <w:r w:rsidRPr="00615B00">
        <w:rPr>
          <w:rStyle w:val="CodeChar"/>
          <w:highlight w:val="green"/>
          <w:lang w:val="bg-BG"/>
        </w:rPr>
        <w:t>Ticket</w:t>
      </w:r>
      <w:bookmarkEnd w:id="3"/>
      <w:r w:rsidRPr="00615B00">
        <w:rPr>
          <w:rStyle w:val="CodeChar"/>
          <w:highlight w:val="green"/>
          <w:lang w:val="bg-BG"/>
        </w:rPr>
        <w:t>s</w:t>
      </w:r>
      <w:r w:rsidRPr="00615B00">
        <w:rPr>
          <w:rStyle w:val="CodeChar"/>
          <w:highlight w:val="green"/>
        </w:rPr>
        <w:t xml:space="preserve"> </w:t>
      </w:r>
      <w:r w:rsidR="00481D70" w:rsidRPr="00615B00">
        <w:rPr>
          <w:rStyle w:val="CodeChar"/>
          <w:rFonts w:asciiTheme="minorHAnsi" w:hAnsiTheme="minorHAnsi"/>
          <w:b w:val="0"/>
          <w:noProof w:val="0"/>
          <w:highlight w:val="green"/>
        </w:rPr>
        <w:t xml:space="preserve">- </w:t>
      </w:r>
      <w:r w:rsidR="002C367C" w:rsidRPr="00615B00">
        <w:rPr>
          <w:rStyle w:val="CodeChar"/>
          <w:rFonts w:asciiTheme="minorHAnsi" w:hAnsiTheme="minorHAnsi"/>
          <w:b w:val="0"/>
          <w:noProof w:val="0"/>
          <w:highlight w:val="green"/>
        </w:rPr>
        <w:t xml:space="preserve">a </w:t>
      </w:r>
      <w:r w:rsidR="00481D70" w:rsidRPr="00615B00">
        <w:rPr>
          <w:highlight w:val="green"/>
        </w:rPr>
        <w:t xml:space="preserve">collection of type </w:t>
      </w:r>
      <w:r w:rsidRPr="00615B00">
        <w:rPr>
          <w:rStyle w:val="CodeChar"/>
          <w:highlight w:val="green"/>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425186" w:rsidRDefault="00481D70" w:rsidP="0087362E">
      <w:pPr>
        <w:pStyle w:val="ListParagraph"/>
        <w:numPr>
          <w:ilvl w:val="0"/>
          <w:numId w:val="2"/>
        </w:numPr>
        <w:rPr>
          <w:rStyle w:val="CodeChar"/>
          <w:rFonts w:asciiTheme="minorHAnsi" w:hAnsiTheme="minorHAnsi"/>
          <w:b w:val="0"/>
          <w:noProof w:val="0"/>
          <w:highlight w:val="green"/>
        </w:rPr>
      </w:pPr>
      <w:bookmarkStart w:id="4" w:name="OLE_LINK5"/>
      <w:bookmarkStart w:id="5" w:name="OLE_LINK6"/>
      <w:r w:rsidRPr="00425186">
        <w:rPr>
          <w:rStyle w:val="CodeChar"/>
          <w:highlight w:val="green"/>
        </w:rPr>
        <w:t>Id</w:t>
      </w:r>
      <w:r w:rsidRPr="00425186">
        <w:rPr>
          <w:rStyle w:val="CodeChar"/>
          <w:rFonts w:asciiTheme="minorHAnsi" w:hAnsiTheme="minorHAnsi"/>
          <w:b w:val="0"/>
          <w:noProof w:val="0"/>
          <w:highlight w:val="green"/>
        </w:rPr>
        <w:t xml:space="preserve"> </w:t>
      </w:r>
      <w:r w:rsidRPr="00425186">
        <w:rPr>
          <w:highlight w:val="green"/>
        </w:rPr>
        <w:t xml:space="preserve">– integer, </w:t>
      </w:r>
      <w:r w:rsidRPr="00425186">
        <w:rPr>
          <w:b/>
          <w:highlight w:val="green"/>
        </w:rPr>
        <w:t>Primary Key</w:t>
      </w:r>
    </w:p>
    <w:p w14:paraId="389A48B9" w14:textId="481B034F" w:rsidR="00481D70" w:rsidRPr="004755EB" w:rsidRDefault="006A195C" w:rsidP="0087362E">
      <w:pPr>
        <w:pStyle w:val="ListParagraph"/>
        <w:numPr>
          <w:ilvl w:val="0"/>
          <w:numId w:val="2"/>
        </w:numPr>
        <w:rPr>
          <w:rStyle w:val="CodeChar"/>
          <w:rFonts w:asciiTheme="minorHAnsi" w:hAnsiTheme="minorHAnsi"/>
          <w:b w:val="0"/>
          <w:noProof w:val="0"/>
          <w:highlight w:val="green"/>
        </w:rPr>
      </w:pPr>
      <w:r w:rsidRPr="004755EB">
        <w:rPr>
          <w:rStyle w:val="CodeChar"/>
          <w:highlight w:val="green"/>
        </w:rPr>
        <w:t xml:space="preserve">Title </w:t>
      </w:r>
      <w:r w:rsidR="00481D70" w:rsidRPr="004755EB">
        <w:rPr>
          <w:highlight w:val="green"/>
        </w:rPr>
        <w:t xml:space="preserve">– </w:t>
      </w:r>
      <w:r w:rsidRPr="004755EB">
        <w:rPr>
          <w:rStyle w:val="CodeChar"/>
          <w:rFonts w:asciiTheme="minorHAnsi" w:hAnsiTheme="minorHAnsi"/>
          <w:noProof w:val="0"/>
          <w:highlight w:val="green"/>
        </w:rPr>
        <w:t>text with length [</w:t>
      </w:r>
      <w:r w:rsidR="006706BF" w:rsidRPr="004755EB">
        <w:rPr>
          <w:rStyle w:val="CodeChar"/>
          <w:rFonts w:asciiTheme="minorHAnsi" w:hAnsiTheme="minorHAnsi"/>
          <w:noProof w:val="0"/>
          <w:highlight w:val="green"/>
        </w:rPr>
        <w:t>4</w:t>
      </w:r>
      <w:r w:rsidRPr="004755EB">
        <w:rPr>
          <w:rStyle w:val="CodeChar"/>
          <w:rFonts w:asciiTheme="minorHAnsi" w:hAnsiTheme="minorHAnsi"/>
          <w:noProof w:val="0"/>
          <w:highlight w:val="green"/>
        </w:rPr>
        <w:t xml:space="preserve">, </w:t>
      </w:r>
      <w:r w:rsidR="00814B6B" w:rsidRPr="004755EB">
        <w:rPr>
          <w:rStyle w:val="CodeChar"/>
          <w:rFonts w:asciiTheme="minorHAnsi" w:hAnsiTheme="minorHAnsi"/>
          <w:noProof w:val="0"/>
          <w:highlight w:val="green"/>
        </w:rPr>
        <w:t>5</w:t>
      </w:r>
      <w:r w:rsidRPr="004755EB">
        <w:rPr>
          <w:rStyle w:val="CodeChar"/>
          <w:rFonts w:asciiTheme="minorHAnsi" w:hAnsiTheme="minorHAnsi"/>
          <w:noProof w:val="0"/>
          <w:highlight w:val="green"/>
        </w:rPr>
        <w:t>0]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7B2149">
        <w:rPr>
          <w:rStyle w:val="CodeChar"/>
          <w:highlight w:val="green"/>
        </w:rPr>
        <w:t xml:space="preserve">Duration </w:t>
      </w:r>
      <w:r w:rsidR="00481D70" w:rsidRPr="007B2149">
        <w:rPr>
          <w:highlight w:val="green"/>
        </w:rPr>
        <w:t xml:space="preserve">– </w:t>
      </w:r>
      <w:r w:rsidR="006D2265" w:rsidRPr="007B2149">
        <w:rPr>
          <w:rFonts w:ascii="Consolas" w:hAnsi="Consolas"/>
          <w:b/>
          <w:bCs/>
          <w:highlight w:val="green"/>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7B2149">
        <w:rPr>
          <w:rStyle w:val="CodeChar"/>
          <w:rFonts w:asciiTheme="minorHAnsi" w:hAnsiTheme="minorHAnsi"/>
          <w:noProof w:val="0"/>
          <w:highlight w:val="green"/>
        </w:rPr>
        <w:t>(required)</w:t>
      </w:r>
    </w:p>
    <w:p w14:paraId="425D5D8B" w14:textId="362A69AB" w:rsidR="00481D70" w:rsidRPr="004755EB" w:rsidRDefault="00CC448F" w:rsidP="0087362E">
      <w:pPr>
        <w:pStyle w:val="ListParagraph"/>
        <w:numPr>
          <w:ilvl w:val="0"/>
          <w:numId w:val="2"/>
        </w:numPr>
        <w:rPr>
          <w:highlight w:val="green"/>
        </w:rPr>
      </w:pPr>
      <w:r w:rsidRPr="004755EB">
        <w:rPr>
          <w:b/>
          <w:noProof/>
          <w:highlight w:val="green"/>
        </w:rPr>
        <w:t>Rating</w:t>
      </w:r>
      <w:r w:rsidR="00481D70" w:rsidRPr="004755EB">
        <w:rPr>
          <w:b/>
          <w:highlight w:val="green"/>
        </w:rPr>
        <w:t xml:space="preserve"> </w:t>
      </w:r>
      <w:r w:rsidRPr="004755EB">
        <w:rPr>
          <w:bCs/>
          <w:highlight w:val="green"/>
        </w:rPr>
        <w:t>–</w:t>
      </w:r>
      <w:r w:rsidR="00481D70" w:rsidRPr="004755EB">
        <w:rPr>
          <w:b/>
          <w:highlight w:val="green"/>
        </w:rPr>
        <w:t xml:space="preserve"> </w:t>
      </w:r>
      <w:r w:rsidR="00263D93" w:rsidRPr="004755EB">
        <w:rPr>
          <w:b/>
          <w:bCs/>
          <w:noProof/>
          <w:highlight w:val="green"/>
        </w:rPr>
        <w:t>float</w:t>
      </w:r>
      <w:r w:rsidRPr="004755EB">
        <w:rPr>
          <w:b/>
          <w:bCs/>
          <w:noProof/>
          <w:highlight w:val="green"/>
        </w:rPr>
        <w:t xml:space="preserve"> </w:t>
      </w:r>
      <w:bookmarkStart w:id="6" w:name="_Hlk85023570"/>
      <w:r w:rsidRPr="004755EB">
        <w:rPr>
          <w:b/>
          <w:bCs/>
          <w:noProof/>
          <w:highlight w:val="green"/>
        </w:rPr>
        <w:t xml:space="preserve">in </w:t>
      </w:r>
      <w:r w:rsidR="00CB721E" w:rsidRPr="004755EB">
        <w:rPr>
          <w:b/>
          <w:bCs/>
          <w:noProof/>
          <w:highlight w:val="green"/>
        </w:rPr>
        <w:t xml:space="preserve">the </w:t>
      </w:r>
      <w:r w:rsidRPr="004755EB">
        <w:rPr>
          <w:b/>
          <w:bCs/>
          <w:noProof/>
          <w:highlight w:val="green"/>
        </w:rPr>
        <w:t xml:space="preserve">range </w:t>
      </w:r>
      <w:r w:rsidR="002B3ADC" w:rsidRPr="004755EB">
        <w:rPr>
          <w:b/>
          <w:bCs/>
          <w:noProof/>
          <w:highlight w:val="green"/>
        </w:rPr>
        <w:t>[</w:t>
      </w:r>
      <w:r w:rsidR="003C4A6A" w:rsidRPr="004755EB">
        <w:rPr>
          <w:b/>
          <w:bCs/>
          <w:noProof/>
          <w:highlight w:val="green"/>
        </w:rPr>
        <w:t>0</w:t>
      </w:r>
      <w:r w:rsidRPr="004755EB">
        <w:rPr>
          <w:b/>
          <w:bCs/>
          <w:noProof/>
          <w:highlight w:val="green"/>
        </w:rPr>
        <w:t>.00….10.00</w:t>
      </w:r>
      <w:bookmarkEnd w:id="6"/>
      <w:r w:rsidR="002B3ADC" w:rsidRPr="004755EB">
        <w:rPr>
          <w:b/>
          <w:bCs/>
          <w:noProof/>
          <w:highlight w:val="green"/>
        </w:rPr>
        <w:t>]</w:t>
      </w:r>
      <w:r w:rsidR="00481D70" w:rsidRPr="004755EB">
        <w:rPr>
          <w:b/>
          <w:highlight w:val="green"/>
        </w:rPr>
        <w:t xml:space="preserve"> (required)</w:t>
      </w:r>
    </w:p>
    <w:p w14:paraId="41BF7B84" w14:textId="1F169834" w:rsidR="009B4CA4" w:rsidRPr="007B2149" w:rsidRDefault="009B4CA4" w:rsidP="009B4CA4">
      <w:pPr>
        <w:pStyle w:val="ListParagraph"/>
        <w:numPr>
          <w:ilvl w:val="0"/>
          <w:numId w:val="2"/>
        </w:numPr>
        <w:rPr>
          <w:b/>
          <w:bCs/>
          <w:highlight w:val="green"/>
        </w:rPr>
      </w:pPr>
      <w:r w:rsidRPr="007B2149">
        <w:rPr>
          <w:rFonts w:ascii="Consolas" w:hAnsi="Consolas"/>
          <w:b/>
          <w:bCs/>
          <w:highlight w:val="green"/>
        </w:rPr>
        <w:t>Genre</w:t>
      </w:r>
      <w:r w:rsidRPr="007B2149">
        <w:rPr>
          <w:b/>
          <w:bCs/>
          <w:highlight w:val="green"/>
        </w:rPr>
        <w:t xml:space="preserve"> </w:t>
      </w:r>
      <w:r w:rsidR="00DF3DA3" w:rsidRPr="007B2149">
        <w:rPr>
          <w:bCs/>
          <w:highlight w:val="green"/>
        </w:rPr>
        <w:t>–</w:t>
      </w:r>
      <w:r w:rsidRPr="007B2149">
        <w:rPr>
          <w:b/>
          <w:bCs/>
          <w:highlight w:val="green"/>
        </w:rPr>
        <w:t xml:space="preserve"> </w:t>
      </w:r>
      <w:r w:rsidRPr="007B2149">
        <w:rPr>
          <w:b/>
          <w:highlight w:val="green"/>
        </w:rPr>
        <w:t xml:space="preserve">enumeration </w:t>
      </w:r>
      <w:r w:rsidRPr="007B2149">
        <w:rPr>
          <w:highlight w:val="green"/>
        </w:rPr>
        <w:t xml:space="preserve">of type </w:t>
      </w:r>
      <w:r w:rsidRPr="007B2149">
        <w:rPr>
          <w:rStyle w:val="CodeChar"/>
          <w:highlight w:val="green"/>
        </w:rPr>
        <w:t>Genre</w:t>
      </w:r>
      <w:r w:rsidRPr="007B2149">
        <w:rPr>
          <w:highlight w:val="green"/>
        </w:rPr>
        <w:t xml:space="preserve">, with possible values </w:t>
      </w:r>
      <w:r w:rsidRPr="007B2149">
        <w:rPr>
          <w:rStyle w:val="Strong"/>
          <w:highlight w:val="green"/>
        </w:rPr>
        <w:t>(Drama, Comedy, Romance, Musical)</w:t>
      </w:r>
      <w:r w:rsidRPr="007B2149">
        <w:rPr>
          <w:highlight w:val="green"/>
        </w:rPr>
        <w:t xml:space="preserve"> </w:t>
      </w:r>
      <w:r w:rsidRPr="007B2149">
        <w:rPr>
          <w:b/>
          <w:highlight w:val="green"/>
        </w:rPr>
        <w:t>(</w:t>
      </w:r>
      <w:r w:rsidRPr="007B2149">
        <w:rPr>
          <w:rStyle w:val="Strong"/>
          <w:highlight w:val="green"/>
        </w:rPr>
        <w:t>required</w:t>
      </w:r>
      <w:r w:rsidRPr="007B2149">
        <w:rPr>
          <w:b/>
          <w:highlight w:val="green"/>
        </w:rPr>
        <w:t>)</w:t>
      </w:r>
    </w:p>
    <w:p w14:paraId="12DA81C1" w14:textId="3AEE4245" w:rsidR="00481D70" w:rsidRPr="00425186" w:rsidRDefault="003669FE" w:rsidP="0087362E">
      <w:pPr>
        <w:pStyle w:val="ListParagraph"/>
        <w:numPr>
          <w:ilvl w:val="0"/>
          <w:numId w:val="2"/>
        </w:numPr>
        <w:rPr>
          <w:rStyle w:val="CodeChar"/>
          <w:rFonts w:asciiTheme="minorHAnsi" w:hAnsiTheme="minorHAnsi"/>
          <w:b w:val="0"/>
          <w:noProof w:val="0"/>
          <w:highlight w:val="green"/>
        </w:rPr>
      </w:pPr>
      <w:r w:rsidRPr="00425186">
        <w:rPr>
          <w:rStyle w:val="CodeChar"/>
          <w:highlight w:val="green"/>
        </w:rPr>
        <w:t>Description</w:t>
      </w:r>
      <w:r w:rsidR="00481D70" w:rsidRPr="00425186">
        <w:rPr>
          <w:rStyle w:val="CodeChar"/>
          <w:rFonts w:asciiTheme="minorHAnsi" w:hAnsiTheme="minorHAnsi"/>
          <w:b w:val="0"/>
          <w:noProof w:val="0"/>
          <w:highlight w:val="green"/>
        </w:rPr>
        <w:t xml:space="preserve"> </w:t>
      </w:r>
      <w:r w:rsidR="00DF3DA3" w:rsidRPr="00425186">
        <w:rPr>
          <w:bCs/>
          <w:highlight w:val="green"/>
        </w:rPr>
        <w:t>–</w:t>
      </w:r>
      <w:r w:rsidR="00481D70" w:rsidRPr="00425186">
        <w:rPr>
          <w:rStyle w:val="CodeChar"/>
          <w:rFonts w:asciiTheme="minorHAnsi" w:hAnsiTheme="minorHAnsi"/>
          <w:b w:val="0"/>
          <w:noProof w:val="0"/>
          <w:highlight w:val="green"/>
        </w:rPr>
        <w:t xml:space="preserve"> </w:t>
      </w:r>
      <w:r w:rsidRPr="00425186">
        <w:rPr>
          <w:rFonts w:cstheme="minorHAnsi"/>
          <w:b/>
          <w:noProof/>
          <w:color w:val="000000"/>
          <w:szCs w:val="19"/>
          <w:highlight w:val="green"/>
        </w:rPr>
        <w:t xml:space="preserve">text with length </w:t>
      </w:r>
      <w:r w:rsidR="00EF4CBD" w:rsidRPr="00425186">
        <w:rPr>
          <w:rFonts w:cstheme="minorHAnsi"/>
          <w:b/>
          <w:noProof/>
          <w:color w:val="000000"/>
          <w:szCs w:val="19"/>
          <w:highlight w:val="green"/>
        </w:rPr>
        <w:t>up to</w:t>
      </w:r>
      <w:r w:rsidRPr="00425186">
        <w:rPr>
          <w:rFonts w:cstheme="minorHAnsi"/>
          <w:b/>
          <w:noProof/>
          <w:color w:val="000000"/>
          <w:szCs w:val="19"/>
          <w:highlight w:val="green"/>
        </w:rPr>
        <w:t xml:space="preserve"> 700</w:t>
      </w:r>
      <w:r w:rsidR="00EF4CBD" w:rsidRPr="00425186">
        <w:rPr>
          <w:rFonts w:cstheme="minorHAnsi"/>
          <w:b/>
          <w:noProof/>
          <w:color w:val="000000"/>
          <w:szCs w:val="19"/>
          <w:highlight w:val="green"/>
          <w:lang w:val="bg-BG"/>
        </w:rPr>
        <w:t xml:space="preserve"> </w:t>
      </w:r>
      <w:r w:rsidR="00EF4CBD" w:rsidRPr="00425186">
        <w:rPr>
          <w:rFonts w:cstheme="minorHAnsi"/>
          <w:b/>
          <w:noProof/>
          <w:color w:val="000000"/>
          <w:szCs w:val="19"/>
          <w:highlight w:val="green"/>
        </w:rPr>
        <w:t>characters</w:t>
      </w:r>
      <w:r w:rsidRPr="00425186">
        <w:rPr>
          <w:rFonts w:cstheme="minorHAnsi"/>
          <w:b/>
          <w:noProof/>
          <w:color w:val="000000"/>
          <w:szCs w:val="19"/>
          <w:highlight w:val="green"/>
        </w:rPr>
        <w:t xml:space="preserve"> </w:t>
      </w:r>
      <w:r w:rsidRPr="00425186">
        <w:rPr>
          <w:rStyle w:val="CodeChar"/>
          <w:rFonts w:asciiTheme="minorHAnsi" w:hAnsiTheme="minorHAnsi"/>
          <w:noProof w:val="0"/>
          <w:highlight w:val="green"/>
        </w:rPr>
        <w:t>(required)</w:t>
      </w:r>
    </w:p>
    <w:p w14:paraId="4FE7FEE0" w14:textId="7E750297" w:rsidR="009B4CA4" w:rsidRPr="004755EB" w:rsidRDefault="009B4CA4" w:rsidP="0087362E">
      <w:pPr>
        <w:pStyle w:val="ListParagraph"/>
        <w:numPr>
          <w:ilvl w:val="0"/>
          <w:numId w:val="2"/>
        </w:numPr>
        <w:rPr>
          <w:rStyle w:val="CodeChar"/>
          <w:rFonts w:asciiTheme="minorHAnsi" w:hAnsiTheme="minorHAnsi"/>
          <w:b w:val="0"/>
          <w:noProof w:val="0"/>
          <w:highlight w:val="green"/>
        </w:rPr>
      </w:pPr>
      <w:r w:rsidRPr="004755EB">
        <w:rPr>
          <w:rFonts w:ascii="Consolas" w:hAnsi="Consolas"/>
          <w:b/>
          <w:bCs/>
          <w:highlight w:val="green"/>
        </w:rPr>
        <w:t>Screenwriter</w:t>
      </w:r>
      <w:r w:rsidRPr="004755EB">
        <w:rPr>
          <w:highlight w:val="green"/>
        </w:rPr>
        <w:t xml:space="preserve"> </w:t>
      </w:r>
      <w:r w:rsidR="00DF3DA3" w:rsidRPr="004755EB">
        <w:rPr>
          <w:bCs/>
          <w:highlight w:val="green"/>
        </w:rPr>
        <w:t>–</w:t>
      </w:r>
      <w:r w:rsidRPr="004755EB">
        <w:rPr>
          <w:highlight w:val="green"/>
        </w:rPr>
        <w:t xml:space="preserve"> </w:t>
      </w:r>
      <w:r w:rsidRPr="004755EB">
        <w:rPr>
          <w:rStyle w:val="CodeChar"/>
          <w:rFonts w:asciiTheme="minorHAnsi" w:hAnsiTheme="minorHAnsi"/>
          <w:noProof w:val="0"/>
          <w:highlight w:val="green"/>
        </w:rPr>
        <w:t xml:space="preserve">text with length [4, </w:t>
      </w:r>
      <w:r w:rsidR="00814B6B" w:rsidRPr="004755EB">
        <w:rPr>
          <w:rStyle w:val="CodeChar"/>
          <w:rFonts w:asciiTheme="minorHAnsi" w:hAnsiTheme="minorHAnsi"/>
          <w:noProof w:val="0"/>
          <w:highlight w:val="green"/>
        </w:rPr>
        <w:t>30</w:t>
      </w:r>
      <w:r w:rsidRPr="004755EB">
        <w:rPr>
          <w:rStyle w:val="CodeChar"/>
          <w:rFonts w:asciiTheme="minorHAnsi" w:hAnsiTheme="minorHAnsi"/>
          <w:noProof w:val="0"/>
          <w:highlight w:val="green"/>
        </w:rPr>
        <w:t>] (required)</w:t>
      </w:r>
    </w:p>
    <w:p w14:paraId="776A12D8" w14:textId="30ECB452" w:rsidR="006E09B8" w:rsidRPr="00615B00" w:rsidRDefault="006E09B8" w:rsidP="006E09B8">
      <w:pPr>
        <w:pStyle w:val="ListParagraph"/>
        <w:numPr>
          <w:ilvl w:val="0"/>
          <w:numId w:val="2"/>
        </w:numPr>
        <w:rPr>
          <w:highlight w:val="green"/>
        </w:rPr>
      </w:pPr>
      <w:r w:rsidRPr="00615B00">
        <w:rPr>
          <w:rStyle w:val="CodeChar"/>
          <w:highlight w:val="green"/>
          <w:lang w:val="bg-BG"/>
        </w:rPr>
        <w:t>Casts</w:t>
      </w:r>
      <w:r w:rsidRPr="00615B00">
        <w:rPr>
          <w:rStyle w:val="CodeChar"/>
          <w:highlight w:val="green"/>
        </w:rPr>
        <w:t xml:space="preserve"> </w:t>
      </w:r>
      <w:r w:rsidRPr="00615B00">
        <w:rPr>
          <w:rStyle w:val="CodeChar"/>
          <w:rFonts w:asciiTheme="minorHAnsi" w:hAnsiTheme="minorHAnsi"/>
          <w:b w:val="0"/>
          <w:noProof w:val="0"/>
          <w:highlight w:val="green"/>
        </w:rPr>
        <w:t xml:space="preserve">- a </w:t>
      </w:r>
      <w:r w:rsidRPr="00615B00">
        <w:rPr>
          <w:highlight w:val="green"/>
        </w:rPr>
        <w:t xml:space="preserve">collection of type </w:t>
      </w:r>
      <w:r w:rsidRPr="00615B00">
        <w:rPr>
          <w:rStyle w:val="CodeChar"/>
          <w:highlight w:val="green"/>
          <w:lang w:val="bg-BG"/>
        </w:rPr>
        <w:t>Cast</w:t>
      </w:r>
    </w:p>
    <w:p w14:paraId="69F14F38" w14:textId="5E5C0D2A" w:rsidR="006E09B8" w:rsidRPr="00615B00" w:rsidRDefault="006E09B8" w:rsidP="006E09B8">
      <w:pPr>
        <w:pStyle w:val="ListParagraph"/>
        <w:numPr>
          <w:ilvl w:val="0"/>
          <w:numId w:val="2"/>
        </w:numPr>
        <w:rPr>
          <w:highlight w:val="green"/>
        </w:rPr>
      </w:pPr>
      <w:r w:rsidRPr="00615B00">
        <w:rPr>
          <w:rStyle w:val="CodeChar"/>
          <w:highlight w:val="green"/>
          <w:lang w:val="bg-BG"/>
        </w:rPr>
        <w:t>Tickets</w:t>
      </w:r>
      <w:r w:rsidRPr="00615B00">
        <w:rPr>
          <w:rStyle w:val="CodeChar"/>
          <w:highlight w:val="green"/>
        </w:rPr>
        <w:t xml:space="preserve"> </w:t>
      </w:r>
      <w:r w:rsidRPr="00615B00">
        <w:rPr>
          <w:rStyle w:val="CodeChar"/>
          <w:rFonts w:asciiTheme="minorHAnsi" w:hAnsiTheme="minorHAnsi"/>
          <w:b w:val="0"/>
          <w:noProof w:val="0"/>
          <w:highlight w:val="green"/>
        </w:rPr>
        <w:t xml:space="preserve">- a </w:t>
      </w:r>
      <w:r w:rsidRPr="00615B00">
        <w:rPr>
          <w:highlight w:val="green"/>
        </w:rPr>
        <w:t xml:space="preserve">collection of type </w:t>
      </w:r>
      <w:r w:rsidRPr="00615B00">
        <w:rPr>
          <w:rStyle w:val="CodeChar"/>
          <w:highlight w:val="green"/>
          <w:lang w:val="bg-BG"/>
        </w:rPr>
        <w:t>Ticke</w:t>
      </w:r>
      <w:r w:rsidRPr="00615B00">
        <w:rPr>
          <w:rStyle w:val="CodeChar"/>
          <w:highlight w:val="green"/>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425186" w:rsidRDefault="00481D70" w:rsidP="0087362E">
      <w:pPr>
        <w:pStyle w:val="ListParagraph"/>
        <w:numPr>
          <w:ilvl w:val="0"/>
          <w:numId w:val="2"/>
        </w:numPr>
        <w:rPr>
          <w:rStyle w:val="CodeChar"/>
          <w:rFonts w:asciiTheme="minorHAnsi" w:hAnsiTheme="minorHAnsi"/>
          <w:b w:val="0"/>
          <w:noProof w:val="0"/>
          <w:highlight w:val="green"/>
        </w:rPr>
      </w:pPr>
      <w:bookmarkStart w:id="7" w:name="OLE_LINK7"/>
      <w:bookmarkStart w:id="8" w:name="OLE_LINK8"/>
      <w:r w:rsidRPr="00425186">
        <w:rPr>
          <w:rStyle w:val="CodeChar"/>
          <w:highlight w:val="green"/>
        </w:rPr>
        <w:t>Id</w:t>
      </w:r>
      <w:r w:rsidRPr="00425186">
        <w:rPr>
          <w:rStyle w:val="CodeChar"/>
          <w:rFonts w:asciiTheme="minorHAnsi" w:hAnsiTheme="minorHAnsi"/>
          <w:b w:val="0"/>
          <w:noProof w:val="0"/>
          <w:highlight w:val="green"/>
        </w:rPr>
        <w:t xml:space="preserve"> </w:t>
      </w:r>
      <w:r w:rsidRPr="00425186">
        <w:rPr>
          <w:highlight w:val="green"/>
        </w:rPr>
        <w:t xml:space="preserve">– integer, </w:t>
      </w:r>
      <w:r w:rsidRPr="00425186">
        <w:rPr>
          <w:b/>
          <w:highlight w:val="green"/>
        </w:rPr>
        <w:t>Primary Key</w:t>
      </w:r>
    </w:p>
    <w:p w14:paraId="0FFE4C78" w14:textId="6A8C06B8" w:rsidR="00481D70" w:rsidRPr="00425186" w:rsidRDefault="0089408B" w:rsidP="0087362E">
      <w:pPr>
        <w:pStyle w:val="ListParagraph"/>
        <w:numPr>
          <w:ilvl w:val="0"/>
          <w:numId w:val="2"/>
        </w:numPr>
        <w:rPr>
          <w:highlight w:val="green"/>
        </w:rPr>
      </w:pPr>
      <w:r w:rsidRPr="00425186">
        <w:rPr>
          <w:rStyle w:val="CodeChar"/>
          <w:highlight w:val="green"/>
        </w:rPr>
        <w:t xml:space="preserve">FullName </w:t>
      </w:r>
      <w:r w:rsidR="00481D70" w:rsidRPr="00425186">
        <w:rPr>
          <w:highlight w:val="green"/>
        </w:rPr>
        <w:t xml:space="preserve">– </w:t>
      </w:r>
      <w:r w:rsidR="00481D70" w:rsidRPr="00425186">
        <w:rPr>
          <w:b/>
          <w:highlight w:val="green"/>
        </w:rPr>
        <w:t>text</w:t>
      </w:r>
      <w:r w:rsidR="00481D70">
        <w:rPr>
          <w:b/>
        </w:rPr>
        <w:t xml:space="preserve"> with length [</w:t>
      </w:r>
      <w:r>
        <w:rPr>
          <w:b/>
        </w:rPr>
        <w:t>4</w:t>
      </w:r>
      <w:r w:rsidR="00481D70">
        <w:rPr>
          <w:b/>
        </w:rPr>
        <w:t xml:space="preserve">, </w:t>
      </w:r>
      <w:r w:rsidR="00814B6B" w:rsidRPr="00425186">
        <w:rPr>
          <w:b/>
          <w:highlight w:val="green"/>
        </w:rPr>
        <w:t>30</w:t>
      </w:r>
      <w:r w:rsidR="00481D70" w:rsidRPr="00425186">
        <w:rPr>
          <w:b/>
          <w:highlight w:val="green"/>
        </w:rPr>
        <w:t>]</w:t>
      </w:r>
      <w:r w:rsidR="00481D70" w:rsidRPr="00425186">
        <w:rPr>
          <w:highlight w:val="green"/>
        </w:rPr>
        <w:t xml:space="preserve"> </w:t>
      </w:r>
      <w:r w:rsidR="00481D70" w:rsidRPr="00425186">
        <w:rPr>
          <w:b/>
          <w:highlight w:val="green"/>
        </w:rPr>
        <w:t>(</w:t>
      </w:r>
      <w:r w:rsidR="00481D70" w:rsidRPr="00425186">
        <w:rPr>
          <w:rStyle w:val="Strong"/>
          <w:highlight w:val="green"/>
        </w:rPr>
        <w:t>required</w:t>
      </w:r>
      <w:r w:rsidR="00481D70" w:rsidRPr="00425186">
        <w:rPr>
          <w:b/>
          <w:highlight w:val="green"/>
        </w:rPr>
        <w:t>)</w:t>
      </w:r>
    </w:p>
    <w:p w14:paraId="0339EB9F" w14:textId="2F5F4410" w:rsidR="00481D70" w:rsidRPr="00425186" w:rsidRDefault="0089408B" w:rsidP="0087362E">
      <w:pPr>
        <w:pStyle w:val="ListParagraph"/>
        <w:numPr>
          <w:ilvl w:val="0"/>
          <w:numId w:val="2"/>
        </w:numPr>
        <w:rPr>
          <w:highlight w:val="green"/>
        </w:rPr>
      </w:pPr>
      <w:r w:rsidRPr="00425186">
        <w:rPr>
          <w:rStyle w:val="CodeChar"/>
          <w:highlight w:val="green"/>
        </w:rPr>
        <w:t xml:space="preserve">IsMainCharacter </w:t>
      </w:r>
      <w:r w:rsidR="00481D70" w:rsidRPr="00425186">
        <w:rPr>
          <w:highlight w:val="green"/>
        </w:rPr>
        <w:t xml:space="preserve">– </w:t>
      </w:r>
      <w:r w:rsidR="00DD1BD1" w:rsidRPr="00425186">
        <w:rPr>
          <w:b/>
          <w:highlight w:val="green"/>
        </w:rPr>
        <w:t>Boolean</w:t>
      </w:r>
      <w:r w:rsidRPr="00425186">
        <w:rPr>
          <w:b/>
          <w:highlight w:val="green"/>
        </w:rPr>
        <w:t xml:space="preserve"> represent</w:t>
      </w:r>
      <w:r w:rsidR="002C367C" w:rsidRPr="00425186">
        <w:rPr>
          <w:b/>
          <w:highlight w:val="green"/>
        </w:rPr>
        <w:t>s</w:t>
      </w:r>
      <w:r w:rsidRPr="00425186">
        <w:rPr>
          <w:b/>
          <w:highlight w:val="green"/>
        </w:rPr>
        <w:t xml:space="preserve"> if the actor </w:t>
      </w:r>
      <w:r w:rsidR="008E59AC" w:rsidRPr="00425186">
        <w:rPr>
          <w:b/>
          <w:highlight w:val="green"/>
        </w:rPr>
        <w:t>plays</w:t>
      </w:r>
      <w:r w:rsidRPr="00425186">
        <w:rPr>
          <w:b/>
          <w:highlight w:val="green"/>
        </w:rPr>
        <w:t xml:space="preserve"> the main character</w:t>
      </w:r>
      <w:r w:rsidR="006E09B8" w:rsidRPr="00425186">
        <w:rPr>
          <w:b/>
          <w:highlight w:val="green"/>
        </w:rPr>
        <w:t xml:space="preserve"> in a play</w:t>
      </w:r>
      <w:r w:rsidR="00481D70" w:rsidRPr="00425186">
        <w:rPr>
          <w:highlight w:val="green"/>
        </w:rPr>
        <w:t xml:space="preserve"> </w:t>
      </w:r>
      <w:r w:rsidR="00481D70" w:rsidRPr="00425186">
        <w:rPr>
          <w:b/>
          <w:highlight w:val="green"/>
        </w:rPr>
        <w:t>(required)</w:t>
      </w:r>
    </w:p>
    <w:p w14:paraId="6010E51D" w14:textId="45E2B154" w:rsidR="00481D70" w:rsidRPr="00AF725C" w:rsidRDefault="0089408B" w:rsidP="0087362E">
      <w:pPr>
        <w:pStyle w:val="ListParagraph"/>
        <w:numPr>
          <w:ilvl w:val="0"/>
          <w:numId w:val="2"/>
        </w:numPr>
        <w:rPr>
          <w:b/>
        </w:rPr>
      </w:pPr>
      <w:r w:rsidRPr="00425186">
        <w:rPr>
          <w:b/>
          <w:highlight w:val="green"/>
        </w:rPr>
        <w:t xml:space="preserve">PhoneNumber </w:t>
      </w:r>
      <w:r w:rsidR="00481D70" w:rsidRPr="00425186">
        <w:rPr>
          <w:highlight w:val="green"/>
        </w:rPr>
        <w:t xml:space="preserve"> - </w:t>
      </w:r>
      <w:r w:rsidRPr="00425186">
        <w:rPr>
          <w:b/>
          <w:highlight w:val="green"/>
        </w:rPr>
        <w:t>text</w:t>
      </w:r>
      <w:r>
        <w:rPr>
          <w:b/>
        </w:rPr>
        <w:t xml:space="preserve"> in the following format: </w:t>
      </w:r>
      <w:r w:rsidRPr="0089408B">
        <w:rPr>
          <w:b/>
        </w:rPr>
        <w:t>"</w:t>
      </w:r>
      <w:r>
        <w:rPr>
          <w:b/>
        </w:rPr>
        <w:t>+44-{2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425186">
        <w:rPr>
          <w:b/>
          <w:highlight w:val="green"/>
        </w:rPr>
        <w:t>(required)</w:t>
      </w:r>
    </w:p>
    <w:p w14:paraId="033265C7" w14:textId="5AB121D6" w:rsidR="00481D70" w:rsidRPr="00425186" w:rsidRDefault="008A3146" w:rsidP="0087362E">
      <w:pPr>
        <w:pStyle w:val="ListParagraph"/>
        <w:numPr>
          <w:ilvl w:val="0"/>
          <w:numId w:val="2"/>
        </w:numPr>
        <w:rPr>
          <w:rStyle w:val="CodeChar"/>
          <w:rFonts w:asciiTheme="minorHAnsi" w:hAnsiTheme="minorHAnsi"/>
          <w:b w:val="0"/>
          <w:noProof w:val="0"/>
          <w:highlight w:val="green"/>
        </w:rPr>
      </w:pPr>
      <w:r w:rsidRPr="00425186">
        <w:rPr>
          <w:rStyle w:val="CodeChar"/>
          <w:highlight w:val="green"/>
        </w:rPr>
        <w:t xml:space="preserve">PlayId </w:t>
      </w:r>
      <w:r w:rsidR="00481D70" w:rsidRPr="00425186">
        <w:rPr>
          <w:rStyle w:val="CodeChar"/>
          <w:rFonts w:asciiTheme="minorHAnsi" w:hAnsiTheme="minorHAnsi"/>
          <w:b w:val="0"/>
          <w:noProof w:val="0"/>
          <w:highlight w:val="green"/>
        </w:rPr>
        <w:t xml:space="preserve">- </w:t>
      </w:r>
      <w:r w:rsidR="006B3F69" w:rsidRPr="00425186">
        <w:rPr>
          <w:rStyle w:val="CodeChar"/>
          <w:rFonts w:asciiTheme="minorHAnsi" w:hAnsiTheme="minorHAnsi"/>
          <w:noProof w:val="0"/>
          <w:highlight w:val="green"/>
        </w:rPr>
        <w:t>integer</w:t>
      </w:r>
      <w:r w:rsidR="006B3F69" w:rsidRPr="00425186">
        <w:rPr>
          <w:rStyle w:val="CodeChar"/>
          <w:rFonts w:asciiTheme="minorHAnsi" w:hAnsiTheme="minorHAnsi"/>
          <w:b w:val="0"/>
          <w:noProof w:val="0"/>
          <w:highlight w:val="green"/>
        </w:rPr>
        <w:t xml:space="preserve">, </w:t>
      </w:r>
      <w:r w:rsidR="008E59AC" w:rsidRPr="00425186">
        <w:rPr>
          <w:rStyle w:val="CodeChar"/>
          <w:rFonts w:asciiTheme="minorHAnsi" w:hAnsiTheme="minorHAnsi"/>
          <w:b w:val="0"/>
          <w:noProof w:val="0"/>
          <w:highlight w:val="green"/>
        </w:rPr>
        <w:t>foreign</w:t>
      </w:r>
      <w:r w:rsidR="006B3F69" w:rsidRPr="00425186">
        <w:rPr>
          <w:rStyle w:val="CodeChar"/>
          <w:rFonts w:asciiTheme="minorHAnsi" w:hAnsiTheme="minorHAnsi"/>
          <w:b w:val="0"/>
          <w:noProof w:val="0"/>
          <w:highlight w:val="green"/>
        </w:rPr>
        <w:t xml:space="preserve"> key </w:t>
      </w:r>
      <w:r w:rsidR="006B3F69" w:rsidRPr="00425186">
        <w:rPr>
          <w:rStyle w:val="CodeChar"/>
          <w:rFonts w:asciiTheme="minorHAnsi" w:hAnsiTheme="minorHAnsi"/>
          <w:noProof w:val="0"/>
          <w:highlight w:val="green"/>
        </w:rPr>
        <w:t>(required)</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425186" w:rsidRDefault="00481D70" w:rsidP="0087362E">
      <w:pPr>
        <w:pStyle w:val="ListParagraph"/>
        <w:numPr>
          <w:ilvl w:val="0"/>
          <w:numId w:val="2"/>
        </w:numPr>
        <w:rPr>
          <w:rStyle w:val="CodeChar"/>
          <w:rFonts w:asciiTheme="minorHAnsi" w:hAnsiTheme="minorHAnsi"/>
          <w:b w:val="0"/>
          <w:noProof w:val="0"/>
          <w:highlight w:val="green"/>
        </w:rPr>
      </w:pPr>
      <w:bookmarkStart w:id="9" w:name="OLE_LINK9"/>
      <w:bookmarkStart w:id="10" w:name="OLE_LINK10"/>
      <w:r w:rsidRPr="00425186">
        <w:rPr>
          <w:rStyle w:val="CodeChar"/>
          <w:highlight w:val="green"/>
        </w:rPr>
        <w:t>Id</w:t>
      </w:r>
      <w:r w:rsidRPr="00425186">
        <w:rPr>
          <w:rStyle w:val="CodeChar"/>
          <w:rFonts w:asciiTheme="minorHAnsi" w:hAnsiTheme="minorHAnsi"/>
          <w:b w:val="0"/>
          <w:noProof w:val="0"/>
          <w:highlight w:val="green"/>
        </w:rPr>
        <w:t xml:space="preserve"> </w:t>
      </w:r>
      <w:r w:rsidRPr="00425186">
        <w:rPr>
          <w:highlight w:val="green"/>
        </w:rPr>
        <w:t xml:space="preserve">– integer, </w:t>
      </w:r>
      <w:r w:rsidRPr="00425186">
        <w:rPr>
          <w:b/>
          <w:highlight w:val="green"/>
        </w:rPr>
        <w:t>Primary Key</w:t>
      </w:r>
    </w:p>
    <w:p w14:paraId="53E74666" w14:textId="0225663E" w:rsidR="00481D70" w:rsidRPr="00425186" w:rsidRDefault="00481D70" w:rsidP="004049B7">
      <w:pPr>
        <w:pStyle w:val="ListParagraph"/>
        <w:numPr>
          <w:ilvl w:val="0"/>
          <w:numId w:val="2"/>
        </w:numPr>
        <w:rPr>
          <w:rStyle w:val="CodeChar"/>
          <w:rFonts w:asciiTheme="minorHAnsi" w:hAnsiTheme="minorHAnsi"/>
          <w:noProof w:val="0"/>
          <w:highlight w:val="green"/>
        </w:rPr>
      </w:pPr>
      <w:r w:rsidRPr="00425186">
        <w:rPr>
          <w:rStyle w:val="CodeChar"/>
          <w:highlight w:val="green"/>
        </w:rPr>
        <w:t>Price</w:t>
      </w:r>
      <w:r w:rsidRPr="00425186">
        <w:rPr>
          <w:rStyle w:val="CodeChar"/>
          <w:rFonts w:asciiTheme="minorHAnsi" w:hAnsiTheme="minorHAnsi"/>
          <w:b w:val="0"/>
          <w:noProof w:val="0"/>
          <w:highlight w:val="green"/>
        </w:rPr>
        <w:t xml:space="preserve"> </w:t>
      </w:r>
      <w:r w:rsidRPr="00425186">
        <w:rPr>
          <w:highlight w:val="green"/>
        </w:rPr>
        <w:t xml:space="preserve">– </w:t>
      </w:r>
      <w:r w:rsidR="004049B7" w:rsidRPr="00425186">
        <w:rPr>
          <w:b/>
          <w:highlight w:val="green"/>
        </w:rPr>
        <w:t>decimal</w:t>
      </w:r>
      <w:r w:rsidR="004049B7" w:rsidRPr="00425186">
        <w:rPr>
          <w:highlight w:val="green"/>
        </w:rPr>
        <w:t xml:space="preserve"> </w:t>
      </w:r>
      <w:r w:rsidR="00E44BB1" w:rsidRPr="00425186">
        <w:rPr>
          <w:b/>
          <w:bCs/>
          <w:noProof/>
          <w:highlight w:val="green"/>
        </w:rPr>
        <w:t xml:space="preserve">in </w:t>
      </w:r>
      <w:r w:rsidR="00CB721E" w:rsidRPr="00425186">
        <w:rPr>
          <w:b/>
          <w:bCs/>
          <w:noProof/>
          <w:highlight w:val="green"/>
        </w:rPr>
        <w:t xml:space="preserve">the </w:t>
      </w:r>
      <w:r w:rsidR="00E44BB1" w:rsidRPr="00425186">
        <w:rPr>
          <w:b/>
          <w:bCs/>
          <w:noProof/>
          <w:highlight w:val="green"/>
        </w:rPr>
        <w:t>range</w:t>
      </w:r>
      <w:r w:rsidR="002B3ADC" w:rsidRPr="00425186">
        <w:rPr>
          <w:b/>
          <w:bCs/>
          <w:noProof/>
          <w:highlight w:val="green"/>
        </w:rPr>
        <w:t xml:space="preserve"> [</w:t>
      </w:r>
      <w:r w:rsidR="00E44BB1" w:rsidRPr="00425186">
        <w:rPr>
          <w:b/>
          <w:bCs/>
          <w:noProof/>
          <w:highlight w:val="green"/>
        </w:rPr>
        <w:t>1.00….100.00</w:t>
      </w:r>
      <w:r w:rsidR="002B3ADC" w:rsidRPr="00425186">
        <w:rPr>
          <w:b/>
          <w:bCs/>
          <w:noProof/>
          <w:highlight w:val="green"/>
        </w:rPr>
        <w:t>]</w:t>
      </w:r>
      <w:r w:rsidR="00E44BB1" w:rsidRPr="00425186">
        <w:rPr>
          <w:b/>
          <w:highlight w:val="green"/>
        </w:rPr>
        <w:t xml:space="preserve"> </w:t>
      </w:r>
      <w:r w:rsidR="004049B7" w:rsidRPr="00425186">
        <w:rPr>
          <w:b/>
          <w:highlight w:val="green"/>
        </w:rPr>
        <w:t>(required)</w:t>
      </w:r>
    </w:p>
    <w:p w14:paraId="6A84A26D" w14:textId="60736D8B" w:rsidR="00481D70" w:rsidRPr="00425186" w:rsidRDefault="00536BE8" w:rsidP="0087362E">
      <w:pPr>
        <w:pStyle w:val="ListParagraph"/>
        <w:numPr>
          <w:ilvl w:val="0"/>
          <w:numId w:val="2"/>
        </w:numPr>
        <w:rPr>
          <w:highlight w:val="green"/>
        </w:rPr>
      </w:pPr>
      <w:r w:rsidRPr="00425186">
        <w:rPr>
          <w:rStyle w:val="CodeChar"/>
          <w:highlight w:val="green"/>
        </w:rPr>
        <w:t>RowNumber</w:t>
      </w:r>
      <w:r w:rsidR="00481D70" w:rsidRPr="00425186">
        <w:rPr>
          <w:highlight w:val="green"/>
        </w:rPr>
        <w:t xml:space="preserve"> –</w:t>
      </w:r>
      <w:r w:rsidRPr="00425186">
        <w:rPr>
          <w:highlight w:val="green"/>
        </w:rPr>
        <w:t xml:space="preserve"> </w:t>
      </w:r>
      <w:proofErr w:type="spellStart"/>
      <w:r w:rsidR="006E09B8" w:rsidRPr="00425186">
        <w:rPr>
          <w:b/>
          <w:bCs/>
          <w:highlight w:val="green"/>
        </w:rPr>
        <w:t>sbyte</w:t>
      </w:r>
      <w:proofErr w:type="spellEnd"/>
      <w:r w:rsidR="006E09B8" w:rsidRPr="00425186">
        <w:rPr>
          <w:highlight w:val="green"/>
        </w:rPr>
        <w:t xml:space="preserve"> </w:t>
      </w:r>
      <w:r w:rsidRPr="00425186">
        <w:rPr>
          <w:rStyle w:val="CodeChar"/>
          <w:rFonts w:asciiTheme="minorHAnsi" w:hAnsiTheme="minorHAnsi"/>
          <w:noProof w:val="0"/>
          <w:highlight w:val="green"/>
        </w:rPr>
        <w:t xml:space="preserve">in range </w:t>
      </w:r>
      <w:r w:rsidR="002B3ADC" w:rsidRPr="00425186">
        <w:rPr>
          <w:rStyle w:val="CodeChar"/>
          <w:rFonts w:asciiTheme="minorHAnsi" w:hAnsiTheme="minorHAnsi"/>
          <w:noProof w:val="0"/>
          <w:highlight w:val="green"/>
        </w:rPr>
        <w:t>[</w:t>
      </w:r>
      <w:r w:rsidRPr="00425186">
        <w:rPr>
          <w:rStyle w:val="CodeChar"/>
          <w:rFonts w:asciiTheme="minorHAnsi" w:hAnsiTheme="minorHAnsi"/>
          <w:noProof w:val="0"/>
          <w:highlight w:val="green"/>
        </w:rPr>
        <w:t>1….10</w:t>
      </w:r>
      <w:r w:rsidR="002B3ADC" w:rsidRPr="00425186">
        <w:rPr>
          <w:rStyle w:val="CodeChar"/>
          <w:rFonts w:asciiTheme="minorHAnsi" w:hAnsiTheme="minorHAnsi"/>
          <w:noProof w:val="0"/>
          <w:highlight w:val="green"/>
        </w:rPr>
        <w:t>]</w:t>
      </w:r>
      <w:r w:rsidRPr="00425186">
        <w:rPr>
          <w:rStyle w:val="CodeChar"/>
          <w:rFonts w:asciiTheme="minorHAnsi" w:hAnsiTheme="minorHAnsi"/>
          <w:noProof w:val="0"/>
          <w:highlight w:val="green"/>
        </w:rPr>
        <w:t xml:space="preserve"> </w:t>
      </w:r>
      <w:r w:rsidRPr="00425186">
        <w:rPr>
          <w:b/>
          <w:highlight w:val="green"/>
        </w:rPr>
        <w:t>(required)</w:t>
      </w:r>
    </w:p>
    <w:p w14:paraId="7D581499" w14:textId="42DAED5D" w:rsidR="00481D70" w:rsidRPr="00425186" w:rsidRDefault="00536BE8" w:rsidP="0087362E">
      <w:pPr>
        <w:pStyle w:val="ListParagraph"/>
        <w:numPr>
          <w:ilvl w:val="0"/>
          <w:numId w:val="2"/>
        </w:numPr>
        <w:rPr>
          <w:highlight w:val="green"/>
        </w:rPr>
      </w:pPr>
      <w:r w:rsidRPr="00425186">
        <w:rPr>
          <w:rStyle w:val="CodeChar"/>
          <w:highlight w:val="green"/>
        </w:rPr>
        <w:t xml:space="preserve">PlayId </w:t>
      </w:r>
      <w:r w:rsidR="00020F47" w:rsidRPr="00425186">
        <w:rPr>
          <w:highlight w:val="green"/>
        </w:rPr>
        <w:t xml:space="preserve">– </w:t>
      </w:r>
      <w:r w:rsidRPr="00425186">
        <w:rPr>
          <w:highlight w:val="green"/>
        </w:rPr>
        <w:t xml:space="preserve">integer, foreign key </w:t>
      </w:r>
      <w:r w:rsidRPr="00425186">
        <w:rPr>
          <w:b/>
          <w:bCs/>
          <w:highlight w:val="green"/>
        </w:rPr>
        <w:t>(required)</w:t>
      </w:r>
    </w:p>
    <w:p w14:paraId="63D0D057" w14:textId="216C1A4D" w:rsidR="006E09B8" w:rsidRPr="00425186" w:rsidRDefault="006E09B8" w:rsidP="006E09B8">
      <w:pPr>
        <w:pStyle w:val="ListParagraph"/>
        <w:numPr>
          <w:ilvl w:val="0"/>
          <w:numId w:val="2"/>
        </w:numPr>
        <w:rPr>
          <w:highlight w:val="green"/>
        </w:rPr>
      </w:pPr>
      <w:r w:rsidRPr="00425186">
        <w:rPr>
          <w:rStyle w:val="CodeChar"/>
          <w:highlight w:val="green"/>
        </w:rPr>
        <w:t xml:space="preserve">TheatreId </w:t>
      </w:r>
      <w:r w:rsidRPr="00425186">
        <w:rPr>
          <w:highlight w:val="green"/>
        </w:rPr>
        <w:t xml:space="preserve">– integer, foreign key </w:t>
      </w:r>
      <w:r w:rsidRPr="00425186">
        <w:rPr>
          <w:b/>
          <w:bCs/>
          <w:highlight w:val="green"/>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4755EB" w:rsidRDefault="00481D70" w:rsidP="00481D70">
      <w:pPr>
        <w:rPr>
          <w:highlight w:val="green"/>
        </w:rPr>
      </w:pPr>
      <w:r w:rsidRPr="004755EB">
        <w:rPr>
          <w:highlight w:val="green"/>
        </w:rPr>
        <w:t xml:space="preserve">For the functionality of the application, you need to create several methods that manipulate the database. The </w:t>
      </w:r>
      <w:r w:rsidRPr="004755EB">
        <w:rPr>
          <w:b/>
          <w:highlight w:val="green"/>
        </w:rPr>
        <w:t>project skeleton</w:t>
      </w:r>
      <w:r w:rsidRPr="004755EB">
        <w:rPr>
          <w:highlight w:val="green"/>
        </w:rPr>
        <w:t xml:space="preserve"> already provides you with these methods, inside the </w:t>
      </w:r>
      <w:r w:rsidRPr="004755EB">
        <w:rPr>
          <w:rStyle w:val="CodeChar"/>
          <w:highlight w:val="green"/>
        </w:rPr>
        <w:t>Deserializer</w:t>
      </w:r>
      <w:r w:rsidRPr="004755EB">
        <w:rPr>
          <w:highlight w:val="green"/>
        </w:rPr>
        <w:t xml:space="preserve"> </w:t>
      </w:r>
      <w:r w:rsidRPr="004755EB">
        <w:rPr>
          <w:b/>
          <w:highlight w:val="green"/>
        </w:rPr>
        <w:t>class</w:t>
      </w:r>
      <w:r w:rsidRPr="004755EB">
        <w:rPr>
          <w:highlight w:val="green"/>
        </w:rPr>
        <w:t xml:space="preserve">. Usage of </w:t>
      </w:r>
      <w:r w:rsidRPr="004755EB">
        <w:rPr>
          <w:rStyle w:val="Strong"/>
          <w:highlight w:val="green"/>
        </w:rPr>
        <w:t>Data Transfer Objects</w:t>
      </w:r>
      <w:r w:rsidRPr="004755EB">
        <w:rPr>
          <w:highlight w:val="green"/>
        </w:rPr>
        <w:t xml:space="preserve"> is </w:t>
      </w:r>
      <w:r w:rsidRPr="004755EB">
        <w:rPr>
          <w:b/>
          <w:highlight w:val="green"/>
        </w:rPr>
        <w:t>optional</w:t>
      </w:r>
      <w:r w:rsidR="0072586E" w:rsidRPr="004755EB">
        <w:rPr>
          <w:b/>
          <w:highlight w:val="green"/>
        </w:rPr>
        <w:t xml:space="preserve"> but</w:t>
      </w:r>
      <w:r w:rsidR="0072586E" w:rsidRPr="004755EB">
        <w:rPr>
          <w:highlight w:val="green"/>
        </w:rPr>
        <w:t xml:space="preserve"> </w:t>
      </w:r>
      <w:r w:rsidR="0072586E" w:rsidRPr="004755EB">
        <w:rPr>
          <w:b/>
          <w:highlight w:val="green"/>
        </w:rPr>
        <w:t>highly recommended</w:t>
      </w:r>
      <w:r w:rsidRPr="004755EB">
        <w:rPr>
          <w:highlight w:val="green"/>
        </w:rPr>
        <w:t>.</w:t>
      </w:r>
    </w:p>
    <w:p w14:paraId="32074E5F" w14:textId="77777777" w:rsidR="00481D70" w:rsidRPr="004755EB" w:rsidRDefault="00481D70" w:rsidP="00481D70">
      <w:pPr>
        <w:rPr>
          <w:highlight w:val="green"/>
        </w:rPr>
      </w:pPr>
      <w:r w:rsidRPr="004755EB">
        <w:rPr>
          <w:highlight w:val="green"/>
        </w:rPr>
        <w:lastRenderedPageBreak/>
        <w:t xml:space="preserve">Use the provided </w:t>
      </w:r>
      <w:r w:rsidRPr="004755EB">
        <w:rPr>
          <w:rStyle w:val="Strong"/>
          <w:highlight w:val="green"/>
        </w:rPr>
        <w:t>JSON</w:t>
      </w:r>
      <w:r w:rsidRPr="004755EB">
        <w:rPr>
          <w:highlight w:val="green"/>
        </w:rPr>
        <w:t xml:space="preserve"> and </w:t>
      </w:r>
      <w:r w:rsidRPr="004755EB">
        <w:rPr>
          <w:rStyle w:val="Strong"/>
          <w:highlight w:val="green"/>
        </w:rPr>
        <w:t>XML</w:t>
      </w:r>
      <w:r w:rsidRPr="004755EB">
        <w:rPr>
          <w:highlight w:val="green"/>
        </w:rPr>
        <w:t xml:space="preserve"> files to populate the database with data. Import all the information from those files into the database.</w:t>
      </w:r>
    </w:p>
    <w:p w14:paraId="701821F8" w14:textId="717D5CE7" w:rsidR="00D16313" w:rsidRPr="004755EB" w:rsidRDefault="00983532" w:rsidP="00481D70">
      <w:pPr>
        <w:rPr>
          <w:b/>
          <w:bCs/>
          <w:highlight w:val="green"/>
          <w:u w:val="single"/>
        </w:rPr>
      </w:pPr>
      <w:r w:rsidRPr="004755EB">
        <w:rPr>
          <w:b/>
          <w:bCs/>
          <w:highlight w:val="green"/>
          <w:u w:val="single"/>
        </w:rPr>
        <w:t xml:space="preserve">NOTE: </w:t>
      </w:r>
      <w:r w:rsidR="00D16313" w:rsidRPr="004755EB">
        <w:rPr>
          <w:b/>
          <w:bCs/>
          <w:highlight w:val="green"/>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4755EB">
        <w:rPr>
          <w:b/>
          <w:sz w:val="28"/>
          <w:highlight w:val="green"/>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Strong"/>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Strong"/>
                <w:noProof/>
              </w:rPr>
              <w:t>c</w:t>
            </w:r>
            <w:r w:rsidRPr="00751AD8">
              <w:rPr>
                <w:rStyle w:val="Strong"/>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5BA280EF" w:rsidR="00C770C5" w:rsidRDefault="00481D70" w:rsidP="00DB0F90">
      <w:pPr>
        <w:pStyle w:val="ListParagraph"/>
        <w:numPr>
          <w:ilvl w:val="0"/>
          <w:numId w:val="5"/>
        </w:numPr>
      </w:pPr>
      <w:r>
        <w:t>If there are any validation errors</w:t>
      </w:r>
      <w:r w:rsidR="00CF5BBE">
        <w:t xml:space="preserve"> (such as invalid </w:t>
      </w:r>
      <w:r w:rsidR="004D67B0">
        <w:rPr>
          <w:b/>
        </w:rPr>
        <w:t>play</w:t>
      </w:r>
      <w:r w:rsidR="00CF5BBE">
        <w:t>)</w:t>
      </w:r>
      <w:r>
        <w:t xml:space="preserve">, </w:t>
      </w:r>
      <w:r>
        <w:rPr>
          <w:b/>
        </w:rPr>
        <w:t>do not import</w:t>
      </w:r>
      <w:r>
        <w:t xml:space="preserve"> </w:t>
      </w:r>
      <w:r>
        <w:rPr>
          <w:b/>
        </w:rPr>
        <w:t xml:space="preserve">any part of the entity </w:t>
      </w:r>
      <w:r>
        <w:t xml:space="preserve">and </w:t>
      </w:r>
      <w:r>
        <w:rPr>
          <w:b/>
        </w:rPr>
        <w:t>append an error message to the method output</w:t>
      </w:r>
      <w:r>
        <w:t>.</w:t>
      </w:r>
    </w:p>
    <w:p w14:paraId="043944D1" w14:textId="7B6765B0" w:rsidR="004D67B0" w:rsidRDefault="004D67B0" w:rsidP="00DB0F90">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Strong"/>
              </w:rPr>
              <w:t>t</w:t>
            </w:r>
            <w:r w:rsidRPr="00086F00">
              <w:rPr>
                <w:rStyle w:val="Strong"/>
              </w:rPr>
              <w:t>heatre</w:t>
            </w:r>
            <w:r w:rsidR="00E07F55" w:rsidRPr="00E07F55">
              <w:rPr>
                <w:rStyle w:val="Strong"/>
              </w:rPr>
              <w:t>s-and-</w:t>
            </w:r>
            <w:proofErr w:type="spellStart"/>
            <w:r w:rsidR="00E07F55" w:rsidRPr="00E07F55">
              <w:rPr>
                <w:rStyle w:val="Strong"/>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532A9" w14:textId="77777777" w:rsidR="000304FC" w:rsidRDefault="000304FC" w:rsidP="008068A2">
      <w:pPr>
        <w:spacing w:after="0" w:line="240" w:lineRule="auto"/>
      </w:pPr>
      <w:r>
        <w:separator/>
      </w:r>
    </w:p>
  </w:endnote>
  <w:endnote w:type="continuationSeparator" w:id="0">
    <w:p w14:paraId="4FC291F9" w14:textId="77777777" w:rsidR="000304FC" w:rsidRDefault="000304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660D" w14:textId="77777777" w:rsidR="000304FC" w:rsidRDefault="000304FC" w:rsidP="008068A2">
      <w:pPr>
        <w:spacing w:after="0" w:line="240" w:lineRule="auto"/>
      </w:pPr>
      <w:r>
        <w:separator/>
      </w:r>
    </w:p>
  </w:footnote>
  <w:footnote w:type="continuationSeparator" w:id="0">
    <w:p w14:paraId="50674C58" w14:textId="77777777" w:rsidR="000304FC" w:rsidRDefault="000304FC"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rQUAQQiAzywAAAA="/>
  </w:docVars>
  <w:rsids>
    <w:rsidRoot w:val="008068A2"/>
    <w:rsid w:val="000006BB"/>
    <w:rsid w:val="00002C1C"/>
    <w:rsid w:val="00007044"/>
    <w:rsid w:val="00020F47"/>
    <w:rsid w:val="00021C4D"/>
    <w:rsid w:val="00023DC6"/>
    <w:rsid w:val="00025F04"/>
    <w:rsid w:val="000304FC"/>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25186"/>
    <w:rsid w:val="004311CA"/>
    <w:rsid w:val="00450056"/>
    <w:rsid w:val="00451119"/>
    <w:rsid w:val="0045672B"/>
    <w:rsid w:val="0046233E"/>
    <w:rsid w:val="0047100F"/>
    <w:rsid w:val="0047331A"/>
    <w:rsid w:val="004755EB"/>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5B00"/>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2149"/>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8</Pages>
  <Words>2070</Words>
  <Characters>11804</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Nedko Nedkov</cp:lastModifiedBy>
  <cp:revision>101</cp:revision>
  <cp:lastPrinted>2015-10-26T22:35:00Z</cp:lastPrinted>
  <dcterms:created xsi:type="dcterms:W3CDTF">2021-04-07T07:46:00Z</dcterms:created>
  <dcterms:modified xsi:type="dcterms:W3CDTF">2021-12-04T12:19:00Z</dcterms:modified>
  <cp:category>programming, education, software engineering, software development</cp:category>
</cp:coreProperties>
</file>