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програма, която проверява дали два символни низа са еднакви като за целта използвате само bitwise operations.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програма, която пресмята и отпечатва корените на квадратно уравнение (ако има такива) с коефициенти a,b и 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програма, която извършва търсене на подниз в даден друг низ и изписва “Yes”, ако е намерен и “No” иначе.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програма, която пресмята стойността на полином от n-та степен при въведени степен на полинома, коефициенти, нейзвестното x, и я извежда на екрана.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hint: P(x) = a0*x^n + a1*x^(n-1) + ... + an-1*x^1 + 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idea: P(x) = (...(((a0)*x+ a1)*x+a2)*x + ... + 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Дадено ви е цяло неотрицателно число n. Намерете числото, което се получава като се обърнат битовете на 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програма, която разменя стойностите на две цели числа по два различни начина, използвайки две отделни функции.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зад.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се напише програма, която въвежда чрез отделна функция едно цяло число n и n на брой цели числа и извежда числата посредством друга функция, без да използва оператор [].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