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Едномерни масиви - какво представляват (/*последователност от клетки в паметта,*/ последователност от елементи), как се декларират, как се използват (инициализират, въвеждат, достъп до елемент).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Декларация и инициализация.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a[10]; //декларира се масив от 10 елемента от тип int, които не са инициализирани.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a[10] = { 0, 1, 2, 3, 4, 5, 6, 7, 8, 9 }; //декларира се масив от 10 елемента от тип //int. Десетте елемента имат стойности съответно от 0 до 9.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Инициализация чрез цикъл: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(int i = 0; i &lt; 10; i++)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a[i] =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