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 he cumplido con las tareas que me asigne en la fase de planificación para el primer sprint, y uno de los factores que me ayudaron fue la buena planificación y estimación de tiempos de las tareas, de esta manera no me sobrecargue de trabajo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Por ahora no he tenido ningún problema al momento de desarrollar mi proyecto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pienso que hasta el momento he trabajado bien y he cumplido los objetivos que nos hemos propuesto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 tengo ninguna inquietud sobre el proyecto de momento pero se que si la tengo mis pares y docente estarán ahí para ayudarme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 nos hemos redistribuido las tareas de manera diferente a como lo habíamos planeado, de manera que se acomoden más a cada uno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como equipo creo que hemos trabajado bastante bien complementando nos entre nosotros, quizá podríamos mejorar la comunicación en el sentido de notificar en lo que estamos trabajando así pedir ayuda o no interferir con el trabajo de otro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LFEnq+yZMDYXHIpyMgMxnRG9bQ==">CgMxLjAyCGguZ2pkZ3hzOAByITF5RFBjTDdkd29RUy0zSDRKNGNvLWdya3NHRzhLeVBlbQ==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