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g3qzrci06au" w:id="0"/>
      <w:bookmarkEnd w:id="0"/>
      <w:r w:rsidDel="00000000" w:rsidR="00000000" w:rsidRPr="00000000">
        <w:rPr>
          <w:rtl w:val="0"/>
        </w:rPr>
        <w:t xml:space="preserve">"Родная речь"</w:t>
      </w:r>
    </w:p>
    <w:p w:rsidR="00000000" w:rsidDel="00000000" w:rsidP="00000000" w:rsidRDefault="00000000" w:rsidRPr="00000000" w14:paraId="00000002">
      <w:pPr>
        <w:pStyle w:val="Heading1"/>
        <w:jc w:val="left"/>
        <w:rPr/>
      </w:pPr>
      <w:bookmarkStart w:colFirst="0" w:colLast="0" w:name="_gn7iybbpgf28" w:id="1"/>
      <w:bookmarkEnd w:id="1"/>
      <w:r w:rsidDel="00000000" w:rsidR="00000000" w:rsidRPr="00000000">
        <w:rPr>
          <w:rtl w:val="0"/>
        </w:rPr>
        <w:t xml:space="preserve">Правила: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fu9nrnp1tgl" w:id="2"/>
      <w:bookmarkEnd w:id="2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Задача участника - в течение минуты говорить на заданную тему, без воды, запинок и повторений слов, в т.ч. однокоренных и формы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pfu9nrnp1tgl" w:id="2"/>
      <w:bookmarkEnd w:id="2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Игроки имеют право прервать говорящего, если заметят нарушение правил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fu9nrnp1tgl" w:id="2"/>
      <w:bookmarkEnd w:id="2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Если возражение устраивает судью, то возразивший получает один балл. Если нет, то говорящий получает балл и минута продолжается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bookmarkStart w:colFirst="0" w:colLast="0" w:name="_v0m1443v0ztz" w:id="3"/>
      <w:bookmarkEnd w:id="3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Тот кто дойдёт до конца минуты получает дополнительный балл</w:t>
      </w:r>
    </w:p>
    <w:p w:rsidR="00000000" w:rsidDel="00000000" w:rsidP="00000000" w:rsidRDefault="00000000" w:rsidRPr="00000000" w14:paraId="00000007">
      <w:pPr>
        <w:pStyle w:val="Heading1"/>
        <w:jc w:val="left"/>
        <w:rPr/>
      </w:pPr>
      <w:bookmarkStart w:colFirst="0" w:colLast="0" w:name="_pfu9nrnp1tg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n4187rf6bodl" w:id="4"/>
      <w:bookmarkEnd w:id="4"/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Причины чтобы дослушивать песни до конца (для Ани)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Гайд как объяснить маме что тебя отчислили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Причины не поступать в Физтех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Реклама банка спермы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Аниме - это ошибка (для Артёма)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Худший тост на свадьбе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Жизнь с резиновым мужчиной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Мир где все неприятно пахнут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Слабое место колобка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Хэппи энд для титаника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Человек паук, боящийся высоты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Френдзона строгого режима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Как забеременеть от богатого человека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Главная ошибка при создании человека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Запасной ребёнок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Кальянный сомелье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Самая бесполезная часть тела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Сочный паралич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Посёлок солевого трипа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Работа абортпроводницы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Книга рекордов фистинга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Кризис среднего пениса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Сомелье кваса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ug3pt6ei3p3u" w:id="5"/>
      <w:bookmarkEnd w:id="5"/>
      <w:r w:rsidDel="00000000" w:rsidR="00000000" w:rsidRPr="00000000">
        <w:rPr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Говорит слова с неправильным ударением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Говорить стихами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Нараспев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Со злостью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Гнев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Высоким голосом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Очень низким голосом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Эпично как в кинотрейлере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Неодобрительно качать головой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Очень громко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Одетая вечеринка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Фальцетом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Восторженно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qigw9810czvu" w:id="6"/>
      <w:bookmarkEnd w:id="6"/>
      <w:r w:rsidDel="00000000" w:rsidR="00000000" w:rsidRPr="00000000">
        <w:rPr>
          <w:rtl w:val="0"/>
        </w:rPr>
        <w:t xml:space="preserve">Игроки: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-141.73228346456688" w:hanging="850.3937007874015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u w:val="single"/>
          <w:rtl w:val="0"/>
        </w:rPr>
        <w:t xml:space="preserve">Ник: </w:t>
        <w:tab/>
        <w:tab/>
        <w:tab/>
        <w:tab/>
        <w:t xml:space="preserve">   </w:t>
        <w:tab/>
        <w:t xml:space="preserve">        Имя:                                                         .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n7nub1yc4dkf" w:id="7"/>
      <w:bookmarkEnd w:id="7"/>
      <w:r w:rsidDel="00000000" w:rsidR="00000000" w:rsidRPr="00000000">
        <w:rPr>
          <w:rtl w:val="0"/>
        </w:rPr>
        <w:t xml:space="preserve">Подсказки мне: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Ход игры: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 Раунд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Просто достаётся одна из тем 4 раза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 Раунд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Достаётся одна из тем и эмоция с которой надо на неё рассуждать 4 раза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 Раунд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Достаётся одна из тем, замечание ошибки и завершение минуты даёт 3 балла 2 раза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700.7874015748032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