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35CE" w:rsidRPr="00C63890" w:rsidRDefault="000235CE" w:rsidP="00C63890">
      <w:pPr>
        <w:jc w:val="center"/>
        <w:rPr>
          <w:rFonts w:ascii="Times New Roman" w:hAnsi="Times New Roman" w:cs="Times New Roman"/>
          <w:b/>
          <w:sz w:val="28"/>
          <w:szCs w:val="26"/>
        </w:rPr>
      </w:pPr>
      <w:r w:rsidRPr="00C63890">
        <w:rPr>
          <w:rFonts w:ascii="Times New Roman" w:hAnsi="Times New Roman" w:cs="Times New Roman"/>
          <w:b/>
          <w:sz w:val="28"/>
          <w:szCs w:val="26"/>
        </w:rPr>
        <w:t>Customer Churn Analysis Report</w:t>
      </w:r>
    </w:p>
    <w:p w:rsidR="000235CE" w:rsidRPr="00C63890" w:rsidRDefault="000235CE" w:rsidP="000235CE">
      <w:pPr>
        <w:rPr>
          <w:rFonts w:ascii="Times New Roman" w:hAnsi="Times New Roman" w:cs="Times New Roman"/>
          <w:i/>
          <w:sz w:val="26"/>
          <w:szCs w:val="26"/>
        </w:rPr>
      </w:pPr>
      <w:r w:rsidRPr="00C63890">
        <w:rPr>
          <w:rFonts w:ascii="Times New Roman" w:hAnsi="Times New Roman" w:cs="Times New Roman"/>
          <w:i/>
          <w:sz w:val="26"/>
          <w:szCs w:val="26"/>
        </w:rPr>
        <w:t xml:space="preserve">Prepared by </w:t>
      </w:r>
      <w:proofErr w:type="spellStart"/>
      <w:r w:rsidR="00C63890" w:rsidRPr="00C63890">
        <w:rPr>
          <w:rFonts w:ascii="Times New Roman" w:hAnsi="Times New Roman" w:cs="Times New Roman"/>
          <w:i/>
          <w:sz w:val="26"/>
          <w:szCs w:val="26"/>
        </w:rPr>
        <w:t>Adeniyi</w:t>
      </w:r>
      <w:proofErr w:type="spellEnd"/>
      <w:r w:rsidR="00C63890" w:rsidRPr="00C63890">
        <w:rPr>
          <w:rFonts w:ascii="Times New Roman" w:hAnsi="Times New Roman" w:cs="Times New Roman"/>
          <w:i/>
          <w:sz w:val="26"/>
          <w:szCs w:val="26"/>
        </w:rPr>
        <w:t xml:space="preserve"> </w:t>
      </w:r>
      <w:proofErr w:type="spellStart"/>
      <w:r w:rsidR="00C63890" w:rsidRPr="00C63890">
        <w:rPr>
          <w:rFonts w:ascii="Times New Roman" w:hAnsi="Times New Roman" w:cs="Times New Roman"/>
          <w:i/>
          <w:sz w:val="26"/>
          <w:szCs w:val="26"/>
        </w:rPr>
        <w:t>Fajemisin</w:t>
      </w:r>
      <w:proofErr w:type="spellEnd"/>
    </w:p>
    <w:p w:rsidR="000235CE" w:rsidRPr="00C63890" w:rsidRDefault="00C63890" w:rsidP="000235CE">
      <w:pPr>
        <w:rPr>
          <w:rFonts w:ascii="Times New Roman" w:hAnsi="Times New Roman" w:cs="Times New Roman"/>
          <w:b/>
          <w:sz w:val="26"/>
          <w:szCs w:val="26"/>
        </w:rPr>
      </w:pPr>
      <w:r w:rsidRPr="00C63890">
        <w:rPr>
          <w:rFonts w:ascii="Times New Roman" w:hAnsi="Times New Roman" w:cs="Times New Roman"/>
          <w:b/>
          <w:sz w:val="26"/>
          <w:szCs w:val="26"/>
        </w:rPr>
        <w:t>Key Findings:</w:t>
      </w:r>
    </w:p>
    <w:p w:rsidR="00C63890" w:rsidRPr="00C63890" w:rsidRDefault="000235CE" w:rsidP="000235CE">
      <w:pPr>
        <w:pStyle w:val="ListParagraph"/>
        <w:numPr>
          <w:ilvl w:val="0"/>
          <w:numId w:val="1"/>
        </w:numPr>
        <w:rPr>
          <w:rFonts w:ascii="Times New Roman" w:hAnsi="Times New Roman" w:cs="Times New Roman"/>
          <w:sz w:val="26"/>
          <w:szCs w:val="26"/>
        </w:rPr>
      </w:pPr>
      <w:r w:rsidRPr="00C63890">
        <w:rPr>
          <w:rFonts w:ascii="Times New Roman" w:hAnsi="Times New Roman" w:cs="Times New Roman"/>
          <w:sz w:val="26"/>
          <w:szCs w:val="26"/>
        </w:rPr>
        <w:t>Churn Rate:</w:t>
      </w:r>
      <w:r w:rsidR="00C63890" w:rsidRPr="00C63890">
        <w:rPr>
          <w:rFonts w:ascii="Times New Roman" w:hAnsi="Times New Roman" w:cs="Times New Roman"/>
          <w:sz w:val="26"/>
          <w:szCs w:val="26"/>
        </w:rPr>
        <w:t xml:space="preserve"> </w:t>
      </w:r>
    </w:p>
    <w:p w:rsidR="000235CE" w:rsidRPr="00C63890" w:rsidRDefault="000235CE" w:rsidP="00C63890">
      <w:pPr>
        <w:pStyle w:val="ListParagraph"/>
        <w:numPr>
          <w:ilvl w:val="0"/>
          <w:numId w:val="2"/>
        </w:numPr>
        <w:rPr>
          <w:rFonts w:ascii="Times New Roman" w:hAnsi="Times New Roman" w:cs="Times New Roman"/>
          <w:sz w:val="26"/>
          <w:szCs w:val="26"/>
        </w:rPr>
      </w:pPr>
      <w:r w:rsidRPr="00C63890">
        <w:rPr>
          <w:rFonts w:ascii="Times New Roman" w:hAnsi="Times New Roman" w:cs="Times New Roman"/>
          <w:sz w:val="26"/>
          <w:szCs w:val="26"/>
        </w:rPr>
        <w:t>The churn rate among the client's customers is 9.7%, indicating a noteworthy but manageable level of customer attrition.</w:t>
      </w:r>
    </w:p>
    <w:p w:rsidR="00C63890" w:rsidRPr="00C63890" w:rsidRDefault="000235CE" w:rsidP="004E03E9">
      <w:pPr>
        <w:pStyle w:val="ListParagraph"/>
        <w:numPr>
          <w:ilvl w:val="0"/>
          <w:numId w:val="1"/>
        </w:numPr>
        <w:rPr>
          <w:rFonts w:ascii="Times New Roman" w:hAnsi="Times New Roman" w:cs="Times New Roman"/>
          <w:sz w:val="26"/>
          <w:szCs w:val="26"/>
        </w:rPr>
      </w:pPr>
      <w:r w:rsidRPr="00C63890">
        <w:rPr>
          <w:rFonts w:ascii="Times New Roman" w:hAnsi="Times New Roman" w:cs="Times New Roman"/>
          <w:sz w:val="26"/>
          <w:szCs w:val="26"/>
        </w:rPr>
        <w:t>Customer Segmentation:</w:t>
      </w:r>
      <w:r w:rsidR="00C63890" w:rsidRPr="00C63890">
        <w:rPr>
          <w:rFonts w:ascii="Times New Roman" w:hAnsi="Times New Roman" w:cs="Times New Roman"/>
          <w:sz w:val="26"/>
          <w:szCs w:val="26"/>
        </w:rPr>
        <w:t xml:space="preserve"> </w:t>
      </w:r>
    </w:p>
    <w:p w:rsidR="000235CE" w:rsidRPr="00C63890" w:rsidRDefault="000235CE" w:rsidP="00C63890">
      <w:pPr>
        <w:pStyle w:val="ListParagraph"/>
        <w:numPr>
          <w:ilvl w:val="0"/>
          <w:numId w:val="2"/>
        </w:numPr>
        <w:rPr>
          <w:rFonts w:ascii="Times New Roman" w:hAnsi="Times New Roman" w:cs="Times New Roman"/>
          <w:sz w:val="26"/>
          <w:szCs w:val="26"/>
        </w:rPr>
      </w:pPr>
      <w:r w:rsidRPr="00C63890">
        <w:rPr>
          <w:rFonts w:ascii="Times New Roman" w:hAnsi="Times New Roman" w:cs="Times New Roman"/>
          <w:sz w:val="26"/>
          <w:szCs w:val="26"/>
        </w:rPr>
        <w:t>A significant proportion of churned customers belongs to the category with low consumption levels. This segment represents the majority of the client's customer base.</w:t>
      </w:r>
    </w:p>
    <w:p w:rsidR="000235CE" w:rsidRPr="00C63890" w:rsidRDefault="000235CE" w:rsidP="00C63890">
      <w:pPr>
        <w:pStyle w:val="ListParagraph"/>
        <w:numPr>
          <w:ilvl w:val="0"/>
          <w:numId w:val="2"/>
        </w:numPr>
        <w:rPr>
          <w:rFonts w:ascii="Times New Roman" w:hAnsi="Times New Roman" w:cs="Times New Roman"/>
          <w:sz w:val="26"/>
          <w:szCs w:val="26"/>
        </w:rPr>
      </w:pPr>
      <w:r w:rsidRPr="00C63890">
        <w:rPr>
          <w:rFonts w:ascii="Times New Roman" w:hAnsi="Times New Roman" w:cs="Times New Roman"/>
          <w:sz w:val="26"/>
          <w:szCs w:val="26"/>
        </w:rPr>
        <w:t xml:space="preserve">The data distribution </w:t>
      </w:r>
      <w:proofErr w:type="gramStart"/>
      <w:r w:rsidRPr="00C63890">
        <w:rPr>
          <w:rFonts w:ascii="Times New Roman" w:hAnsi="Times New Roman" w:cs="Times New Roman"/>
          <w:sz w:val="26"/>
          <w:szCs w:val="26"/>
        </w:rPr>
        <w:t>is skewed</w:t>
      </w:r>
      <w:proofErr w:type="gramEnd"/>
      <w:r w:rsidRPr="00C63890">
        <w:rPr>
          <w:rFonts w:ascii="Times New Roman" w:hAnsi="Times New Roman" w:cs="Times New Roman"/>
          <w:sz w:val="26"/>
          <w:szCs w:val="26"/>
        </w:rPr>
        <w:t xml:space="preserve"> to the left, highlighting that most customers are low consumers.</w:t>
      </w:r>
    </w:p>
    <w:p w:rsidR="00C63890" w:rsidRPr="00C63890" w:rsidRDefault="000235CE" w:rsidP="00C63890">
      <w:pPr>
        <w:pStyle w:val="ListParagraph"/>
        <w:numPr>
          <w:ilvl w:val="0"/>
          <w:numId w:val="1"/>
        </w:numPr>
        <w:rPr>
          <w:rFonts w:ascii="Times New Roman" w:hAnsi="Times New Roman" w:cs="Times New Roman"/>
          <w:sz w:val="26"/>
          <w:szCs w:val="26"/>
        </w:rPr>
      </w:pPr>
      <w:r w:rsidRPr="00C63890">
        <w:rPr>
          <w:rFonts w:ascii="Times New Roman" w:hAnsi="Times New Roman" w:cs="Times New Roman"/>
          <w:sz w:val="26"/>
          <w:szCs w:val="26"/>
        </w:rPr>
        <w:t>Churn-Price Correlation Gap:</w:t>
      </w:r>
    </w:p>
    <w:p w:rsidR="000235CE" w:rsidRPr="00C63890" w:rsidRDefault="000235CE" w:rsidP="00C63890">
      <w:pPr>
        <w:pStyle w:val="ListParagraph"/>
        <w:numPr>
          <w:ilvl w:val="0"/>
          <w:numId w:val="4"/>
        </w:numPr>
        <w:rPr>
          <w:rFonts w:ascii="Times New Roman" w:hAnsi="Times New Roman" w:cs="Times New Roman"/>
          <w:sz w:val="26"/>
          <w:szCs w:val="26"/>
        </w:rPr>
      </w:pPr>
      <w:r w:rsidRPr="00C63890">
        <w:rPr>
          <w:rFonts w:ascii="Times New Roman" w:hAnsi="Times New Roman" w:cs="Times New Roman"/>
          <w:sz w:val="26"/>
          <w:szCs w:val="26"/>
        </w:rPr>
        <w:t>The cluster map analysis indicates a substantial gap in correlation between customer churn and pricing factors.</w:t>
      </w:r>
    </w:p>
    <w:p w:rsidR="000235CE" w:rsidRPr="00C63890" w:rsidRDefault="000235CE" w:rsidP="00C63890">
      <w:pPr>
        <w:pStyle w:val="ListParagraph"/>
        <w:numPr>
          <w:ilvl w:val="0"/>
          <w:numId w:val="4"/>
        </w:numPr>
        <w:rPr>
          <w:rFonts w:ascii="Times New Roman" w:hAnsi="Times New Roman" w:cs="Times New Roman"/>
          <w:sz w:val="26"/>
          <w:szCs w:val="26"/>
        </w:rPr>
      </w:pPr>
      <w:r w:rsidRPr="00C63890">
        <w:rPr>
          <w:rFonts w:ascii="Times New Roman" w:hAnsi="Times New Roman" w:cs="Times New Roman"/>
          <w:sz w:val="26"/>
          <w:szCs w:val="26"/>
        </w:rPr>
        <w:t xml:space="preserve">Specifically, there is a low correlation between customer churn and pricing-related variables, suggesting that the decision to churn </w:t>
      </w:r>
      <w:proofErr w:type="gramStart"/>
      <w:r w:rsidRPr="00C63890">
        <w:rPr>
          <w:rFonts w:ascii="Times New Roman" w:hAnsi="Times New Roman" w:cs="Times New Roman"/>
          <w:sz w:val="26"/>
          <w:szCs w:val="26"/>
        </w:rPr>
        <w:t>may be influenced</w:t>
      </w:r>
      <w:proofErr w:type="gramEnd"/>
      <w:r w:rsidRPr="00C63890">
        <w:rPr>
          <w:rFonts w:ascii="Times New Roman" w:hAnsi="Times New Roman" w:cs="Times New Roman"/>
          <w:sz w:val="26"/>
          <w:szCs w:val="26"/>
        </w:rPr>
        <w:t xml:space="preserve"> by factors other than pricing alone.</w:t>
      </w:r>
    </w:p>
    <w:p w:rsidR="00C63890" w:rsidRPr="00C63890" w:rsidRDefault="000235CE" w:rsidP="00DE72C1">
      <w:pPr>
        <w:pStyle w:val="ListParagraph"/>
        <w:numPr>
          <w:ilvl w:val="0"/>
          <w:numId w:val="1"/>
        </w:numPr>
        <w:rPr>
          <w:rFonts w:ascii="Times New Roman" w:hAnsi="Times New Roman" w:cs="Times New Roman"/>
          <w:sz w:val="26"/>
          <w:szCs w:val="26"/>
        </w:rPr>
      </w:pPr>
      <w:r w:rsidRPr="00C63890">
        <w:rPr>
          <w:rFonts w:ascii="Times New Roman" w:hAnsi="Times New Roman" w:cs="Times New Roman"/>
          <w:sz w:val="26"/>
          <w:szCs w:val="26"/>
        </w:rPr>
        <w:t>Pricing Metric Proposal:</w:t>
      </w:r>
    </w:p>
    <w:p w:rsidR="000235CE" w:rsidRPr="00C63890" w:rsidRDefault="000235CE" w:rsidP="00C63890">
      <w:pPr>
        <w:pStyle w:val="ListParagraph"/>
        <w:numPr>
          <w:ilvl w:val="0"/>
          <w:numId w:val="5"/>
        </w:numPr>
        <w:rPr>
          <w:rFonts w:ascii="Times New Roman" w:hAnsi="Times New Roman" w:cs="Times New Roman"/>
          <w:sz w:val="26"/>
          <w:szCs w:val="26"/>
        </w:rPr>
      </w:pPr>
      <w:r w:rsidRPr="00C63890">
        <w:rPr>
          <w:rFonts w:ascii="Times New Roman" w:hAnsi="Times New Roman" w:cs="Times New Roman"/>
          <w:sz w:val="26"/>
          <w:szCs w:val="26"/>
        </w:rPr>
        <w:t xml:space="preserve">To enhance the analysis of pricing dynamics, it </w:t>
      </w:r>
      <w:proofErr w:type="gramStart"/>
      <w:r w:rsidRPr="00C63890">
        <w:rPr>
          <w:rFonts w:ascii="Times New Roman" w:hAnsi="Times New Roman" w:cs="Times New Roman"/>
          <w:sz w:val="26"/>
          <w:szCs w:val="26"/>
        </w:rPr>
        <w:t>is suggested</w:t>
      </w:r>
      <w:proofErr w:type="gramEnd"/>
      <w:r w:rsidRPr="00C63890">
        <w:rPr>
          <w:rFonts w:ascii="Times New Roman" w:hAnsi="Times New Roman" w:cs="Times New Roman"/>
          <w:sz w:val="26"/>
          <w:szCs w:val="26"/>
        </w:rPr>
        <w:t xml:space="preserve"> to explore a metric that captures the total payment made by customers. This metric </w:t>
      </w:r>
      <w:proofErr w:type="gramStart"/>
      <w:r w:rsidRPr="00C63890">
        <w:rPr>
          <w:rFonts w:ascii="Times New Roman" w:hAnsi="Times New Roman" w:cs="Times New Roman"/>
          <w:sz w:val="26"/>
          <w:szCs w:val="26"/>
        </w:rPr>
        <w:t>can be calculated</w:t>
      </w:r>
      <w:proofErr w:type="gramEnd"/>
      <w:r w:rsidRPr="00C63890">
        <w:rPr>
          <w:rFonts w:ascii="Times New Roman" w:hAnsi="Times New Roman" w:cs="Times New Roman"/>
          <w:sz w:val="26"/>
          <w:szCs w:val="26"/>
        </w:rPr>
        <w:t xml:space="preserve"> by considering the pricing variables over time, providing a comprehensive view of the financial commitment of customers.</w:t>
      </w:r>
    </w:p>
    <w:p w:rsidR="000235CE" w:rsidRPr="00C63890" w:rsidRDefault="000235CE" w:rsidP="000235CE">
      <w:pPr>
        <w:rPr>
          <w:rFonts w:ascii="Times New Roman" w:hAnsi="Times New Roman" w:cs="Times New Roman"/>
          <w:b/>
          <w:sz w:val="26"/>
          <w:szCs w:val="26"/>
        </w:rPr>
      </w:pPr>
      <w:r w:rsidRPr="00C63890">
        <w:rPr>
          <w:rFonts w:ascii="Times New Roman" w:hAnsi="Times New Roman" w:cs="Times New Roman"/>
          <w:b/>
          <w:sz w:val="26"/>
          <w:szCs w:val="26"/>
        </w:rPr>
        <w:t>Data Gaps an</w:t>
      </w:r>
      <w:r w:rsidR="00C63890" w:rsidRPr="00C63890">
        <w:rPr>
          <w:rFonts w:ascii="Times New Roman" w:hAnsi="Times New Roman" w:cs="Times New Roman"/>
          <w:b/>
          <w:sz w:val="26"/>
          <w:szCs w:val="26"/>
        </w:rPr>
        <w:t>d Suggestions for Augmentation:</w:t>
      </w:r>
    </w:p>
    <w:p w:rsidR="00C63890" w:rsidRPr="00C63890" w:rsidRDefault="000235CE" w:rsidP="000235CE">
      <w:pPr>
        <w:pStyle w:val="ListParagraph"/>
        <w:numPr>
          <w:ilvl w:val="0"/>
          <w:numId w:val="6"/>
        </w:numPr>
        <w:rPr>
          <w:rFonts w:ascii="Times New Roman" w:hAnsi="Times New Roman" w:cs="Times New Roman"/>
          <w:sz w:val="26"/>
          <w:szCs w:val="26"/>
        </w:rPr>
      </w:pPr>
      <w:r w:rsidRPr="00C63890">
        <w:rPr>
          <w:rFonts w:ascii="Times New Roman" w:hAnsi="Times New Roman" w:cs="Times New Roman"/>
          <w:sz w:val="26"/>
          <w:szCs w:val="26"/>
        </w:rPr>
        <w:t>Pricing Information:</w:t>
      </w:r>
    </w:p>
    <w:p w:rsidR="00C63890" w:rsidRPr="00C63890" w:rsidRDefault="00C63890" w:rsidP="000235CE">
      <w:pPr>
        <w:pStyle w:val="ListParagraph"/>
        <w:numPr>
          <w:ilvl w:val="0"/>
          <w:numId w:val="5"/>
        </w:numPr>
        <w:rPr>
          <w:rFonts w:ascii="Times New Roman" w:hAnsi="Times New Roman" w:cs="Times New Roman"/>
          <w:sz w:val="26"/>
          <w:szCs w:val="26"/>
        </w:rPr>
      </w:pPr>
      <w:r w:rsidRPr="00C63890">
        <w:rPr>
          <w:rFonts w:ascii="Times New Roman" w:hAnsi="Times New Roman" w:cs="Times New Roman"/>
          <w:sz w:val="26"/>
          <w:szCs w:val="26"/>
        </w:rPr>
        <w:t>A</w:t>
      </w:r>
      <w:r w:rsidR="000235CE" w:rsidRPr="00C63890">
        <w:rPr>
          <w:rFonts w:ascii="Times New Roman" w:hAnsi="Times New Roman" w:cs="Times New Roman"/>
          <w:sz w:val="26"/>
          <w:szCs w:val="26"/>
        </w:rPr>
        <w:t>cquire detailed pricing information, including discounts, promotions, and changes in pricing strategy over time. This will facilitate a comprehensive analysis of the correlation between pricing dynamics and churn.</w:t>
      </w:r>
    </w:p>
    <w:p w:rsidR="000235CE" w:rsidRPr="00C63890" w:rsidRDefault="000235CE" w:rsidP="000235CE">
      <w:pPr>
        <w:pStyle w:val="ListParagraph"/>
        <w:numPr>
          <w:ilvl w:val="0"/>
          <w:numId w:val="5"/>
        </w:numPr>
        <w:rPr>
          <w:rFonts w:ascii="Times New Roman" w:hAnsi="Times New Roman" w:cs="Times New Roman"/>
          <w:sz w:val="26"/>
          <w:szCs w:val="26"/>
        </w:rPr>
      </w:pPr>
      <w:r w:rsidRPr="00C63890">
        <w:rPr>
          <w:rFonts w:ascii="Times New Roman" w:hAnsi="Times New Roman" w:cs="Times New Roman"/>
          <w:sz w:val="26"/>
          <w:szCs w:val="26"/>
        </w:rPr>
        <w:t>Explore the proposal for a pricing metric representing the total payment made by customers to gauge the significance of price in their decision-making.</w:t>
      </w:r>
    </w:p>
    <w:p w:rsidR="00C63890" w:rsidRPr="00C63890" w:rsidRDefault="00C63890" w:rsidP="00C63890">
      <w:pPr>
        <w:pStyle w:val="ListParagraph"/>
        <w:numPr>
          <w:ilvl w:val="0"/>
          <w:numId w:val="5"/>
        </w:numPr>
        <w:rPr>
          <w:rFonts w:ascii="Times New Roman" w:hAnsi="Times New Roman" w:cs="Times New Roman"/>
          <w:sz w:val="26"/>
          <w:szCs w:val="26"/>
        </w:rPr>
      </w:pPr>
      <w:r w:rsidRPr="00C63890">
        <w:rPr>
          <w:rFonts w:ascii="Times New Roman" w:hAnsi="Times New Roman" w:cs="Times New Roman"/>
          <w:sz w:val="26"/>
          <w:szCs w:val="26"/>
        </w:rPr>
        <w:t xml:space="preserve">Explore partnerships or data-sharing agreements with industry sources to obtain </w:t>
      </w:r>
      <w:proofErr w:type="gramStart"/>
      <w:r w:rsidRPr="00C63890">
        <w:rPr>
          <w:rFonts w:ascii="Times New Roman" w:hAnsi="Times New Roman" w:cs="Times New Roman"/>
          <w:sz w:val="26"/>
          <w:szCs w:val="26"/>
        </w:rPr>
        <w:t>competitor pricing</w:t>
      </w:r>
      <w:proofErr w:type="gramEnd"/>
      <w:r w:rsidRPr="00C63890">
        <w:rPr>
          <w:rFonts w:ascii="Times New Roman" w:hAnsi="Times New Roman" w:cs="Times New Roman"/>
          <w:sz w:val="26"/>
          <w:szCs w:val="26"/>
        </w:rPr>
        <w:t xml:space="preserve"> data. Comparing the client's pricing with competitors will provide insights into the client's competitive position in the market.</w:t>
      </w:r>
    </w:p>
    <w:p w:rsidR="00C63890" w:rsidRDefault="00C63890" w:rsidP="00C63890">
      <w:pPr>
        <w:pStyle w:val="ListParagraph"/>
        <w:ind w:left="1440"/>
        <w:rPr>
          <w:rFonts w:ascii="Times New Roman" w:hAnsi="Times New Roman" w:cs="Times New Roman"/>
          <w:sz w:val="26"/>
          <w:szCs w:val="26"/>
        </w:rPr>
      </w:pPr>
    </w:p>
    <w:p w:rsidR="00C63890" w:rsidRPr="00C63890" w:rsidRDefault="00C63890" w:rsidP="00C63890">
      <w:pPr>
        <w:pStyle w:val="ListParagraph"/>
        <w:ind w:left="1440"/>
        <w:rPr>
          <w:rFonts w:ascii="Times New Roman" w:hAnsi="Times New Roman" w:cs="Times New Roman"/>
          <w:sz w:val="26"/>
          <w:szCs w:val="26"/>
        </w:rPr>
      </w:pPr>
      <w:bookmarkStart w:id="0" w:name="_GoBack"/>
      <w:bookmarkEnd w:id="0"/>
    </w:p>
    <w:p w:rsidR="00C63890" w:rsidRPr="00C63890" w:rsidRDefault="000235CE" w:rsidP="00C63890">
      <w:pPr>
        <w:pStyle w:val="ListParagraph"/>
        <w:numPr>
          <w:ilvl w:val="0"/>
          <w:numId w:val="6"/>
        </w:numPr>
        <w:rPr>
          <w:rFonts w:ascii="Times New Roman" w:hAnsi="Times New Roman" w:cs="Times New Roman"/>
          <w:sz w:val="26"/>
          <w:szCs w:val="26"/>
        </w:rPr>
      </w:pPr>
      <w:r w:rsidRPr="00C63890">
        <w:rPr>
          <w:rFonts w:ascii="Times New Roman" w:hAnsi="Times New Roman" w:cs="Times New Roman"/>
          <w:sz w:val="26"/>
          <w:szCs w:val="26"/>
        </w:rPr>
        <w:lastRenderedPageBreak/>
        <w:t>Customer Service Interaction Logs:</w:t>
      </w:r>
    </w:p>
    <w:p w:rsidR="000235CE" w:rsidRPr="00C63890" w:rsidRDefault="000235CE" w:rsidP="00C63890">
      <w:pPr>
        <w:pStyle w:val="ListParagraph"/>
        <w:numPr>
          <w:ilvl w:val="0"/>
          <w:numId w:val="9"/>
        </w:numPr>
        <w:rPr>
          <w:rFonts w:ascii="Times New Roman" w:hAnsi="Times New Roman" w:cs="Times New Roman"/>
          <w:sz w:val="26"/>
          <w:szCs w:val="26"/>
        </w:rPr>
      </w:pPr>
      <w:r w:rsidRPr="00C63890">
        <w:rPr>
          <w:rFonts w:ascii="Times New Roman" w:hAnsi="Times New Roman" w:cs="Times New Roman"/>
          <w:sz w:val="26"/>
          <w:szCs w:val="26"/>
        </w:rPr>
        <w:t>Obtain logs of customer service interactions, encompassing calls, inquiries, and resolutions. This data will shed light on customer satisfaction levels, common issues, and areas for improvement in customer service.</w:t>
      </w:r>
    </w:p>
    <w:p w:rsidR="000235CE" w:rsidRPr="00C63890" w:rsidRDefault="00C63890" w:rsidP="000235CE">
      <w:pPr>
        <w:rPr>
          <w:rFonts w:ascii="Times New Roman" w:hAnsi="Times New Roman" w:cs="Times New Roman"/>
          <w:b/>
          <w:sz w:val="26"/>
          <w:szCs w:val="26"/>
        </w:rPr>
      </w:pPr>
      <w:r w:rsidRPr="00C63890">
        <w:rPr>
          <w:rFonts w:ascii="Times New Roman" w:hAnsi="Times New Roman" w:cs="Times New Roman"/>
          <w:b/>
          <w:sz w:val="26"/>
          <w:szCs w:val="26"/>
        </w:rPr>
        <w:t>Conclusion:</w:t>
      </w:r>
    </w:p>
    <w:p w:rsidR="00E90CDE" w:rsidRPr="00C63890" w:rsidRDefault="000235CE" w:rsidP="000235CE">
      <w:pPr>
        <w:rPr>
          <w:sz w:val="26"/>
          <w:szCs w:val="26"/>
        </w:rPr>
      </w:pPr>
      <w:r w:rsidRPr="00C63890">
        <w:rPr>
          <w:rFonts w:ascii="Times New Roman" w:hAnsi="Times New Roman" w:cs="Times New Roman"/>
          <w:sz w:val="26"/>
          <w:szCs w:val="26"/>
        </w:rPr>
        <w:t xml:space="preserve">The analysis reveals valuable insights into customer churn, particularly the concentration of churn within the low consumption segment. Addressing data gaps and understanding the low correlation between churn and pricing variables will empower the client to refine strategies, optimize pricing models, and improve overall customer satisfaction. The proposal for a pricing metric adds depth to the pricing analysis, providing a clearer picture of the financial relationship with customers. A holistic approach to retention, encompassing both pricing and non-pricing factors, </w:t>
      </w:r>
      <w:proofErr w:type="gramStart"/>
      <w:r w:rsidRPr="00C63890">
        <w:rPr>
          <w:rFonts w:ascii="Times New Roman" w:hAnsi="Times New Roman" w:cs="Times New Roman"/>
          <w:sz w:val="26"/>
          <w:szCs w:val="26"/>
        </w:rPr>
        <w:t>is recommended</w:t>
      </w:r>
      <w:proofErr w:type="gramEnd"/>
      <w:r w:rsidRPr="00C63890">
        <w:rPr>
          <w:rFonts w:ascii="Times New Roman" w:hAnsi="Times New Roman" w:cs="Times New Roman"/>
          <w:sz w:val="26"/>
          <w:szCs w:val="26"/>
        </w:rPr>
        <w:t xml:space="preserve"> for sustained customer loyalty.</w:t>
      </w:r>
    </w:p>
    <w:sectPr w:rsidR="00E90CDE" w:rsidRPr="00C638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561E21"/>
    <w:multiLevelType w:val="hybridMultilevel"/>
    <w:tmpl w:val="A89278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FF037B5"/>
    <w:multiLevelType w:val="hybridMultilevel"/>
    <w:tmpl w:val="6A107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7F39DF"/>
    <w:multiLevelType w:val="hybridMultilevel"/>
    <w:tmpl w:val="8A0EE3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4F72146"/>
    <w:multiLevelType w:val="hybridMultilevel"/>
    <w:tmpl w:val="A9221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CA3E3A"/>
    <w:multiLevelType w:val="hybridMultilevel"/>
    <w:tmpl w:val="0CF0A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E10C49"/>
    <w:multiLevelType w:val="hybridMultilevel"/>
    <w:tmpl w:val="F9DC34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29A09F7"/>
    <w:multiLevelType w:val="hybridMultilevel"/>
    <w:tmpl w:val="6E16D9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A55143E"/>
    <w:multiLevelType w:val="hybridMultilevel"/>
    <w:tmpl w:val="6FFED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5A6E88"/>
    <w:multiLevelType w:val="hybridMultilevel"/>
    <w:tmpl w:val="3800B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6"/>
  </w:num>
  <w:num w:numId="5">
    <w:abstractNumId w:val="0"/>
  </w:num>
  <w:num w:numId="6">
    <w:abstractNumId w:val="1"/>
  </w:num>
  <w:num w:numId="7">
    <w:abstractNumId w:val="8"/>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CDE"/>
    <w:rsid w:val="000235CE"/>
    <w:rsid w:val="00493D1C"/>
    <w:rsid w:val="006D23B5"/>
    <w:rsid w:val="00B479FF"/>
    <w:rsid w:val="00C63890"/>
    <w:rsid w:val="00E90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52E8E"/>
  <w15:chartTrackingRefBased/>
  <w15:docId w15:val="{6517BA52-9047-4545-9590-0321D2745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8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5385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F7DD81-DEC4-4859-B6EA-C213CAAEB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2023-12-29T22:45:00Z</dcterms:created>
  <dcterms:modified xsi:type="dcterms:W3CDTF">2023-12-30T10:07:00Z</dcterms:modified>
</cp:coreProperties>
</file>