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91" w:rsidRPr="00F901A2" w:rsidRDefault="002A69F5" w:rsidP="005F4A91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bookmarkStart w:id="0" w:name="_GoBack"/>
      <w:bookmarkEnd w:id="0"/>
      <w:r w:rsidRPr="00F901A2">
        <w:rPr>
          <w:rFonts w:ascii="Times New Roman" w:hAnsi="Times New Roman" w:cs="Times New Roman"/>
          <w:b/>
          <w:noProof/>
          <w:sz w:val="26"/>
          <w:szCs w:val="26"/>
        </w:rPr>
        <w:t>Тема3. Оператори розгалуження в мові С++.</w:t>
      </w:r>
    </w:p>
    <w:p w:rsidR="005F4A91" w:rsidRPr="005F4A91" w:rsidRDefault="00C777C7" w:rsidP="005F4A91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F901A2">
        <w:rPr>
          <w:rFonts w:ascii="Times New Roman" w:hAnsi="Times New Roman" w:cs="Times New Roman"/>
          <w:b/>
          <w:noProof/>
          <w:sz w:val="26"/>
          <w:szCs w:val="26"/>
        </w:rPr>
        <w:t>Практична робота №</w:t>
      </w:r>
      <w:r w:rsidR="00B41A18" w:rsidRPr="00F901A2">
        <w:rPr>
          <w:rFonts w:ascii="Times New Roman" w:hAnsi="Times New Roman" w:cs="Times New Roman"/>
          <w:b/>
          <w:noProof/>
          <w:sz w:val="26"/>
          <w:szCs w:val="26"/>
        </w:rPr>
        <w:t xml:space="preserve"> 5</w:t>
      </w:r>
    </w:p>
    <w:p w:rsidR="002A69F5" w:rsidRPr="00F901A2" w:rsidRDefault="00C777C7" w:rsidP="005F4A91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F901A2">
        <w:rPr>
          <w:rFonts w:ascii="Times New Roman" w:hAnsi="Times New Roman" w:cs="Times New Roman"/>
          <w:b/>
          <w:noProof/>
          <w:sz w:val="26"/>
          <w:szCs w:val="26"/>
        </w:rPr>
        <w:t>Тема заняття</w:t>
      </w:r>
      <w:r w:rsidRPr="00F901A2">
        <w:rPr>
          <w:rFonts w:ascii="Times New Roman" w:hAnsi="Times New Roman" w:cs="Times New Roman"/>
          <w:noProof/>
          <w:sz w:val="26"/>
          <w:szCs w:val="26"/>
        </w:rPr>
        <w:t>:</w:t>
      </w:r>
      <w:r w:rsidR="00CD62AD" w:rsidRPr="00F901A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82CD7" w:rsidRPr="00F901A2">
        <w:rPr>
          <w:rFonts w:ascii="Times New Roman" w:hAnsi="Times New Roman" w:cs="Times New Roman"/>
          <w:noProof/>
          <w:sz w:val="26"/>
          <w:szCs w:val="26"/>
        </w:rPr>
        <w:t xml:space="preserve">Оператори розгалуження. </w:t>
      </w:r>
      <w:r w:rsidR="00DC7163" w:rsidRPr="00F901A2">
        <w:rPr>
          <w:rFonts w:ascii="Times New Roman" w:hAnsi="Times New Roman" w:cs="Times New Roman"/>
          <w:noProof/>
          <w:sz w:val="26"/>
          <w:szCs w:val="26"/>
        </w:rPr>
        <w:t xml:space="preserve">Оператор умовного переходу </w:t>
      </w:r>
      <w:r w:rsidR="00DC7163" w:rsidRPr="00F901A2">
        <w:rPr>
          <w:rFonts w:ascii="Times New Roman" w:hAnsi="Times New Roman" w:cs="Times New Roman"/>
          <w:b/>
          <w:noProof/>
          <w:sz w:val="26"/>
          <w:szCs w:val="26"/>
        </w:rPr>
        <w:t>if.</w:t>
      </w:r>
    </w:p>
    <w:p w:rsidR="002A69F5" w:rsidRDefault="00C777C7" w:rsidP="005F4A91">
      <w:pPr>
        <w:rPr>
          <w:rStyle w:val="aa"/>
          <w:rFonts w:ascii="Times New Roman" w:hAnsi="Times New Roman" w:cs="Times New Roman"/>
          <w:i w:val="0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</w:pPr>
      <w:r w:rsidRPr="00F901A2">
        <w:rPr>
          <w:rFonts w:ascii="Times New Roman" w:hAnsi="Times New Roman" w:cs="Times New Roman"/>
          <w:b/>
          <w:noProof/>
          <w:sz w:val="26"/>
          <w:szCs w:val="26"/>
        </w:rPr>
        <w:t>Мета заняття:</w:t>
      </w:r>
      <w:r w:rsidR="00AE1D8F" w:rsidRPr="00F901A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03BD5" w:rsidRPr="00F901A2">
        <w:rPr>
          <w:rStyle w:val="aa"/>
          <w:rFonts w:ascii="Times New Roman" w:hAnsi="Times New Roman" w:cs="Times New Roman"/>
          <w:i w:val="0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t>навчитись складати й реалізовувати розгалужені алгоритми та програми мовою С++.</w:t>
      </w:r>
    </w:p>
    <w:p w:rsidR="005F4A91" w:rsidRPr="00F901A2" w:rsidRDefault="005F4A91" w:rsidP="005F4A91">
      <w:pPr>
        <w:rPr>
          <w:rStyle w:val="aa"/>
          <w:rFonts w:ascii="Times New Roman" w:hAnsi="Times New Roman" w:cs="Times New Roman"/>
          <w:i w:val="0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</w:pPr>
    </w:p>
    <w:p w:rsidR="005F4A91" w:rsidRPr="00F901A2" w:rsidRDefault="00C777C7" w:rsidP="005F4A9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901A2">
        <w:rPr>
          <w:rFonts w:ascii="Times New Roman" w:hAnsi="Times New Roman" w:cs="Times New Roman"/>
          <w:b/>
          <w:noProof/>
          <w:sz w:val="28"/>
          <w:szCs w:val="28"/>
        </w:rPr>
        <w:t>Актуалізація опорних знань.</w:t>
      </w:r>
    </w:p>
    <w:p w:rsidR="00581D5D" w:rsidRPr="00F901A2" w:rsidRDefault="000876BA" w:rsidP="00581D5D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rPr>
          <w:rStyle w:val="ab"/>
          <w:noProof/>
          <w:color w:val="222222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Опиш</w:t>
      </w:r>
      <w:r w:rsidR="00B03BD5"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і</w:t>
      </w: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ть призначення оператора</w:t>
      </w:r>
      <w:r w:rsidRPr="00F901A2">
        <w:rPr>
          <w:noProof/>
          <w:sz w:val="28"/>
          <w:szCs w:val="28"/>
          <w:lang w:val="uk-UA"/>
        </w:rPr>
        <w:t xml:space="preserve"> if</w:t>
      </w: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CD62AD"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.</w:t>
      </w:r>
    </w:p>
    <w:p w:rsidR="00581D5D" w:rsidRPr="00F901A2" w:rsidRDefault="00CD62AD" w:rsidP="00581D5D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rPr>
          <w:noProof/>
          <w:color w:val="222222"/>
          <w:sz w:val="28"/>
          <w:szCs w:val="28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Як</w:t>
      </w:r>
      <w:r w:rsidR="000876BA"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 xml:space="preserve"> задається умова в операторі </w:t>
      </w:r>
      <w:r w:rsidR="000876BA" w:rsidRPr="00F901A2">
        <w:rPr>
          <w:noProof/>
          <w:sz w:val="28"/>
          <w:szCs w:val="28"/>
          <w:lang w:val="uk-UA"/>
        </w:rPr>
        <w:t>if</w:t>
      </w:r>
      <w:r w:rsidR="00581D5D"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?</w:t>
      </w:r>
    </w:p>
    <w:p w:rsidR="00581D5D" w:rsidRPr="00F901A2" w:rsidRDefault="000876BA" w:rsidP="00581D5D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rPr>
          <w:noProof/>
          <w:color w:val="222222"/>
          <w:sz w:val="28"/>
          <w:szCs w:val="28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Що таке складений оператор</w:t>
      </w:r>
      <w:r w:rsidR="00CD62AD"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?</w:t>
      </w:r>
    </w:p>
    <w:p w:rsidR="00581D5D" w:rsidRPr="00F901A2" w:rsidRDefault="00CD62AD" w:rsidP="00581D5D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rPr>
          <w:noProof/>
          <w:color w:val="222222"/>
          <w:sz w:val="28"/>
          <w:szCs w:val="28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Які основні елементи програми на С++?</w:t>
      </w:r>
    </w:p>
    <w:p w:rsidR="00CD62AD" w:rsidRPr="00F901A2" w:rsidRDefault="00CD62AD" w:rsidP="00581D5D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rPr>
          <w:noProof/>
          <w:color w:val="222222"/>
          <w:sz w:val="28"/>
          <w:szCs w:val="28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Як здійнити введення/виведення інформації на С++?</w:t>
      </w:r>
    </w:p>
    <w:p w:rsidR="005646E8" w:rsidRPr="00F901A2" w:rsidRDefault="005646E8" w:rsidP="00053469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2A69F5" w:rsidRPr="00F901A2" w:rsidRDefault="00C777C7" w:rsidP="005F4A9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901A2">
        <w:rPr>
          <w:rFonts w:ascii="Times New Roman" w:hAnsi="Times New Roman" w:cs="Times New Roman"/>
          <w:b/>
          <w:noProof/>
          <w:sz w:val="28"/>
          <w:szCs w:val="28"/>
        </w:rPr>
        <w:t>Зміст роботи</w:t>
      </w:r>
    </w:p>
    <w:p w:rsidR="003D30DB" w:rsidRPr="005F4A91" w:rsidRDefault="003D30DB" w:rsidP="005F4A91">
      <w:pPr>
        <w:pStyle w:val="a3"/>
        <w:numPr>
          <w:ilvl w:val="0"/>
          <w:numId w:val="27"/>
        </w:numPr>
        <w:jc w:val="both"/>
        <w:rPr>
          <w:noProof/>
          <w:sz w:val="28"/>
          <w:szCs w:val="28"/>
        </w:rPr>
      </w:pPr>
      <w:r w:rsidRPr="00F901A2">
        <w:rPr>
          <w:noProof/>
          <w:sz w:val="28"/>
          <w:szCs w:val="28"/>
        </w:rPr>
        <w:t xml:space="preserve"> </w:t>
      </w:r>
      <w:r w:rsidRPr="00F901A2">
        <w:rPr>
          <w:rFonts w:ascii="Times New Roman" w:hAnsi="Times New Roman" w:cs="Times New Roman"/>
          <w:noProof/>
          <w:sz w:val="28"/>
          <w:szCs w:val="28"/>
        </w:rPr>
        <w:t xml:space="preserve">Використовуючи оператор розгалудження </w:t>
      </w:r>
      <w:r w:rsidRPr="00F901A2">
        <w:rPr>
          <w:rFonts w:ascii="Times New Roman" w:hAnsi="Times New Roman" w:cs="Times New Roman"/>
          <w:b/>
          <w:noProof/>
          <w:sz w:val="28"/>
          <w:szCs w:val="28"/>
        </w:rPr>
        <w:t>if</w:t>
      </w:r>
      <w:r w:rsidRPr="00F901A2">
        <w:rPr>
          <w:rFonts w:ascii="Times New Roman" w:hAnsi="Times New Roman" w:cs="Times New Roman"/>
          <w:noProof/>
          <w:sz w:val="28"/>
          <w:szCs w:val="28"/>
        </w:rPr>
        <w:t>, обчислити і вивести на екран значення змінної F</w:t>
      </w:r>
      <w:r w:rsidR="00482CD7" w:rsidRPr="00F901A2">
        <w:rPr>
          <w:rFonts w:ascii="Times New Roman" w:hAnsi="Times New Roman" w:cs="Times New Roman"/>
          <w:noProof/>
          <w:sz w:val="28"/>
          <w:szCs w:val="28"/>
        </w:rPr>
        <w:t>, де a, b, c – дійсні числа.</w:t>
      </w:r>
    </w:p>
    <w:p w:rsidR="003D30DB" w:rsidRPr="00F901A2" w:rsidRDefault="005646E8" w:rsidP="003D30DB">
      <w:pPr>
        <w:pStyle w:val="a3"/>
        <w:ind w:left="1080" w:firstLine="0"/>
        <w:jc w:val="both"/>
        <w:rPr>
          <w:noProof/>
          <w:sz w:val="28"/>
          <w:szCs w:val="28"/>
        </w:rPr>
      </w:pPr>
      <w:r w:rsidRPr="00F901A2">
        <w:rPr>
          <w:noProof/>
          <w:sz w:val="28"/>
          <w:szCs w:val="28"/>
        </w:rPr>
        <w:object w:dxaOrig="416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pt;height:97.8pt" o:ole="">
            <v:imagedata r:id="rId5" o:title=""/>
          </v:shape>
          <o:OLEObject Type="Embed" ProgID="Equation.3" ShapeID="_x0000_i1025" DrawAspect="Content" ObjectID="_1677615747" r:id="rId6"/>
        </w:object>
      </w:r>
    </w:p>
    <w:p w:rsidR="00194F9D" w:rsidRPr="00F901A2" w:rsidRDefault="00194F9D" w:rsidP="00482CD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901A2">
        <w:rPr>
          <w:rFonts w:ascii="Times New Roman" w:hAnsi="Times New Roman" w:cs="Times New Roman"/>
          <w:noProof/>
          <w:sz w:val="28"/>
          <w:szCs w:val="28"/>
        </w:rPr>
        <w:t>Написати програму згідно варіанту.</w:t>
      </w:r>
    </w:p>
    <w:p w:rsidR="001B5E9F" w:rsidRPr="00F901A2" w:rsidRDefault="001B5E9F" w:rsidP="00194F9D">
      <w:pPr>
        <w:ind w:left="1080" w:firstLine="0"/>
        <w:rPr>
          <w:rFonts w:ascii="Times New Roman" w:hAnsi="Times New Roman" w:cs="Times New Roman"/>
          <w:noProof/>
          <w:sz w:val="28"/>
          <w:szCs w:val="28"/>
        </w:rPr>
      </w:pPr>
      <w:r w:rsidRPr="00F901A2">
        <w:rPr>
          <w:rFonts w:ascii="Times New Roman" w:hAnsi="Times New Roman" w:cs="Times New Roman"/>
          <w:noProof/>
          <w:sz w:val="28"/>
          <w:szCs w:val="28"/>
        </w:rPr>
        <w:t xml:space="preserve">   </w:t>
      </w:r>
    </w:p>
    <w:p w:rsidR="002A69F5" w:rsidRPr="00F901A2" w:rsidRDefault="00C777C7" w:rsidP="005F4A9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901A2">
        <w:rPr>
          <w:rFonts w:ascii="Times New Roman" w:hAnsi="Times New Roman" w:cs="Times New Roman"/>
          <w:b/>
          <w:noProof/>
          <w:sz w:val="28"/>
          <w:szCs w:val="28"/>
        </w:rPr>
        <w:t>Методичні рекомендації</w:t>
      </w:r>
    </w:p>
    <w:p w:rsidR="00194F9D" w:rsidRPr="00F901A2" w:rsidRDefault="00194F9D" w:rsidP="005646E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t>Оператор умовного переходу 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if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t> використовується для розгалуження процесу обчислень на два напрямки і має такий формат запису:</w:t>
      </w:r>
    </w:p>
    <w:p w:rsidR="00194F9D" w:rsidRPr="00F901A2" w:rsidRDefault="00194F9D" w:rsidP="005646E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 w:rsidRPr="00E326E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t>If (умова)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t xml:space="preserve">  оператор 1; else оператор 2;</w:t>
      </w:r>
    </w:p>
    <w:p w:rsidR="00194F9D" w:rsidRPr="00F901A2" w:rsidRDefault="00194F9D" w:rsidP="005646E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>де умова — це вираз, який має логічне значення (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true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> — «істина» або 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false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> — «неправда»).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br/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>Реалізується оператор 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if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 xml:space="preserve"> таким чином: спочатку обчислюється </w:t>
      </w:r>
      <w:r w:rsidR="00E341C1"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 xml:space="preserve">умова, якщо значення 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 xml:space="preserve"> не дорівнює нулю («істина»), виконується 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оператор 1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>, в протилежному випадку —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оператор 2</w:t>
      </w:r>
      <w:r w:rsidRPr="00F901A2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t> і далі управління передається оператору, що є наступним з умовних операторів if, наприклад:</w:t>
      </w:r>
    </w:p>
    <w:p w:rsidR="00194F9D" w:rsidRPr="00F901A2" w:rsidRDefault="00194F9D" w:rsidP="005646E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</w:pP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if ( i &lt; j ) і++;</w:t>
      </w:r>
      <w:r w:rsidR="00E341C1"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 xml:space="preserve">   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else</w:t>
      </w:r>
      <w:r w:rsidR="00E341C1"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 xml:space="preserve"> 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{ j = i-3; i++; }</w:t>
      </w:r>
    </w:p>
    <w:p w:rsidR="00E341C1" w:rsidRPr="00F901A2" w:rsidRDefault="00E341C1" w:rsidP="005646E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</w:pPr>
      <w:r w:rsidRPr="00F901A2"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lang w:eastAsia="ru-RU"/>
        </w:rPr>
        <w:t xml:space="preserve">Для об’єднання умов використовується операція &amp;&amp; (логічне і), наприкдад: 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 xml:space="preserve">if ( i &lt; j </w:t>
      </w:r>
      <w:r w:rsidRPr="00F901A2"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lang w:eastAsia="ru-RU"/>
        </w:rPr>
        <w:t>&amp;&amp;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 xml:space="preserve"> i &lt; с</w:t>
      </w:r>
      <w:r w:rsidRPr="00F901A2"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lang w:eastAsia="ru-RU"/>
        </w:rPr>
        <w:t xml:space="preserve"> 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 xml:space="preserve">). </w:t>
      </w:r>
      <w:r w:rsidRPr="00F901A2"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lang w:eastAsia="ru-RU"/>
        </w:rPr>
        <w:t xml:space="preserve">Для реалізації логічної умои або використовується оператор ІІ 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 xml:space="preserve">if ( i &lt; j </w:t>
      </w:r>
      <w:r w:rsidRPr="00F901A2"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lang w:eastAsia="ru-RU"/>
        </w:rPr>
        <w:t>ІІ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 xml:space="preserve"> i &lt; с</w:t>
      </w:r>
      <w:r w:rsidRPr="00F901A2"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lang w:eastAsia="ru-RU"/>
        </w:rPr>
        <w:t xml:space="preserve"> </w:t>
      </w:r>
      <w:r w:rsidRPr="00F901A2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lang w:eastAsia="ru-RU"/>
        </w:rPr>
        <w:t>).</w:t>
      </w:r>
    </w:p>
    <w:p w:rsidR="00194F9D" w:rsidRPr="00F901A2" w:rsidRDefault="00194F9D" w:rsidP="0005346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03BD5" w:rsidRPr="00F901A2" w:rsidRDefault="00BE3AA3" w:rsidP="005F4A91">
      <w:pPr>
        <w:pStyle w:val="a4"/>
        <w:spacing w:before="0" w:beforeAutospacing="0" w:after="0" w:afterAutospacing="0"/>
        <w:ind w:left="720"/>
        <w:jc w:val="center"/>
        <w:rPr>
          <w:rFonts w:eastAsiaTheme="minorHAnsi"/>
          <w:b/>
          <w:noProof/>
          <w:sz w:val="28"/>
          <w:szCs w:val="28"/>
          <w:lang w:val="uk-UA" w:eastAsia="en-US"/>
        </w:rPr>
      </w:pPr>
      <w:r w:rsidRPr="00F901A2">
        <w:rPr>
          <w:rFonts w:eastAsiaTheme="minorHAnsi"/>
          <w:b/>
          <w:noProof/>
          <w:sz w:val="28"/>
          <w:szCs w:val="28"/>
          <w:lang w:val="uk-UA" w:eastAsia="en-US"/>
        </w:rPr>
        <w:t>Контрольні запитання</w:t>
      </w:r>
    </w:p>
    <w:p w:rsidR="00194F9D" w:rsidRPr="00F901A2" w:rsidRDefault="00194F9D" w:rsidP="00B03BD5">
      <w:pPr>
        <w:pStyle w:val="a4"/>
        <w:spacing w:before="0" w:beforeAutospacing="0" w:after="0" w:afterAutospacing="0"/>
        <w:ind w:left="720"/>
        <w:rPr>
          <w:noProof/>
          <w:color w:val="222222"/>
          <w:sz w:val="28"/>
          <w:szCs w:val="28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 xml:space="preserve">1. Які оператори реалізують розгалуження у програмі? </w:t>
      </w:r>
    </w:p>
    <w:p w:rsidR="00194F9D" w:rsidRPr="00F901A2" w:rsidRDefault="00194F9D" w:rsidP="00B03BD5">
      <w:pPr>
        <w:pStyle w:val="a4"/>
        <w:spacing w:before="0" w:beforeAutospacing="0" w:after="0" w:afterAutospacing="0"/>
        <w:ind w:left="720"/>
        <w:rPr>
          <w:noProof/>
          <w:color w:val="222222"/>
          <w:sz w:val="28"/>
          <w:szCs w:val="28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2. Як діє умовний оператор if?</w:t>
      </w:r>
    </w:p>
    <w:p w:rsidR="005646E8" w:rsidRPr="00F901A2" w:rsidRDefault="005646E8" w:rsidP="00B03BD5">
      <w:pPr>
        <w:pStyle w:val="a4"/>
        <w:spacing w:before="0" w:beforeAutospacing="0" w:after="0" w:afterAutospacing="0"/>
        <w:ind w:left="720"/>
        <w:rPr>
          <w:noProof/>
          <w:color w:val="222222"/>
          <w:sz w:val="28"/>
          <w:szCs w:val="28"/>
          <w:shd w:val="clear" w:color="auto" w:fill="FFFFFF"/>
          <w:lang w:val="uk-UA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3. Дайте визначення логічному виразу.</w:t>
      </w:r>
    </w:p>
    <w:p w:rsidR="005646E8" w:rsidRPr="00F901A2" w:rsidRDefault="005646E8" w:rsidP="00B03BD5">
      <w:pPr>
        <w:pStyle w:val="a4"/>
        <w:spacing w:before="0" w:beforeAutospacing="0" w:after="0" w:afterAutospacing="0"/>
        <w:ind w:left="720"/>
        <w:rPr>
          <w:rFonts w:eastAsiaTheme="minorHAnsi"/>
          <w:b/>
          <w:noProof/>
          <w:sz w:val="28"/>
          <w:szCs w:val="28"/>
          <w:lang w:val="uk-UA" w:eastAsia="en-US"/>
        </w:rPr>
      </w:pPr>
      <w:r w:rsidRPr="00F901A2">
        <w:rPr>
          <w:noProof/>
          <w:color w:val="222222"/>
          <w:sz w:val="28"/>
          <w:szCs w:val="28"/>
          <w:shd w:val="clear" w:color="auto" w:fill="FFFFFF"/>
          <w:lang w:val="uk-UA"/>
        </w:rPr>
        <w:t>4. Як записати складену команду в операторі розгалуження?</w:t>
      </w:r>
    </w:p>
    <w:p w:rsidR="00194F9D" w:rsidRPr="00F901A2" w:rsidRDefault="00194F9D" w:rsidP="001B5E9F">
      <w:pPr>
        <w:pStyle w:val="a4"/>
        <w:spacing w:before="0" w:beforeAutospacing="0" w:after="0" w:afterAutospacing="0"/>
        <w:ind w:left="720"/>
        <w:jc w:val="center"/>
        <w:rPr>
          <w:rFonts w:eastAsiaTheme="minorHAnsi"/>
          <w:b/>
          <w:noProof/>
          <w:sz w:val="28"/>
          <w:szCs w:val="28"/>
          <w:lang w:val="uk-UA" w:eastAsia="en-US"/>
        </w:rPr>
      </w:pPr>
    </w:p>
    <w:p w:rsidR="00926B90" w:rsidRPr="00F901A2" w:rsidRDefault="00A8382A" w:rsidP="001B5E9F">
      <w:pPr>
        <w:pStyle w:val="a4"/>
        <w:spacing w:before="0" w:beforeAutospacing="0" w:after="0" w:afterAutospacing="0"/>
        <w:ind w:left="720"/>
        <w:jc w:val="center"/>
        <w:rPr>
          <w:rFonts w:eastAsiaTheme="minorHAnsi"/>
          <w:b/>
          <w:noProof/>
          <w:sz w:val="28"/>
          <w:szCs w:val="28"/>
          <w:lang w:val="uk-UA" w:eastAsia="en-US"/>
        </w:rPr>
      </w:pPr>
      <w:r w:rsidRPr="00F901A2">
        <w:rPr>
          <w:rFonts w:eastAsiaTheme="minorHAnsi"/>
          <w:b/>
          <w:noProof/>
          <w:sz w:val="28"/>
          <w:szCs w:val="28"/>
          <w:lang w:val="uk-UA" w:eastAsia="en-US"/>
        </w:rPr>
        <w:t>Домашнє</w:t>
      </w:r>
      <w:r w:rsidR="00926B90" w:rsidRPr="00F901A2">
        <w:rPr>
          <w:rFonts w:eastAsiaTheme="minorHAnsi"/>
          <w:b/>
          <w:noProof/>
          <w:sz w:val="28"/>
          <w:szCs w:val="28"/>
          <w:lang w:val="uk-UA" w:eastAsia="en-US"/>
        </w:rPr>
        <w:t xml:space="preserve"> завдання</w:t>
      </w:r>
    </w:p>
    <w:p w:rsidR="00B03BD5" w:rsidRPr="00F901A2" w:rsidRDefault="00B03BD5" w:rsidP="001B5E9F">
      <w:pPr>
        <w:pStyle w:val="a4"/>
        <w:spacing w:before="0" w:beforeAutospacing="0" w:after="0" w:afterAutospacing="0"/>
        <w:ind w:left="720"/>
        <w:jc w:val="center"/>
        <w:rPr>
          <w:rFonts w:eastAsiaTheme="minorHAnsi"/>
          <w:b/>
          <w:noProof/>
          <w:sz w:val="28"/>
          <w:szCs w:val="28"/>
          <w:lang w:val="uk-UA" w:eastAsia="en-US"/>
        </w:rPr>
      </w:pPr>
    </w:p>
    <w:p w:rsidR="00B03BD5" w:rsidRPr="00F901A2" w:rsidRDefault="00B03BD5" w:rsidP="00B03BD5">
      <w:pPr>
        <w:pStyle w:val="a4"/>
        <w:numPr>
          <w:ilvl w:val="0"/>
          <w:numId w:val="20"/>
        </w:numPr>
        <w:spacing w:before="0" w:beforeAutospacing="0" w:after="0" w:afterAutospacing="0"/>
        <w:rPr>
          <w:rFonts w:eastAsiaTheme="minorHAnsi"/>
          <w:noProof/>
          <w:sz w:val="28"/>
          <w:szCs w:val="28"/>
          <w:lang w:val="uk-UA" w:eastAsia="en-US"/>
        </w:rPr>
      </w:pPr>
      <w:r w:rsidRPr="00F901A2">
        <w:rPr>
          <w:rFonts w:eastAsiaTheme="minorHAnsi"/>
          <w:noProof/>
          <w:sz w:val="28"/>
          <w:szCs w:val="28"/>
          <w:lang w:val="uk-UA" w:eastAsia="en-US"/>
        </w:rPr>
        <w:t>До створених програм оформити тестуючи таблиці.</w:t>
      </w:r>
    </w:p>
    <w:p w:rsidR="00B03BD5" w:rsidRPr="00F901A2" w:rsidRDefault="005646E8" w:rsidP="00B03BD5">
      <w:pPr>
        <w:pStyle w:val="a4"/>
        <w:numPr>
          <w:ilvl w:val="0"/>
          <w:numId w:val="20"/>
        </w:numPr>
        <w:spacing w:before="0" w:beforeAutospacing="0" w:after="0" w:afterAutospacing="0"/>
        <w:rPr>
          <w:rFonts w:eastAsiaTheme="minorHAnsi"/>
          <w:noProof/>
          <w:sz w:val="28"/>
          <w:szCs w:val="28"/>
          <w:lang w:val="uk-UA" w:eastAsia="en-US"/>
        </w:rPr>
      </w:pPr>
      <w:r w:rsidRPr="00F901A2">
        <w:rPr>
          <w:rFonts w:eastAsiaTheme="minorHAnsi"/>
          <w:noProof/>
          <w:sz w:val="28"/>
          <w:szCs w:val="28"/>
          <w:lang w:val="uk-UA" w:eastAsia="en-US"/>
        </w:rPr>
        <w:t>Глинський Я.М. С++ і С++ Bilder: Навч. Посібн. 4-те вид. – Львів: 2008.-192с.</w:t>
      </w:r>
    </w:p>
    <w:p w:rsidR="003B35EB" w:rsidRPr="003120FE" w:rsidRDefault="005646E8" w:rsidP="00F901A2">
      <w:pPr>
        <w:pStyle w:val="a4"/>
        <w:spacing w:before="0" w:beforeAutospacing="0" w:after="0" w:afterAutospacing="0"/>
        <w:ind w:left="720"/>
        <w:rPr>
          <w:rFonts w:eastAsiaTheme="minorHAnsi"/>
          <w:noProof/>
          <w:sz w:val="28"/>
          <w:szCs w:val="28"/>
          <w:lang w:val="en-US" w:eastAsia="en-US"/>
        </w:rPr>
      </w:pPr>
      <w:r w:rsidRPr="00F901A2">
        <w:rPr>
          <w:rFonts w:eastAsiaTheme="minorHAnsi"/>
          <w:noProof/>
          <w:sz w:val="28"/>
          <w:szCs w:val="28"/>
          <w:lang w:val="uk-UA" w:eastAsia="en-US"/>
        </w:rPr>
        <w:t>Ст. 35-44.</w:t>
      </w:r>
      <w:r w:rsidR="003120FE">
        <w:rPr>
          <w:rFonts w:eastAsiaTheme="minorHAnsi"/>
          <w:noProof/>
          <w:sz w:val="28"/>
          <w:szCs w:val="28"/>
          <w:lang w:val="en-US" w:eastAsia="en-US"/>
        </w:rPr>
        <w:t>a</w:t>
      </w:r>
    </w:p>
    <w:sectPr w:rsidR="003B35EB" w:rsidRPr="003120FE" w:rsidSect="001B5E9F">
      <w:type w:val="continuous"/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FDD"/>
    <w:multiLevelType w:val="hybridMultilevel"/>
    <w:tmpl w:val="176AA898"/>
    <w:lvl w:ilvl="0" w:tplc="516062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204E9"/>
    <w:multiLevelType w:val="hybridMultilevel"/>
    <w:tmpl w:val="C50E5E3A"/>
    <w:lvl w:ilvl="0" w:tplc="1C60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02566"/>
    <w:multiLevelType w:val="hybridMultilevel"/>
    <w:tmpl w:val="098A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F0204A"/>
    <w:multiLevelType w:val="hybridMultilevel"/>
    <w:tmpl w:val="BE460B72"/>
    <w:lvl w:ilvl="0" w:tplc="E998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848DF"/>
    <w:multiLevelType w:val="hybridMultilevel"/>
    <w:tmpl w:val="CE0AE6F2"/>
    <w:lvl w:ilvl="0" w:tplc="D5D847CC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812D0C"/>
    <w:multiLevelType w:val="hybridMultilevel"/>
    <w:tmpl w:val="C50E5E3A"/>
    <w:lvl w:ilvl="0" w:tplc="1C60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4119"/>
    <w:multiLevelType w:val="hybridMultilevel"/>
    <w:tmpl w:val="1954F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813E1"/>
    <w:multiLevelType w:val="hybridMultilevel"/>
    <w:tmpl w:val="A53A565E"/>
    <w:lvl w:ilvl="0" w:tplc="F056A48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AE0E37"/>
    <w:multiLevelType w:val="hybridMultilevel"/>
    <w:tmpl w:val="A53A565E"/>
    <w:lvl w:ilvl="0" w:tplc="F056A48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742B8B"/>
    <w:multiLevelType w:val="hybridMultilevel"/>
    <w:tmpl w:val="176AA898"/>
    <w:lvl w:ilvl="0" w:tplc="516062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27505"/>
    <w:multiLevelType w:val="hybridMultilevel"/>
    <w:tmpl w:val="9B4884EE"/>
    <w:lvl w:ilvl="0" w:tplc="F12A9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1D5CEB"/>
    <w:multiLevelType w:val="hybridMultilevel"/>
    <w:tmpl w:val="3A5C4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219C2"/>
    <w:multiLevelType w:val="hybridMultilevel"/>
    <w:tmpl w:val="996EAF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054BD7"/>
    <w:multiLevelType w:val="hybridMultilevel"/>
    <w:tmpl w:val="5590E0DA"/>
    <w:lvl w:ilvl="0" w:tplc="B546C8C6">
      <w:start w:val="1"/>
      <w:numFmt w:val="decimal"/>
      <w:lvlText w:val="%1."/>
      <w:lvlJc w:val="left"/>
      <w:pPr>
        <w:tabs>
          <w:tab w:val="num" w:pos="737"/>
        </w:tabs>
        <w:ind w:left="73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7437B1"/>
    <w:multiLevelType w:val="hybridMultilevel"/>
    <w:tmpl w:val="BE460B72"/>
    <w:lvl w:ilvl="0" w:tplc="E998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96EC7"/>
    <w:multiLevelType w:val="hybridMultilevel"/>
    <w:tmpl w:val="A53A565E"/>
    <w:lvl w:ilvl="0" w:tplc="F056A48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C41FEC"/>
    <w:multiLevelType w:val="hybridMultilevel"/>
    <w:tmpl w:val="0D46B48A"/>
    <w:lvl w:ilvl="0" w:tplc="2EF4C9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EC5458F"/>
    <w:multiLevelType w:val="multilevel"/>
    <w:tmpl w:val="131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6A2471"/>
    <w:multiLevelType w:val="hybridMultilevel"/>
    <w:tmpl w:val="845C22D8"/>
    <w:lvl w:ilvl="0" w:tplc="AD589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125469"/>
    <w:multiLevelType w:val="hybridMultilevel"/>
    <w:tmpl w:val="745A2722"/>
    <w:lvl w:ilvl="0" w:tplc="8F7CE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2F6F93"/>
    <w:multiLevelType w:val="hybridMultilevel"/>
    <w:tmpl w:val="CE0AE6F2"/>
    <w:lvl w:ilvl="0" w:tplc="D5D847CC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DA220D"/>
    <w:multiLevelType w:val="hybridMultilevel"/>
    <w:tmpl w:val="244E2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972654"/>
    <w:multiLevelType w:val="multilevel"/>
    <w:tmpl w:val="47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13F17"/>
    <w:multiLevelType w:val="hybridMultilevel"/>
    <w:tmpl w:val="308CBCEC"/>
    <w:lvl w:ilvl="0" w:tplc="69C8AB82">
      <w:start w:val="1"/>
      <w:numFmt w:val="bullet"/>
      <w:lvlText w:val="-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A76EE5"/>
    <w:multiLevelType w:val="hybridMultilevel"/>
    <w:tmpl w:val="4B8E18BE"/>
    <w:lvl w:ilvl="0" w:tplc="E998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43A84"/>
    <w:multiLevelType w:val="multilevel"/>
    <w:tmpl w:val="40F4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385053"/>
    <w:multiLevelType w:val="hybridMultilevel"/>
    <w:tmpl w:val="305A3726"/>
    <w:lvl w:ilvl="0" w:tplc="3F04D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8F55F2"/>
    <w:multiLevelType w:val="hybridMultilevel"/>
    <w:tmpl w:val="D58CECE2"/>
    <w:lvl w:ilvl="0" w:tplc="59E069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60215"/>
    <w:multiLevelType w:val="hybridMultilevel"/>
    <w:tmpl w:val="0D46B48A"/>
    <w:lvl w:ilvl="0" w:tplc="2EF4C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A47B5E"/>
    <w:multiLevelType w:val="hybridMultilevel"/>
    <w:tmpl w:val="2CE6D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023BD"/>
    <w:multiLevelType w:val="hybridMultilevel"/>
    <w:tmpl w:val="4B8E18BE"/>
    <w:lvl w:ilvl="0" w:tplc="E998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A0BEE"/>
    <w:multiLevelType w:val="hybridMultilevel"/>
    <w:tmpl w:val="6568A154"/>
    <w:lvl w:ilvl="0" w:tplc="9690B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31676F"/>
    <w:multiLevelType w:val="hybridMultilevel"/>
    <w:tmpl w:val="9B4884EE"/>
    <w:lvl w:ilvl="0" w:tplc="F12A9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4"/>
  </w:num>
  <w:num w:numId="5">
    <w:abstractNumId w:val="30"/>
  </w:num>
  <w:num w:numId="6">
    <w:abstractNumId w:val="12"/>
  </w:num>
  <w:num w:numId="7">
    <w:abstractNumId w:val="29"/>
  </w:num>
  <w:num w:numId="8">
    <w:abstractNumId w:val="16"/>
  </w:num>
  <w:num w:numId="9">
    <w:abstractNumId w:val="31"/>
  </w:num>
  <w:num w:numId="10">
    <w:abstractNumId w:val="8"/>
  </w:num>
  <w:num w:numId="11">
    <w:abstractNumId w:val="17"/>
  </w:num>
  <w:num w:numId="12">
    <w:abstractNumId w:val="25"/>
  </w:num>
  <w:num w:numId="13">
    <w:abstractNumId w:val="26"/>
  </w:num>
  <w:num w:numId="14">
    <w:abstractNumId w:val="22"/>
  </w:num>
  <w:num w:numId="15">
    <w:abstractNumId w:val="1"/>
  </w:num>
  <w:num w:numId="16">
    <w:abstractNumId w:val="13"/>
  </w:num>
  <w:num w:numId="17">
    <w:abstractNumId w:val="2"/>
  </w:num>
  <w:num w:numId="18">
    <w:abstractNumId w:val="6"/>
  </w:num>
  <w:num w:numId="19">
    <w:abstractNumId w:val="18"/>
  </w:num>
  <w:num w:numId="20">
    <w:abstractNumId w:val="9"/>
  </w:num>
  <w:num w:numId="21">
    <w:abstractNumId w:val="20"/>
  </w:num>
  <w:num w:numId="22">
    <w:abstractNumId w:val="7"/>
  </w:num>
  <w:num w:numId="23">
    <w:abstractNumId w:val="28"/>
  </w:num>
  <w:num w:numId="24">
    <w:abstractNumId w:val="4"/>
  </w:num>
  <w:num w:numId="25">
    <w:abstractNumId w:val="5"/>
  </w:num>
  <w:num w:numId="26">
    <w:abstractNumId w:val="11"/>
  </w:num>
  <w:num w:numId="27">
    <w:abstractNumId w:val="32"/>
  </w:num>
  <w:num w:numId="28">
    <w:abstractNumId w:val="15"/>
  </w:num>
  <w:num w:numId="29">
    <w:abstractNumId w:val="10"/>
  </w:num>
  <w:num w:numId="30">
    <w:abstractNumId w:val="0"/>
  </w:num>
  <w:num w:numId="31">
    <w:abstractNumId w:val="21"/>
  </w:num>
  <w:num w:numId="32">
    <w:abstractNumId w:val="27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C7"/>
    <w:rsid w:val="00015E57"/>
    <w:rsid w:val="00053469"/>
    <w:rsid w:val="000876BA"/>
    <w:rsid w:val="000944B1"/>
    <w:rsid w:val="000E6F30"/>
    <w:rsid w:val="001047B2"/>
    <w:rsid w:val="00164D2E"/>
    <w:rsid w:val="00193F63"/>
    <w:rsid w:val="00194F9D"/>
    <w:rsid w:val="001B5E9F"/>
    <w:rsid w:val="002432F3"/>
    <w:rsid w:val="002A69F5"/>
    <w:rsid w:val="002F5C0B"/>
    <w:rsid w:val="003120FE"/>
    <w:rsid w:val="003B35EB"/>
    <w:rsid w:val="003D30DB"/>
    <w:rsid w:val="003E7235"/>
    <w:rsid w:val="0043260E"/>
    <w:rsid w:val="00455F90"/>
    <w:rsid w:val="004574A3"/>
    <w:rsid w:val="004752CC"/>
    <w:rsid w:val="004775EC"/>
    <w:rsid w:val="00482CD7"/>
    <w:rsid w:val="00515E16"/>
    <w:rsid w:val="005646E8"/>
    <w:rsid w:val="00581D5D"/>
    <w:rsid w:val="005F25B4"/>
    <w:rsid w:val="005F4A91"/>
    <w:rsid w:val="00642DA4"/>
    <w:rsid w:val="00720B8B"/>
    <w:rsid w:val="007C10E1"/>
    <w:rsid w:val="008057F6"/>
    <w:rsid w:val="00853A7E"/>
    <w:rsid w:val="00896275"/>
    <w:rsid w:val="008F68A6"/>
    <w:rsid w:val="00926B90"/>
    <w:rsid w:val="009A5480"/>
    <w:rsid w:val="00A00834"/>
    <w:rsid w:val="00A523BB"/>
    <w:rsid w:val="00A8382A"/>
    <w:rsid w:val="00AE1D8F"/>
    <w:rsid w:val="00B03BD5"/>
    <w:rsid w:val="00B04147"/>
    <w:rsid w:val="00B15504"/>
    <w:rsid w:val="00B41A18"/>
    <w:rsid w:val="00BE3AA3"/>
    <w:rsid w:val="00C01308"/>
    <w:rsid w:val="00C55F8D"/>
    <w:rsid w:val="00C7523E"/>
    <w:rsid w:val="00C777C7"/>
    <w:rsid w:val="00CB5E44"/>
    <w:rsid w:val="00CD62AD"/>
    <w:rsid w:val="00DB545F"/>
    <w:rsid w:val="00DC7163"/>
    <w:rsid w:val="00E326E9"/>
    <w:rsid w:val="00E341C1"/>
    <w:rsid w:val="00EA3000"/>
    <w:rsid w:val="00EF7FAB"/>
    <w:rsid w:val="00F901A2"/>
    <w:rsid w:val="00F92AF6"/>
    <w:rsid w:val="00F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3001"/>
  <w15:docId w15:val="{D3105DFA-295F-4CF0-B02D-674AE934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7C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C7"/>
    <w:pPr>
      <w:ind w:left="720"/>
      <w:contextualSpacing/>
    </w:pPr>
  </w:style>
  <w:style w:type="paragraph" w:styleId="a4">
    <w:name w:val="Normal (Web)"/>
    <w:basedOn w:val="a"/>
    <w:uiPriority w:val="99"/>
    <w:rsid w:val="0005346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F68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8A6"/>
    <w:rPr>
      <w:rFonts w:ascii="Tahoma" w:hAnsi="Tahoma" w:cs="Tahoma"/>
      <w:sz w:val="16"/>
      <w:szCs w:val="16"/>
      <w:lang w:val="uk-UA"/>
    </w:rPr>
  </w:style>
  <w:style w:type="paragraph" w:styleId="a7">
    <w:name w:val="Document Map"/>
    <w:basedOn w:val="a"/>
    <w:link w:val="a8"/>
    <w:semiHidden/>
    <w:rsid w:val="008F68A6"/>
    <w:pPr>
      <w:shd w:val="clear" w:color="auto" w:fill="000080"/>
      <w:ind w:firstLine="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8">
    <w:name w:val="Схема документа Знак"/>
    <w:basedOn w:val="a0"/>
    <w:link w:val="a7"/>
    <w:semiHidden/>
    <w:rsid w:val="008F68A6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character" w:styleId="a9">
    <w:name w:val="Placeholder Text"/>
    <w:basedOn w:val="a0"/>
    <w:uiPriority w:val="99"/>
    <w:semiHidden/>
    <w:rsid w:val="008F68A6"/>
    <w:rPr>
      <w:color w:val="808080"/>
    </w:rPr>
  </w:style>
  <w:style w:type="character" w:styleId="aa">
    <w:name w:val="Emphasis"/>
    <w:basedOn w:val="a0"/>
    <w:uiPriority w:val="20"/>
    <w:qFormat/>
    <w:rsid w:val="00EF7FAB"/>
    <w:rPr>
      <w:i/>
      <w:iCs/>
    </w:rPr>
  </w:style>
  <w:style w:type="character" w:styleId="ab">
    <w:name w:val="Strong"/>
    <w:basedOn w:val="a0"/>
    <w:uiPriority w:val="22"/>
    <w:qFormat/>
    <w:rsid w:val="00EF7F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4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F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ZKKBP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Marchuk</dc:creator>
  <cp:keywords/>
  <dc:description/>
  <cp:lastModifiedBy>Пользователь Asus</cp:lastModifiedBy>
  <cp:revision>11</cp:revision>
  <cp:lastPrinted>2020-02-12T12:11:00Z</cp:lastPrinted>
  <dcterms:created xsi:type="dcterms:W3CDTF">2020-10-26T09:03:00Z</dcterms:created>
  <dcterms:modified xsi:type="dcterms:W3CDTF">2021-03-18T21:36:00Z</dcterms:modified>
</cp:coreProperties>
</file>