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Лабораторная работа 4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1. Необходимые библиотеки: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**Данные и математика**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numpy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pandas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**Визуализация**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matplotlib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seaborn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mpl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toolkits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.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mplot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3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d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proofErr w:type="spellStart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Предобработка</w:t>
      </w:r>
      <w:proofErr w:type="spellEnd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LabelEncoder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StandardScaler</w:t>
      </w:r>
      <w:proofErr w:type="spellEnd"/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proofErr w:type="spellStart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Моделирование</w:t>
      </w:r>
      <w:proofErr w:type="spellEnd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PCA,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KMeans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XGBClassifier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train_test_split</w:t>
      </w:r>
      <w:proofErr w:type="spellEnd"/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bookmarkStart w:id="0" w:name="_GoBack"/>
      <w:bookmarkEnd w:id="0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proofErr w:type="spellStart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Оценка</w:t>
      </w:r>
      <w:proofErr w:type="spellEnd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confusion_matrix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classification_report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roc_auc_score</w:t>
      </w:r>
      <w:proofErr w:type="spellEnd"/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2. Загрузка и первичный анализ данных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Загрузить .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csv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файл с параметром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sep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='\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t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'. Вывести первые 5 строк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датасета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информацию по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датасету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, проверить на пустые значения и удалить их, если они есть.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3. Визуализация данных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Вывести графики по 3 группам: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1)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**Количественные**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Образование, семейное положение, наличие детей, наличие подростков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2)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**Распределение**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по году рождения, доходу, общая сумма трат, средняя сумма трат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3)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**Диаграммы**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расходов, покупок и одобрения кампаний.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4. Предобработка данных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**Цель**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добавить полезную информацию, отформатировать даты и удалить лишние столбцы для более удобного анализа.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**Сводная статистика**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df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.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describe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().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T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показывает ключевые числовые показатели (среднее, мин, макс и т.д.) для всех числовых столбцов.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**Обработка дат**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преобразование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Dt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Customer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в формат даты и проверка самых ранних/самых поздних дат присоединения.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**Новые признаки**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Age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2021 -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Year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Birth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Total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spent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Сумма всех расходов на продукцию.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**Partner**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1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если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married/together,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иначе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0.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5979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**Children**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: Kids + teens.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5979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proofErr w:type="spellStart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Family_size</w:t>
      </w:r>
      <w:proofErr w:type="spellEnd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: Children + partner (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если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есть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) + customer.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Customer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For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Дней с присоединения (на 2021-12-31).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proofErr w:type="spellStart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Очистка</w:t>
      </w:r>
      <w:proofErr w:type="spellEnd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Удалить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Dt_Customer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Z_CostContact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Z_Revenue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Year_Birth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и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`ID`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lastRenderedPageBreak/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**Проверка**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Использовать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df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.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info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()`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для подтверждения окончательной структуры и типов данных.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5. Исследование данных и кодирование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**Цель**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Исследовать взаимосвязи признаков, удалить экстремальные значения и превратить категории в числа.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proofErr w:type="spellStart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Pairplot</w:t>
      </w:r>
      <w:proofErr w:type="spellEnd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Показывает диаграммы рассеяния и распределения для ключевых числовых столбцов (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Income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Recency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Customer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For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Age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Total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spent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Family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size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 для выявления закономерностей и возможных выбросов.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**Удаление выбросов**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Для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Age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и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Income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использовать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IQR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метод для отбрасывания значений за пределами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Q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1 - 1.5×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IQR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или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Q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3 + 1.5×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IQR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**Кодирование категорий**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Применить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LabelEncoder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на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Education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и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Marital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Status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для конвертации текстовых значений </w:t>
      </w:r>
      <w:proofErr w:type="gram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в</w:t>
      </w:r>
      <w:proofErr w:type="gram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числовые для моделирования.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**Проверка**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df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.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describe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().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T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для проверки чистоты данных и новой статистики.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6. Корреляционный анализ и масштабирование признаков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**Цель**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проверить взаимосвязи объектов, подготовить данные для группировки или моделирования и масштабировать числовые значения.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**Тепловая карта корреляций**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df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.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corr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()`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+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sns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.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heatmap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()`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чтобы увидеть, как числовые характеристики соотносятся друг с </w:t>
      </w:r>
      <w:proofErr w:type="gram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другом</w:t>
      </w:r>
      <w:proofErr w:type="gram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и выявить сильные или избыточные связи.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**Подготовка </w:t>
      </w:r>
      <w:proofErr w:type="spellStart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датасета</w:t>
      </w:r>
      <w:proofErr w:type="spellEnd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Создать копию (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df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2`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 и удалить целевые столбцы (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AcceptedCmp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1--5`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Complain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Response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), чтобы сфокусироваться на описательных признаках.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**Группы признаков**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Разделить числовые столбцы (доход, покупки, траты, данные о семье) от </w:t>
      </w:r>
      <w:proofErr w:type="gram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категориальных</w:t>
      </w:r>
      <w:proofErr w:type="gram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(закодированные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Education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Marital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Status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Partner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**Масштабирование**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Использовать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StandardScaler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для стандартизации числовых данных (среднее 0, ст.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откл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. 1), затем объединить масштабированные числовые данные с категориальными столбцами в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scaled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_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df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**Проверка**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scaled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_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df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.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head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()`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и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scaled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_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df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.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shape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подтверждают </w:t>
      </w:r>
      <w:proofErr w:type="gram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преобразованный</w:t>
      </w:r>
      <w:proofErr w:type="gram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датасет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 xml:space="preserve">7. Понижение размерности с помощью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PCA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**Цель**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Сократить пространство признаков, сохранив не менее 90% дисперсии данных.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**Применение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PCA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Вычислить главные компоненты и проверить, сколько дисперсии объясняет каждая из них.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lastRenderedPageBreak/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**График локтя**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Показать кумулятивную дисперсию, чтобы найти точку, где сохраняется ≥90% информации.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**Выбор компонент**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Выбрать наименьшее количество компонент, удовлетворяющих порогу в 90%.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**Преобразование данных**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Применить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PCA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для создания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pca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_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df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- сокращенного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датасета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, готового для кластеризации или моделирования.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 xml:space="preserve">8. Кластеризация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K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Means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**Цель**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Сгруппировать клиентов в содержательные сегменты.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**Метод локтя**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Протестировать значения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K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от 1 до 10 и построить график инерции, чтобы найти "локоть" - точку, где добавление большего количества кластеров дает незначительный выигрыш.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**Оптимальное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K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Локоть появился при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K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= 3**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, что указывает на три группы клиентов.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**Финальная модель**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Применить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proofErr w:type="spellStart"/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KMeans</w:t>
      </w:r>
      <w:proofErr w:type="spellEnd"/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(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n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_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clusters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=3)`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и добавить полученные метки групп в </w:t>
      </w:r>
      <w:proofErr w:type="spell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датасет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9. 3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D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 xml:space="preserve"> визуализация кластеров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**Цель**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Увидеть, насколько хорошо 3 кластера разделяются в </w:t>
      </w:r>
      <w:proofErr w:type="gramStart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основных</w:t>
      </w:r>
      <w:proofErr w:type="gram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PCA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-измерениях.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**Проверка дисперсии**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Убедиться, что первые 3 главные компоненты объясняют большую часть дисперсии данных.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**3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D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 диаграмма рассеяния**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Построить график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PC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1`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PC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2`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и 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`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</w:rPr>
        <w:t>PC</w:t>
      </w:r>
      <w:r w:rsidRPr="00C75979">
        <w:rPr>
          <w:rFonts w:ascii="Consolas" w:eastAsia="Times New Roman" w:hAnsi="Consolas" w:cs="Times New Roman"/>
          <w:color w:val="800000"/>
          <w:sz w:val="21"/>
          <w:szCs w:val="21"/>
          <w:lang w:val="ru-RU"/>
        </w:rPr>
        <w:t>3`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с точками, окрашенными в соответствии с метками кластеров, для визуальной проверки разделения групп.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 xml:space="preserve">10. Профилирование кластеров и </w:t>
      </w:r>
      <w:proofErr w:type="gramStart"/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ключевые</w:t>
      </w:r>
      <w:proofErr w:type="gramEnd"/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 xml:space="preserve"> </w:t>
      </w:r>
      <w:proofErr w:type="spellStart"/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инсайты</w:t>
      </w:r>
      <w:proofErr w:type="spellEnd"/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**Цель**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Понять, чем 3 кластера отличаются по демографии, тратам и вовлеченности.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**Размер кластера**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proofErr w:type="spellStart"/>
      <w:proofErr w:type="gramStart"/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Countplot</w:t>
      </w:r>
      <w:proofErr w:type="spellEnd"/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показывает, сколько клиентов принадлежит к каждой группе.</w:t>
      </w:r>
      <w:proofErr w:type="gramEnd"/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 xml:space="preserve">**Доход </w:t>
      </w:r>
      <w:proofErr w:type="spellStart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</w:rPr>
        <w:t>vs</w:t>
      </w:r>
      <w:proofErr w:type="spellEnd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. Траты**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Диаграмма рассеяния показывает, какие кластеры сочетают высокий доход с высокими общими тратами.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**Траты на продукты**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Столбчатые диаграммы показывают средние траты по категориям (вино, мясо, сладости и т.д.) для каждого кластера.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451A5"/>
          <w:sz w:val="21"/>
          <w:szCs w:val="21"/>
          <w:lang w:val="ru-RU"/>
        </w:rPr>
        <w:t>-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proofErr w:type="spellStart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Промоакции</w:t>
      </w:r>
      <w:proofErr w:type="spellEnd"/>
      <w:r w:rsidRPr="00C7597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val="ru-RU"/>
        </w:rPr>
        <w:t>**</w:t>
      </w: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Другая столбчатая диаграмма показывает, как часто каждый кластер покупает по скидкам или акциям.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lastRenderedPageBreak/>
        <w:t>Эти сравнения превращают сырые кластеры в четкие сегменты клиентов, направляя маркетинговые и продуктовые стратегии.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11. Описание групп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Основываясь на паттерне трат и демографическом анализе, опишите 3 группы.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val="ru-RU"/>
        </w:rPr>
        <w:t xml:space="preserve">## </w:t>
      </w:r>
      <w:r w:rsidRPr="00C75979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12. Сравнительный анализ</w:t>
      </w: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C75979" w:rsidRPr="00C75979" w:rsidRDefault="00C75979" w:rsidP="00C759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C75979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Демографические данные и данные о расходах по группам (количество детей, подростков, размер семьи, возраст, общие траты).</w:t>
      </w:r>
    </w:p>
    <w:p w:rsidR="00DB6CE3" w:rsidRPr="00C75979" w:rsidRDefault="0050209B" w:rsidP="00C75979">
      <w:pPr>
        <w:rPr>
          <w:lang w:val="ru-RU"/>
        </w:rPr>
      </w:pPr>
    </w:p>
    <w:sectPr w:rsidR="00DB6CE3" w:rsidRPr="00C75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979"/>
    <w:rsid w:val="0050209B"/>
    <w:rsid w:val="005E1A43"/>
    <w:rsid w:val="00C75979"/>
    <w:rsid w:val="00F8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4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iMarpus iMarpus</dc:creator>
  <cp:lastModifiedBy>iMarpus iMarpus</cp:lastModifiedBy>
  <cp:revision>2</cp:revision>
  <dcterms:created xsi:type="dcterms:W3CDTF">2025-11-10T10:09:00Z</dcterms:created>
  <dcterms:modified xsi:type="dcterms:W3CDTF">2025-11-10T10:09:00Z</dcterms:modified>
</cp:coreProperties>
</file>