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79E02" w14:textId="77777777" w:rsidR="00C3666A" w:rsidRDefault="009908E6">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The Future of Manufacturing with AI and Data Analytics</w:t>
      </w:r>
    </w:p>
    <w:p w14:paraId="12B56D8C" w14:textId="77777777" w:rsidR="00C3666A" w:rsidRDefault="00C3666A">
      <w:pPr>
        <w:rPr>
          <w:rFonts w:ascii="Times New Roman" w:eastAsia="Times New Roman" w:hAnsi="Times New Roman" w:cs="Times New Roman"/>
        </w:rPr>
      </w:pPr>
    </w:p>
    <w:p w14:paraId="55385DE3" w14:textId="77777777" w:rsidR="00C3666A" w:rsidRDefault="009908E6">
      <w:pPr>
        <w:jc w:val="center"/>
        <w:rPr>
          <w:rFonts w:ascii="Times New Roman" w:eastAsia="Times New Roman" w:hAnsi="Times New Roman" w:cs="Times New Roman"/>
          <w:i/>
          <w:sz w:val="20"/>
          <w:szCs w:val="20"/>
          <w:vertAlign w:val="superscript"/>
        </w:rPr>
      </w:pPr>
      <w:r>
        <w:rPr>
          <w:rFonts w:ascii="Times New Roman" w:eastAsia="Times New Roman" w:hAnsi="Times New Roman" w:cs="Times New Roman"/>
          <w:i/>
          <w:sz w:val="20"/>
          <w:szCs w:val="20"/>
        </w:rPr>
        <w:t>Neel Shah</w:t>
      </w:r>
      <w:r>
        <w:rPr>
          <w:rFonts w:ascii="Times New Roman" w:eastAsia="Times New Roman" w:hAnsi="Times New Roman" w:cs="Times New Roman"/>
          <w:i/>
          <w:sz w:val="20"/>
          <w:szCs w:val="20"/>
          <w:vertAlign w:val="superscript"/>
        </w:rPr>
        <w:t>1</w:t>
      </w:r>
      <w:r>
        <w:rPr>
          <w:rFonts w:ascii="Times New Roman" w:eastAsia="Times New Roman" w:hAnsi="Times New Roman" w:cs="Times New Roman"/>
          <w:i/>
          <w:sz w:val="20"/>
          <w:szCs w:val="20"/>
        </w:rPr>
        <w:t>, Sneh Shah</w:t>
      </w:r>
      <w:r>
        <w:rPr>
          <w:rFonts w:ascii="Times New Roman" w:eastAsia="Times New Roman" w:hAnsi="Times New Roman" w:cs="Times New Roman"/>
          <w:i/>
          <w:sz w:val="20"/>
          <w:szCs w:val="20"/>
          <w:vertAlign w:val="superscript"/>
        </w:rPr>
        <w:t>2</w:t>
      </w:r>
      <w:r>
        <w:rPr>
          <w:rFonts w:ascii="Times New Roman" w:eastAsia="Times New Roman" w:hAnsi="Times New Roman" w:cs="Times New Roman"/>
          <w:i/>
          <w:sz w:val="20"/>
          <w:szCs w:val="20"/>
        </w:rPr>
        <w:t>, Janvi Bhanushali</w:t>
      </w:r>
      <w:r>
        <w:rPr>
          <w:rFonts w:ascii="Times New Roman" w:eastAsia="Times New Roman" w:hAnsi="Times New Roman" w:cs="Times New Roman"/>
          <w:i/>
          <w:sz w:val="20"/>
          <w:szCs w:val="20"/>
          <w:vertAlign w:val="superscript"/>
        </w:rPr>
        <w:t>3</w:t>
      </w:r>
      <w:r>
        <w:rPr>
          <w:rFonts w:ascii="Times New Roman" w:eastAsia="Times New Roman" w:hAnsi="Times New Roman" w:cs="Times New Roman"/>
          <w:i/>
          <w:sz w:val="20"/>
          <w:szCs w:val="20"/>
        </w:rPr>
        <w:t>, Kesha Desai</w:t>
      </w:r>
      <w:r>
        <w:rPr>
          <w:rFonts w:ascii="Times New Roman" w:eastAsia="Times New Roman" w:hAnsi="Times New Roman" w:cs="Times New Roman"/>
          <w:i/>
          <w:sz w:val="20"/>
          <w:szCs w:val="20"/>
          <w:vertAlign w:val="superscript"/>
        </w:rPr>
        <w:t>4</w:t>
      </w:r>
      <w:r>
        <w:rPr>
          <w:rFonts w:ascii="Times New Roman" w:eastAsia="Times New Roman" w:hAnsi="Times New Roman" w:cs="Times New Roman"/>
          <w:i/>
          <w:sz w:val="20"/>
          <w:szCs w:val="20"/>
        </w:rPr>
        <w:t>, Manav</w:t>
      </w:r>
      <w:r>
        <w:rPr>
          <w:rFonts w:ascii="Times New Roman" w:eastAsia="Times New Roman" w:hAnsi="Times New Roman" w:cs="Times New Roman"/>
          <w:i/>
          <w:sz w:val="20"/>
          <w:szCs w:val="20"/>
          <w:vertAlign w:val="superscript"/>
        </w:rPr>
        <w:t>5</w:t>
      </w:r>
      <w:r>
        <w:rPr>
          <w:rFonts w:ascii="Times New Roman" w:eastAsia="Times New Roman" w:hAnsi="Times New Roman" w:cs="Times New Roman"/>
          <w:i/>
          <w:sz w:val="20"/>
          <w:szCs w:val="20"/>
        </w:rPr>
        <w:t>, Dr. Nirav Bhatt</w:t>
      </w:r>
      <w:r>
        <w:rPr>
          <w:rFonts w:ascii="Times New Roman" w:eastAsia="Times New Roman" w:hAnsi="Times New Roman" w:cs="Times New Roman"/>
          <w:i/>
          <w:sz w:val="20"/>
          <w:szCs w:val="20"/>
          <w:vertAlign w:val="superscript"/>
        </w:rPr>
        <w:t>6</w:t>
      </w:r>
      <w:r>
        <w:rPr>
          <w:rFonts w:ascii="Times New Roman" w:eastAsia="Times New Roman" w:hAnsi="Times New Roman" w:cs="Times New Roman"/>
          <w:i/>
          <w:sz w:val="20"/>
          <w:szCs w:val="20"/>
        </w:rPr>
        <w:t>, Dr. Nikita Bhatt</w:t>
      </w:r>
      <w:r>
        <w:rPr>
          <w:rFonts w:ascii="Times New Roman" w:eastAsia="Times New Roman" w:hAnsi="Times New Roman" w:cs="Times New Roman"/>
          <w:i/>
          <w:sz w:val="20"/>
          <w:szCs w:val="20"/>
          <w:vertAlign w:val="superscript"/>
        </w:rPr>
        <w:t>7</w:t>
      </w:r>
      <w:r>
        <w:rPr>
          <w:rFonts w:ascii="Times New Roman" w:eastAsia="Times New Roman" w:hAnsi="Times New Roman" w:cs="Times New Roman"/>
          <w:i/>
          <w:sz w:val="20"/>
          <w:szCs w:val="20"/>
        </w:rPr>
        <w:t>, Dr. Hiren Mewada</w:t>
      </w:r>
      <w:r>
        <w:rPr>
          <w:rFonts w:ascii="Times New Roman" w:eastAsia="Times New Roman" w:hAnsi="Times New Roman" w:cs="Times New Roman"/>
          <w:i/>
          <w:sz w:val="20"/>
          <w:szCs w:val="20"/>
          <w:vertAlign w:val="superscript"/>
        </w:rPr>
        <w:t>8</w:t>
      </w:r>
    </w:p>
    <w:p w14:paraId="6E76B8FC" w14:textId="77777777" w:rsidR="00C3666A" w:rsidRDefault="00C3666A">
      <w:pPr>
        <w:jc w:val="center"/>
        <w:rPr>
          <w:rFonts w:ascii="Times New Roman" w:eastAsia="Times New Roman" w:hAnsi="Times New Roman" w:cs="Times New Roman"/>
          <w:i/>
          <w:sz w:val="18"/>
          <w:szCs w:val="18"/>
          <w:vertAlign w:val="superscript"/>
        </w:rPr>
      </w:pPr>
    </w:p>
    <w:p w14:paraId="5BA38E7C" w14:textId="77777777" w:rsidR="00C3666A" w:rsidRDefault="009908E6">
      <w:pPr>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vertAlign w:val="superscript"/>
        </w:rPr>
        <w:t>1,2,3,4,6</w:t>
      </w:r>
      <w:r>
        <w:rPr>
          <w:rFonts w:ascii="Times New Roman" w:eastAsia="Times New Roman" w:hAnsi="Times New Roman" w:cs="Times New Roman"/>
          <w:i/>
          <w:sz w:val="18"/>
          <w:szCs w:val="18"/>
        </w:rPr>
        <w:t xml:space="preserve">Department of Artificial Intelligence </w:t>
      </w:r>
      <w:proofErr w:type="gramStart"/>
      <w:r>
        <w:rPr>
          <w:rFonts w:ascii="Times New Roman" w:eastAsia="Times New Roman" w:hAnsi="Times New Roman" w:cs="Times New Roman"/>
          <w:i/>
          <w:sz w:val="18"/>
          <w:szCs w:val="18"/>
        </w:rPr>
        <w:t>And</w:t>
      </w:r>
      <w:proofErr w:type="gramEnd"/>
      <w:r>
        <w:rPr>
          <w:rFonts w:ascii="Times New Roman" w:eastAsia="Times New Roman" w:hAnsi="Times New Roman" w:cs="Times New Roman"/>
          <w:i/>
          <w:sz w:val="18"/>
          <w:szCs w:val="18"/>
        </w:rPr>
        <w:t xml:space="preserve"> Machine Learning, </w:t>
      </w:r>
      <w:r>
        <w:rPr>
          <w:rFonts w:ascii="Times New Roman" w:eastAsia="Times New Roman" w:hAnsi="Times New Roman" w:cs="Times New Roman"/>
          <w:i/>
          <w:sz w:val="18"/>
          <w:szCs w:val="18"/>
        </w:rPr>
        <w:t>Chandubhai S. Patel Institute of Technology,</w:t>
      </w:r>
    </w:p>
    <w:p w14:paraId="2C9E1D77" w14:textId="77777777" w:rsidR="00C3666A" w:rsidRDefault="009908E6">
      <w:pPr>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Charotar University of Science and Technology, Changa, India</w:t>
      </w:r>
    </w:p>
    <w:p w14:paraId="48DD1FB8" w14:textId="77777777" w:rsidR="00C3666A" w:rsidRDefault="009908E6">
      <w:pPr>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vertAlign w:val="superscript"/>
        </w:rPr>
        <w:t>5,7</w:t>
      </w:r>
      <w:r>
        <w:rPr>
          <w:rFonts w:ascii="Times New Roman" w:eastAsia="Times New Roman" w:hAnsi="Times New Roman" w:cs="Times New Roman"/>
          <w:i/>
          <w:sz w:val="18"/>
          <w:szCs w:val="18"/>
        </w:rPr>
        <w:t>Department of Computer Engineering, Chandubhai S. Patel Institute of Technology,</w:t>
      </w:r>
    </w:p>
    <w:p w14:paraId="6616A63D" w14:textId="77777777" w:rsidR="00C3666A" w:rsidRDefault="009908E6">
      <w:pPr>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Charotar University of Science and Technology, Changa, India</w:t>
      </w:r>
    </w:p>
    <w:p w14:paraId="0DF46E8B" w14:textId="77777777" w:rsidR="00C3666A" w:rsidRDefault="009908E6">
      <w:pPr>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vertAlign w:val="superscript"/>
        </w:rPr>
        <w:t>8</w:t>
      </w:r>
      <w:r>
        <w:rPr>
          <w:rFonts w:ascii="Times New Roman" w:eastAsia="Times New Roman" w:hAnsi="Times New Roman" w:cs="Times New Roman"/>
          <w:i/>
          <w:sz w:val="18"/>
          <w:szCs w:val="18"/>
        </w:rPr>
        <w:t>Prince Mohammad Bin Fahd University, Kingdom of Saudi Arabia</w:t>
      </w:r>
    </w:p>
    <w:p w14:paraId="7541920D" w14:textId="77777777" w:rsidR="00C3666A" w:rsidRDefault="00C3666A">
      <w:pPr>
        <w:jc w:val="center"/>
        <w:rPr>
          <w:rFonts w:ascii="Times New Roman" w:eastAsia="Times New Roman" w:hAnsi="Times New Roman" w:cs="Times New Roman"/>
          <w:i/>
          <w:sz w:val="18"/>
          <w:szCs w:val="18"/>
        </w:rPr>
      </w:pPr>
    </w:p>
    <w:p w14:paraId="6F8CE878" w14:textId="77777777" w:rsidR="00C3666A" w:rsidRDefault="009908E6">
      <w:pPr>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 xml:space="preserve">Email: </w:t>
      </w:r>
      <w:hyperlink r:id="rId8">
        <w:r>
          <w:rPr>
            <w:rFonts w:ascii="Times New Roman" w:eastAsia="Times New Roman" w:hAnsi="Times New Roman" w:cs="Times New Roman"/>
            <w:i/>
            <w:color w:val="0000FF"/>
            <w:sz w:val="18"/>
            <w:szCs w:val="18"/>
            <w:u w:val="single"/>
          </w:rPr>
          <w:t>neeldevenshah@gmail.com</w:t>
        </w:r>
      </w:hyperlink>
      <w:r>
        <w:rPr>
          <w:rFonts w:ascii="Times New Roman" w:eastAsia="Times New Roman" w:hAnsi="Times New Roman" w:cs="Times New Roman"/>
          <w:i/>
          <w:sz w:val="18"/>
          <w:szCs w:val="18"/>
        </w:rPr>
        <w:t xml:space="preserve">, </w:t>
      </w:r>
      <w:hyperlink r:id="rId9">
        <w:r>
          <w:rPr>
            <w:rFonts w:ascii="Times New Roman" w:eastAsia="Times New Roman" w:hAnsi="Times New Roman" w:cs="Times New Roman"/>
            <w:i/>
            <w:color w:val="1155CC"/>
            <w:sz w:val="18"/>
            <w:szCs w:val="18"/>
            <w:u w:val="single"/>
          </w:rPr>
          <w:t>snehs5483@gmail.com</w:t>
        </w:r>
      </w:hyperlink>
      <w:r>
        <w:rPr>
          <w:rFonts w:ascii="Times New Roman" w:eastAsia="Times New Roman" w:hAnsi="Times New Roman" w:cs="Times New Roman"/>
          <w:i/>
          <w:sz w:val="18"/>
          <w:szCs w:val="18"/>
        </w:rPr>
        <w:t xml:space="preserve">, </w:t>
      </w:r>
      <w:hyperlink r:id="rId10">
        <w:r>
          <w:rPr>
            <w:rFonts w:ascii="Times New Roman" w:eastAsia="Times New Roman" w:hAnsi="Times New Roman" w:cs="Times New Roman"/>
            <w:i/>
            <w:color w:val="1155CC"/>
            <w:sz w:val="18"/>
            <w:szCs w:val="18"/>
            <w:u w:val="single"/>
          </w:rPr>
          <w:t>janvibhanushali249@gmail.com</w:t>
        </w:r>
      </w:hyperlink>
      <w:r>
        <w:rPr>
          <w:rFonts w:ascii="Times New Roman" w:eastAsia="Times New Roman" w:hAnsi="Times New Roman" w:cs="Times New Roman"/>
          <w:i/>
          <w:sz w:val="18"/>
          <w:szCs w:val="18"/>
        </w:rPr>
        <w:t xml:space="preserve">  </w:t>
      </w:r>
      <w:hyperlink r:id="rId11">
        <w:r>
          <w:rPr>
            <w:rFonts w:ascii="Times New Roman" w:eastAsia="Times New Roman" w:hAnsi="Times New Roman" w:cs="Times New Roman"/>
            <w:i/>
            <w:color w:val="1155CC"/>
            <w:sz w:val="18"/>
            <w:szCs w:val="18"/>
            <w:u w:val="single"/>
          </w:rPr>
          <w:t>desaikesha13@gmail.com</w:t>
        </w:r>
      </w:hyperlink>
      <w:r>
        <w:rPr>
          <w:rFonts w:ascii="Times New Roman" w:eastAsia="Times New Roman" w:hAnsi="Times New Roman" w:cs="Times New Roman"/>
          <w:i/>
          <w:sz w:val="18"/>
          <w:szCs w:val="18"/>
        </w:rPr>
        <w:t>, …</w:t>
      </w:r>
      <w:hyperlink r:id="rId12">
        <w:r>
          <w:rPr>
            <w:rFonts w:ascii="Times New Roman" w:eastAsia="Times New Roman" w:hAnsi="Times New Roman" w:cs="Times New Roman"/>
            <w:i/>
            <w:color w:val="1155CC"/>
            <w:sz w:val="18"/>
            <w:szCs w:val="18"/>
            <w:u w:val="single"/>
          </w:rPr>
          <w:t>@gmail.com</w:t>
        </w:r>
      </w:hyperlink>
      <w:r>
        <w:rPr>
          <w:rFonts w:ascii="Times New Roman" w:eastAsia="Times New Roman" w:hAnsi="Times New Roman" w:cs="Times New Roman"/>
          <w:i/>
          <w:sz w:val="18"/>
          <w:szCs w:val="18"/>
        </w:rPr>
        <w:t xml:space="preserve">, </w:t>
      </w:r>
      <w:hyperlink r:id="rId13">
        <w:r>
          <w:rPr>
            <w:rFonts w:ascii="Times New Roman" w:eastAsia="Times New Roman" w:hAnsi="Times New Roman" w:cs="Times New Roman"/>
            <w:i/>
            <w:color w:val="0000FF"/>
            <w:sz w:val="18"/>
            <w:szCs w:val="18"/>
            <w:u w:val="single"/>
          </w:rPr>
          <w:t>niravbhatt.it@charusat.ac.in</w:t>
        </w:r>
      </w:hyperlink>
      <w:r>
        <w:rPr>
          <w:rFonts w:ascii="Times New Roman" w:eastAsia="Times New Roman" w:hAnsi="Times New Roman" w:cs="Times New Roman"/>
          <w:i/>
          <w:sz w:val="18"/>
          <w:szCs w:val="18"/>
        </w:rPr>
        <w:t xml:space="preserve">, </w:t>
      </w:r>
      <w:hyperlink r:id="rId14">
        <w:r>
          <w:rPr>
            <w:rFonts w:ascii="Times New Roman" w:eastAsia="Times New Roman" w:hAnsi="Times New Roman" w:cs="Times New Roman"/>
            <w:i/>
            <w:color w:val="1155CC"/>
            <w:sz w:val="18"/>
            <w:szCs w:val="18"/>
            <w:u w:val="single"/>
          </w:rPr>
          <w:t>nikitabhatt.ce@charusat.ac.in</w:t>
        </w:r>
      </w:hyperlink>
      <w:r>
        <w:rPr>
          <w:rFonts w:ascii="Times New Roman" w:eastAsia="Times New Roman" w:hAnsi="Times New Roman" w:cs="Times New Roman"/>
          <w:i/>
          <w:color w:val="1155CC"/>
          <w:sz w:val="18"/>
          <w:szCs w:val="18"/>
          <w:u w:val="single"/>
        </w:rPr>
        <w:t>, hmewada@pmu.edu.sa</w:t>
      </w:r>
      <w:r>
        <w:rPr>
          <w:rFonts w:ascii="Times New Roman" w:eastAsia="Times New Roman" w:hAnsi="Times New Roman" w:cs="Times New Roman"/>
          <w:i/>
          <w:sz w:val="18"/>
          <w:szCs w:val="18"/>
        </w:rPr>
        <w:t xml:space="preserve"> </w:t>
      </w:r>
    </w:p>
    <w:p w14:paraId="0BBF253B" w14:textId="77777777" w:rsidR="00C3666A" w:rsidRDefault="00C3666A">
      <w:pPr>
        <w:spacing w:before="120" w:after="120"/>
        <w:jc w:val="center"/>
        <w:rPr>
          <w:rFonts w:ascii="Times New Roman" w:eastAsia="Times New Roman" w:hAnsi="Times New Roman" w:cs="Times New Roman"/>
          <w:b/>
          <w:sz w:val="20"/>
          <w:szCs w:val="20"/>
        </w:rPr>
      </w:pPr>
    </w:p>
    <w:p w14:paraId="3F03EF9F" w14:textId="77777777" w:rsidR="00C3666A" w:rsidRDefault="009908E6">
      <w:pPr>
        <w:spacing w:before="120" w:after="1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Abstract — This chapter explores the </w:t>
      </w:r>
      <w:r>
        <w:rPr>
          <w:rFonts w:ascii="Times New Roman" w:eastAsia="Times New Roman" w:hAnsi="Times New Roman" w:cs="Times New Roman"/>
          <w:sz w:val="20"/>
          <w:szCs w:val="20"/>
        </w:rPr>
        <w:t>potential of applying AI and data analytics to transform manufacturing. It provides an overview of new research trends in smart manufacturing, including the use of IoT, big data, and advanced AI technologies like machine learning and digital twins. The conceptual background of relevant AI approaches is discussed, including deep learning, reinforcement learning, unsupervised learning, and state-of-the-art models. A key focus is examining the role of AI in predictive maintenance through data-driven techniques</w:t>
      </w:r>
      <w:r>
        <w:rPr>
          <w:rFonts w:ascii="Times New Roman" w:eastAsia="Times New Roman" w:hAnsi="Times New Roman" w:cs="Times New Roman"/>
          <w:sz w:val="20"/>
          <w:szCs w:val="20"/>
        </w:rPr>
        <w:t xml:space="preserve"> for remaining useful life estimation, anomaly detection, prognostics, and optimizing maintenance strategies. Challenges and limitations such as noisy data, imbalanced datasets, and high computational requirements are addressed. The opportunities enabled by AI in manufacturing are highlighted, spanning synthetic data generation, real-time prediction, and enhancing asset utilization. The chapter concludes that transformative gains in productivity, sustainability, and resilience will arise from thoughtfully l</w:t>
      </w:r>
      <w:r>
        <w:rPr>
          <w:rFonts w:ascii="Times New Roman" w:eastAsia="Times New Roman" w:hAnsi="Times New Roman" w:cs="Times New Roman"/>
          <w:sz w:val="20"/>
          <w:szCs w:val="20"/>
        </w:rPr>
        <w:t>everaging AI and data to inform decision-making in industrial settings. Adoption remains in early stages, and realizing the full potential will require interdisciplinary collaboration and purposeful innovati</w:t>
      </w:r>
    </w:p>
    <w:p w14:paraId="150C8087" w14:textId="77777777" w:rsidR="00C3666A" w:rsidRDefault="00C3666A">
      <w:pPr>
        <w:spacing w:before="120" w:after="120"/>
        <w:jc w:val="both"/>
        <w:rPr>
          <w:rFonts w:ascii="Times New Roman" w:eastAsia="Times New Roman" w:hAnsi="Times New Roman" w:cs="Times New Roman"/>
          <w:b/>
          <w:sz w:val="20"/>
          <w:szCs w:val="20"/>
        </w:rPr>
      </w:pPr>
    </w:p>
    <w:p w14:paraId="1BAB85C0" w14:textId="77777777" w:rsidR="00C3666A" w:rsidRDefault="009908E6">
      <w:pPr>
        <w:spacing w:before="120" w:after="120"/>
        <w:jc w:val="both"/>
        <w:rPr>
          <w:rFonts w:ascii="Times New Roman" w:eastAsia="Times New Roman" w:hAnsi="Times New Roman" w:cs="Times New Roman"/>
          <w:b/>
          <w:sz w:val="20"/>
          <w:szCs w:val="20"/>
        </w:rPr>
      </w:pPr>
      <w:r>
        <w:rPr>
          <w:rFonts w:ascii="Times New Roman" w:eastAsia="Times New Roman" w:hAnsi="Times New Roman" w:cs="Times New Roman"/>
          <w:sz w:val="20"/>
          <w:szCs w:val="20"/>
        </w:rPr>
        <w:t>Keywords — Artificial Intelligence, Machine learning, Modern Manufacturing, Predictive Analysis, IoT, IIoT, Synthetic Data Generation</w:t>
      </w:r>
    </w:p>
    <w:p w14:paraId="1E36CDE6" w14:textId="77777777" w:rsidR="00C3666A" w:rsidRDefault="009908E6">
      <w:pPr>
        <w:spacing w:before="245" w:after="115"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smallCaps/>
          <w:sz w:val="20"/>
          <w:szCs w:val="20"/>
        </w:rPr>
        <w:t>1. I</w:t>
      </w:r>
      <w:r>
        <w:rPr>
          <w:rFonts w:ascii="Times New Roman" w:eastAsia="Times New Roman" w:hAnsi="Times New Roman" w:cs="Times New Roman"/>
          <w:smallCaps/>
          <w:sz w:val="16"/>
          <w:szCs w:val="16"/>
        </w:rPr>
        <w:t>NTRODUCTION</w:t>
      </w:r>
    </w:p>
    <w:p w14:paraId="3785BE68" w14:textId="77777777" w:rsidR="00C3666A" w:rsidRDefault="00C3666A">
      <w:pPr>
        <w:jc w:val="both"/>
        <w:rPr>
          <w:rFonts w:ascii="Times New Roman" w:eastAsia="Times New Roman" w:hAnsi="Times New Roman" w:cs="Times New Roman"/>
          <w:color w:val="222222"/>
          <w:sz w:val="24"/>
          <w:szCs w:val="24"/>
          <w:highlight w:val="white"/>
        </w:rPr>
      </w:pPr>
    </w:p>
    <w:p w14:paraId="20E66B0F" w14:textId="751AF3B9" w:rsidR="00C3666A" w:rsidRDefault="009908E6">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Manufacturing is undergoing a digital transformation. </w:t>
      </w:r>
      <w:r w:rsidR="00EA6D65" w:rsidRPr="00EA6D65">
        <w:rPr>
          <w:rFonts w:ascii="Times New Roman" w:eastAsia="Times New Roman" w:hAnsi="Times New Roman" w:cs="Times New Roman"/>
          <w:color w:val="222222"/>
          <w:sz w:val="24"/>
          <w:szCs w:val="24"/>
        </w:rPr>
        <w:t>Cutting-edge technologies such as artificial intelligence (AI), machine learning, and data analytics</w:t>
      </w:r>
      <w:r w:rsidR="008B532C">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highlight w:val="white"/>
        </w:rPr>
        <w:t xml:space="preserve">and digital twins are enabling manufacturers to enhance productivity, reduce downtime, cut costs, and improve overall equipment effectiveness. </w:t>
      </w:r>
      <w:r w:rsidR="00740A5A" w:rsidRPr="00740A5A">
        <w:rPr>
          <w:rFonts w:ascii="Times New Roman" w:eastAsia="Times New Roman" w:hAnsi="Times New Roman" w:cs="Times New Roman"/>
          <w:color w:val="222222"/>
          <w:sz w:val="24"/>
          <w:szCs w:val="24"/>
        </w:rPr>
        <w:t>The transformation driven by technology toward intelligent and interconnected manufacturing is commonly denoted as Industry 4.0 or the fourth industrial revolution.</w:t>
      </w:r>
      <w:r w:rsidR="00740A5A">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highlight w:val="white"/>
        </w:rPr>
        <w:t>At its core, it utilizes data and analytics to gain insights that facilitate predictive maintenance, b</w:t>
      </w:r>
      <w:r>
        <w:rPr>
          <w:rFonts w:ascii="Times New Roman" w:eastAsia="Times New Roman" w:hAnsi="Times New Roman" w:cs="Times New Roman"/>
          <w:color w:val="222222"/>
          <w:sz w:val="24"/>
          <w:szCs w:val="24"/>
          <w:highlight w:val="white"/>
        </w:rPr>
        <w:t>etter decision-making, and innovation.</w:t>
      </w:r>
    </w:p>
    <w:p w14:paraId="42A5D8AB" w14:textId="77777777" w:rsidR="00C3666A" w:rsidRDefault="00C3666A">
      <w:pPr>
        <w:jc w:val="both"/>
        <w:rPr>
          <w:rFonts w:ascii="Times New Roman" w:eastAsia="Times New Roman" w:hAnsi="Times New Roman" w:cs="Times New Roman"/>
          <w:color w:val="222222"/>
          <w:sz w:val="24"/>
          <w:szCs w:val="24"/>
          <w:highlight w:val="white"/>
        </w:rPr>
      </w:pPr>
    </w:p>
    <w:p w14:paraId="6F75F721" w14:textId="0D4DD9F8" w:rsidR="00C3666A" w:rsidRDefault="009908E6">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This chapter explores how AI, big data analytics, prognostics, digital twin technologies [18], and other Industry 4.0 innovations are modernizing the manufacturing sector. Specifically, it focuses on how these technologies allow for predictive maintenance and overall equipment health </w:t>
      </w:r>
      <w:r>
        <w:rPr>
          <w:rFonts w:ascii="Times New Roman" w:eastAsia="Times New Roman" w:hAnsi="Times New Roman" w:cs="Times New Roman"/>
          <w:color w:val="222222"/>
          <w:sz w:val="24"/>
          <w:szCs w:val="24"/>
          <w:highlight w:val="white"/>
        </w:rPr>
        <w:lastRenderedPageBreak/>
        <w:t>monitoring to minimize unplanned downtime and boost productivity. The use of simulations, digital thread, and digital twin models for virtual design, prototyping, and process optimization is also discussed [8, 19].</w:t>
      </w:r>
    </w:p>
    <w:p w14:paraId="1B96931E" w14:textId="77777777" w:rsidR="00C3666A" w:rsidRDefault="00C3666A">
      <w:pPr>
        <w:jc w:val="both"/>
        <w:rPr>
          <w:rFonts w:ascii="Times New Roman" w:eastAsia="Times New Roman" w:hAnsi="Times New Roman" w:cs="Times New Roman"/>
          <w:color w:val="222222"/>
          <w:sz w:val="24"/>
          <w:szCs w:val="24"/>
          <w:highlight w:val="white"/>
        </w:rPr>
      </w:pPr>
    </w:p>
    <w:p w14:paraId="01D9A345" w14:textId="3B34DEDC" w:rsidR="00C3666A" w:rsidRDefault="00DA4168">
      <w:pPr>
        <w:jc w:val="both"/>
        <w:rPr>
          <w:rFonts w:ascii="Times New Roman" w:eastAsia="Times New Roman" w:hAnsi="Times New Roman" w:cs="Times New Roman"/>
          <w:color w:val="222222"/>
          <w:sz w:val="24"/>
          <w:szCs w:val="24"/>
        </w:rPr>
      </w:pPr>
      <w:r w:rsidRPr="00DA4168">
        <w:rPr>
          <w:rFonts w:ascii="Times New Roman" w:eastAsia="Times New Roman" w:hAnsi="Times New Roman" w:cs="Times New Roman"/>
          <w:color w:val="222222"/>
          <w:sz w:val="24"/>
          <w:szCs w:val="24"/>
        </w:rPr>
        <w:t>By employing data-driven analytical methods, it becomes feasible to discover crucial findings for strategic decision-making, offering benefits such as decreased maintenance costs, reduced machine faults, minimized spare parts inventory, and heightened production. Maintenance assumes a pivotal role in the industrial sector, as its expenditures may constitute a substantial portion of a company's production costs [44]. Efficient maintenance strategies mitigate unexpected production halts, lower costs, and potentially extend the operational lifespan of industrial machinery. Due to these considerations, maintenance approaches have undergone transformations as a result of the dedication and efforts of researchers, engineers, technicians, and experts.</w:t>
      </w:r>
    </w:p>
    <w:p w14:paraId="6A4E009A" w14:textId="77777777" w:rsidR="00DA4168" w:rsidRDefault="00DA4168">
      <w:pPr>
        <w:jc w:val="both"/>
        <w:rPr>
          <w:rFonts w:ascii="Times New Roman" w:eastAsia="Times New Roman" w:hAnsi="Times New Roman" w:cs="Times New Roman"/>
          <w:color w:val="222222"/>
          <w:sz w:val="24"/>
          <w:szCs w:val="24"/>
          <w:highlight w:val="white"/>
        </w:rPr>
      </w:pPr>
    </w:p>
    <w:p w14:paraId="1559490A" w14:textId="77777777" w:rsidR="00C3666A" w:rsidRDefault="009908E6">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Predictive maintenance is one of the most impactful applications of AI and data analytics in smart manufacturing. It utilizes a range of technologies including sensors, IoT platforms, analytics, and machine learning algorithms to continuously monitor equipment health and performance. By analyzing telemetry data from machines and production lines, manufacturers can detect early warning signs of potential failures and schedule proactive maintenance before any breakdown actually occurs [2].</w:t>
      </w:r>
    </w:p>
    <w:p w14:paraId="1D53B63D" w14:textId="77777777" w:rsidR="00C3666A" w:rsidRDefault="00C3666A">
      <w:pPr>
        <w:jc w:val="both"/>
        <w:rPr>
          <w:rFonts w:ascii="Times New Roman" w:eastAsia="Times New Roman" w:hAnsi="Times New Roman" w:cs="Times New Roman"/>
          <w:color w:val="222222"/>
          <w:sz w:val="24"/>
          <w:szCs w:val="24"/>
          <w:highlight w:val="white"/>
        </w:rPr>
      </w:pPr>
    </w:p>
    <w:p w14:paraId="2F831615" w14:textId="77777777" w:rsidR="00C3666A" w:rsidRDefault="009908E6">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Predictive maintenance solutions can detect anomalies in vibration, </w:t>
      </w:r>
      <w:r>
        <w:rPr>
          <w:rFonts w:ascii="Times New Roman" w:eastAsia="Times New Roman" w:hAnsi="Times New Roman" w:cs="Times New Roman"/>
          <w:color w:val="222222"/>
          <w:sz w:val="24"/>
          <w:szCs w:val="24"/>
          <w:highlight w:val="white"/>
        </w:rPr>
        <w:t>temperature or other sensor data that may indicate wears, cracks, contamination or misalignments [1]. Advanced machine learning algorithms compare real-time operating conditions to baseline models to flag deviations from normal behavior. By combining historical maintenance logs with sensor data, AI models can estimate remaining useful life of equipment based on deterioration patterns. This shift from routine or reactive repairs to predictive maintenance boosted by data and analytics promises reduced downtim</w:t>
      </w:r>
      <w:r>
        <w:rPr>
          <w:rFonts w:ascii="Times New Roman" w:eastAsia="Times New Roman" w:hAnsi="Times New Roman" w:cs="Times New Roman"/>
          <w:color w:val="222222"/>
          <w:sz w:val="24"/>
          <w:szCs w:val="24"/>
          <w:highlight w:val="white"/>
        </w:rPr>
        <w:t>e, better asset utilization, cost savings from breakdown avoidance and optimized spare parts management [1, 4].</w:t>
      </w:r>
    </w:p>
    <w:p w14:paraId="52F2E7E3" w14:textId="77777777" w:rsidR="00C3666A" w:rsidRDefault="00C3666A">
      <w:pPr>
        <w:jc w:val="both"/>
        <w:rPr>
          <w:rFonts w:ascii="Times New Roman" w:eastAsia="Times New Roman" w:hAnsi="Times New Roman" w:cs="Times New Roman"/>
          <w:color w:val="222222"/>
          <w:sz w:val="24"/>
          <w:szCs w:val="24"/>
          <w:highlight w:val="white"/>
        </w:rPr>
      </w:pPr>
    </w:p>
    <w:p w14:paraId="4BB6DB83" w14:textId="77777777" w:rsidR="00C3666A" w:rsidRDefault="009908E6">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In summary, this chapter explores the ongoing revolution in manufacturing driven by AI, machine learning, prognostics, digital twins and advanced analytics. The introductory section presents the background and motivation behind this trend towards data-driven smart manufacturing. The next sections provide an overview of maintenance strategies, research directions, and key technologies powering Industry 4.0 innovations. Details on the conception and implementation of predictive maintenance using AI along with</w:t>
      </w:r>
      <w:r>
        <w:rPr>
          <w:rFonts w:ascii="Times New Roman" w:eastAsia="Times New Roman" w:hAnsi="Times New Roman" w:cs="Times New Roman"/>
          <w:color w:val="222222"/>
          <w:sz w:val="24"/>
          <w:szCs w:val="24"/>
          <w:highlight w:val="white"/>
        </w:rPr>
        <w:t xml:space="preserve"> its limitations and challenges follow. The </w:t>
      </w:r>
      <w:r>
        <w:rPr>
          <w:rFonts w:ascii="Times New Roman" w:eastAsia="Times New Roman" w:hAnsi="Times New Roman" w:cs="Times New Roman"/>
          <w:sz w:val="20"/>
          <w:szCs w:val="20"/>
        </w:rPr>
        <w:t>chapter</w:t>
      </w:r>
      <w:r>
        <w:rPr>
          <w:rFonts w:ascii="Times New Roman" w:eastAsia="Times New Roman" w:hAnsi="Times New Roman" w:cs="Times New Roman"/>
          <w:color w:val="222222"/>
          <w:sz w:val="24"/>
          <w:szCs w:val="24"/>
          <w:highlight w:val="white"/>
        </w:rPr>
        <w:t xml:space="preserve"> culminates in a discussion of the promising future opportunities enabled through these advanced technologies and their ongoing adoption to optimize manufacturing operations, equipment health, quality assurance, and global competitiveness. In totality, it underlines the transformative nature of data-driven, IIoT, and AI-based smarter manufacturing taking shape through Industry 4.0 developments in factories across the industrial spectrum.</w:t>
      </w:r>
    </w:p>
    <w:p w14:paraId="41100795" w14:textId="77777777" w:rsidR="00C3666A" w:rsidRDefault="00C3666A">
      <w:pPr>
        <w:jc w:val="both"/>
        <w:rPr>
          <w:rFonts w:ascii="Times New Roman" w:eastAsia="Times New Roman" w:hAnsi="Times New Roman" w:cs="Times New Roman"/>
          <w:color w:val="222222"/>
          <w:sz w:val="24"/>
          <w:szCs w:val="24"/>
          <w:highlight w:val="white"/>
        </w:rPr>
      </w:pPr>
    </w:p>
    <w:p w14:paraId="1EFFB48D" w14:textId="77777777" w:rsidR="00C3666A" w:rsidRDefault="009908E6">
      <w:pPr>
        <w:spacing w:before="245" w:after="115" w:line="240" w:lineRule="auto"/>
        <w:rPr>
          <w:rFonts w:ascii="Times New Roman" w:eastAsia="Times New Roman" w:hAnsi="Times New Roman" w:cs="Times New Roman"/>
          <w:smallCaps/>
          <w:sz w:val="20"/>
          <w:szCs w:val="20"/>
        </w:rPr>
      </w:pPr>
      <w:r>
        <w:rPr>
          <w:rFonts w:ascii="Times New Roman" w:eastAsia="Times New Roman" w:hAnsi="Times New Roman" w:cs="Times New Roman"/>
          <w:smallCaps/>
          <w:sz w:val="20"/>
          <w:szCs w:val="20"/>
        </w:rPr>
        <w:t>2. Different Types Of Maintenance Strategies</w:t>
      </w:r>
    </w:p>
    <w:p w14:paraId="52BE3B65" w14:textId="77777777" w:rsidR="00C3666A" w:rsidRDefault="00C3666A">
      <w:pPr>
        <w:jc w:val="both"/>
        <w:rPr>
          <w:rFonts w:ascii="Times New Roman" w:eastAsia="Times New Roman" w:hAnsi="Times New Roman" w:cs="Times New Roman"/>
          <w:color w:val="222222"/>
          <w:sz w:val="24"/>
          <w:szCs w:val="24"/>
          <w:highlight w:val="white"/>
        </w:rPr>
      </w:pPr>
    </w:p>
    <w:p w14:paraId="66F9780B" w14:textId="77777777" w:rsidR="00C3666A" w:rsidRDefault="009908E6">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Maintenance is a critical aspect of industrial equipment management impacting overall availability, performance and operational expenditure. While traditional maintenance was reactive and breakdown-focused, modern smart manufacturing facilities are leveraging connectivity, analytics and automation capabilities to adopt more proactive, optimized and intelligent maintenance approaches. The four overarching equipment maintenance methodologies include [4, 13, 33]:</w:t>
      </w:r>
    </w:p>
    <w:p w14:paraId="0B7F1C7C" w14:textId="77777777" w:rsidR="00C3666A" w:rsidRDefault="00C3666A">
      <w:pPr>
        <w:jc w:val="both"/>
        <w:rPr>
          <w:rFonts w:ascii="Times New Roman" w:eastAsia="Times New Roman" w:hAnsi="Times New Roman" w:cs="Times New Roman"/>
          <w:color w:val="222222"/>
          <w:sz w:val="24"/>
          <w:szCs w:val="24"/>
          <w:highlight w:val="white"/>
        </w:rPr>
      </w:pPr>
    </w:p>
    <w:p w14:paraId="26747666" w14:textId="77777777" w:rsidR="00C3666A" w:rsidRDefault="009908E6">
      <w:pPr>
        <w:numPr>
          <w:ilvl w:val="0"/>
          <w:numId w:val="1"/>
        </w:numPr>
        <w:ind w:left="54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Reactive Maintenance</w:t>
      </w:r>
    </w:p>
    <w:p w14:paraId="5CEEE71E" w14:textId="77777777" w:rsidR="00C3666A" w:rsidRDefault="009908E6">
      <w:pPr>
        <w:ind w:left="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Reactive maintenance also known as corrective or run-to-failure maintenance, this conventional maintenance tactic involves operating equipment until failure and then repairing or replacing it reactively. No actions are taken to detect or prevent impending failures. Reactive maintenance allows maximizing equipment lifetime usage without investment in predictive capabilities. However, process downtimes and costs of secondary equipment or product damage from unexpected breakdowns remain high [4, 13].</w:t>
      </w:r>
    </w:p>
    <w:p w14:paraId="54254F5A" w14:textId="77777777" w:rsidR="00C3666A" w:rsidRDefault="009908E6">
      <w:pPr>
        <w:numPr>
          <w:ilvl w:val="0"/>
          <w:numId w:val="1"/>
        </w:numPr>
        <w:ind w:left="54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Preventive Maintenance</w:t>
      </w:r>
    </w:p>
    <w:p w14:paraId="3662074A" w14:textId="77777777" w:rsidR="00C3666A" w:rsidRDefault="009908E6">
      <w:pPr>
        <w:ind w:left="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Preventive maintenance or time-based maintenance relies on scheduled overhaul, parts replacement or lubrication based on historic failure patterns rather than actual condition. While this improves upon purely reactive approaches, activities are not necessarily aligned to needs of an asset. Performing maintenance too frequently drives inefficiency through excess downtime disruption. Infrequent maintenance can still risk unexpected failures. Real-time condition visibility remains low [4, 13].</w:t>
      </w:r>
    </w:p>
    <w:p w14:paraId="69BE6252" w14:textId="77777777" w:rsidR="00C3666A" w:rsidRDefault="009908E6">
      <w:pPr>
        <w:numPr>
          <w:ilvl w:val="0"/>
          <w:numId w:val="1"/>
        </w:numPr>
        <w:ind w:left="54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Predictive Maintenance</w:t>
      </w:r>
    </w:p>
    <w:p w14:paraId="47CEC5B8" w14:textId="77777777" w:rsidR="00C3666A" w:rsidRDefault="009908E6">
      <w:pPr>
        <w:ind w:left="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Predictive maintenance leverages Internet of Things sensors, equipment monitoring, diagnostics software and analytics to identify failure patterns or degradation rates of in-service equipment. By recognizing when equipment needs maintenance before failure, issues can be addressed proactively to minimize downtime. Machine learning algorithms comparing real-time data to baseline models of equipment health play a key role here. While implementation requires upfront investment in monitoring infrastructure, effi</w:t>
      </w:r>
      <w:r>
        <w:rPr>
          <w:rFonts w:ascii="Times New Roman" w:eastAsia="Times New Roman" w:hAnsi="Times New Roman" w:cs="Times New Roman"/>
          <w:color w:val="222222"/>
          <w:sz w:val="24"/>
          <w:szCs w:val="24"/>
          <w:highlight w:val="white"/>
        </w:rPr>
        <w:t>ciencies through failure avoidance provide ROI in months [4, 13].</w:t>
      </w:r>
    </w:p>
    <w:p w14:paraId="62840D31" w14:textId="77777777" w:rsidR="00C3666A" w:rsidRDefault="009908E6">
      <w:pPr>
        <w:numPr>
          <w:ilvl w:val="0"/>
          <w:numId w:val="1"/>
        </w:numPr>
        <w:ind w:left="54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Prescriptive Maintenance</w:t>
      </w:r>
    </w:p>
    <w:p w14:paraId="7EFAF979" w14:textId="77777777" w:rsidR="00C3666A" w:rsidRDefault="009908E6">
      <w:pPr>
        <w:ind w:left="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This AI-enabled maintenance strategy provides specific decision support recommendations for when and how to best maintain assets. By combining predictive capabilities with optimization algorithms, prescriptive maintenance improves upon predictive outputs to calculate and suggest the most cost-efficient maintenance actions dynamically. This shifts maintenance from preventive schedules or reactionary practices to data-based, optimized decisions balancing uptime, spend and lifespan [13, 33].</w:t>
      </w:r>
    </w:p>
    <w:p w14:paraId="7D418DA4" w14:textId="77777777" w:rsidR="00C3666A" w:rsidRDefault="00C3666A">
      <w:pPr>
        <w:ind w:left="720"/>
        <w:jc w:val="both"/>
        <w:rPr>
          <w:rFonts w:ascii="Times New Roman" w:eastAsia="Times New Roman" w:hAnsi="Times New Roman" w:cs="Times New Roman"/>
          <w:color w:val="222222"/>
          <w:sz w:val="24"/>
          <w:szCs w:val="24"/>
          <w:highlight w:val="white"/>
        </w:rPr>
      </w:pPr>
    </w:p>
    <w:p w14:paraId="56E3C1FD" w14:textId="77777777" w:rsidR="00C3666A" w:rsidRDefault="009908E6">
      <w:pPr>
        <w:ind w:left="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highlight w:val="white"/>
        </w:rPr>
        <w:lastRenderedPageBreak/>
        <w:drawing>
          <wp:inline distT="114300" distB="114300" distL="114300" distR="114300" wp14:anchorId="34AA8F3C" wp14:editId="0E45CD7D">
            <wp:extent cx="4429125" cy="173355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l="2669" t="7391" r="1848" b="13478"/>
                    <a:stretch>
                      <a:fillRect/>
                    </a:stretch>
                  </pic:blipFill>
                  <pic:spPr>
                    <a:xfrm>
                      <a:off x="0" y="0"/>
                      <a:ext cx="4429125" cy="1733550"/>
                    </a:xfrm>
                    <a:prstGeom prst="rect">
                      <a:avLst/>
                    </a:prstGeom>
                    <a:ln/>
                  </pic:spPr>
                </pic:pic>
              </a:graphicData>
            </a:graphic>
          </wp:inline>
        </w:drawing>
      </w:r>
    </w:p>
    <w:p w14:paraId="28208B6A" w14:textId="77777777" w:rsidR="004364DB" w:rsidRDefault="004364DB">
      <w:pPr>
        <w:ind w:left="720"/>
        <w:jc w:val="both"/>
        <w:rPr>
          <w:rFonts w:ascii="Times New Roman" w:eastAsia="Times New Roman" w:hAnsi="Times New Roman" w:cs="Times New Roman"/>
          <w:color w:val="222222"/>
          <w:sz w:val="24"/>
          <w:szCs w:val="24"/>
          <w:highlight w:val="white"/>
        </w:rPr>
      </w:pPr>
    </w:p>
    <w:p w14:paraId="7A95F906" w14:textId="675D80DB" w:rsidR="00C3666A" w:rsidRDefault="009908E6">
      <w:pPr>
        <w:pBdr>
          <w:top w:val="none" w:sz="0" w:space="0" w:color="1C1917"/>
          <w:left w:val="none" w:sz="0" w:space="0" w:color="1C1917"/>
          <w:bottom w:val="none" w:sz="0" w:space="0" w:color="1C1917"/>
          <w:right w:val="none" w:sz="0" w:space="0" w:color="1C1917"/>
          <w:between w:val="none" w:sz="0" w:space="0" w:color="1C1917"/>
        </w:pBdr>
        <w:shd w:val="clear" w:color="auto" w:fill="FFFFFF"/>
        <w:ind w:left="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sz w:val="16"/>
          <w:szCs w:val="16"/>
        </w:rPr>
        <w:t xml:space="preserve">FIGURE </w:t>
      </w:r>
      <w:r w:rsidR="004364DB">
        <w:rPr>
          <w:rFonts w:ascii="Times New Roman" w:eastAsia="Times New Roman" w:hAnsi="Times New Roman" w:cs="Times New Roman"/>
          <w:sz w:val="16"/>
          <w:szCs w:val="16"/>
        </w:rPr>
        <w:t>1</w:t>
      </w:r>
      <w:r>
        <w:rPr>
          <w:rFonts w:ascii="Times New Roman" w:eastAsia="Times New Roman" w:hAnsi="Times New Roman" w:cs="Times New Roman"/>
          <w:sz w:val="16"/>
          <w:szCs w:val="16"/>
        </w:rPr>
        <w:t xml:space="preserve">. </w:t>
      </w:r>
      <w:r w:rsidR="004364DB" w:rsidRPr="004364DB">
        <w:rPr>
          <w:rFonts w:ascii="Times New Roman" w:eastAsia="Times New Roman" w:hAnsi="Times New Roman" w:cs="Times New Roman"/>
          <w:sz w:val="16"/>
          <w:szCs w:val="16"/>
        </w:rPr>
        <w:t>HE FIGURE OUTLINES FOUR TYPES OF MAINTENANCE, RANGING FROM REACTIVE TO PRESCRIPTIVE, EMPHASIZING THE INCREASING ROLE OF DATA AND INSIGHTS IN MAINTENANCE PLANNING.</w:t>
      </w:r>
    </w:p>
    <w:p w14:paraId="667F4D85" w14:textId="77777777" w:rsidR="00C3666A" w:rsidRDefault="00C3666A">
      <w:pPr>
        <w:ind w:left="720"/>
        <w:jc w:val="both"/>
        <w:rPr>
          <w:rFonts w:ascii="Times New Roman" w:eastAsia="Times New Roman" w:hAnsi="Times New Roman" w:cs="Times New Roman"/>
          <w:color w:val="222222"/>
          <w:sz w:val="24"/>
          <w:szCs w:val="24"/>
          <w:highlight w:val="white"/>
        </w:rPr>
      </w:pPr>
    </w:p>
    <w:p w14:paraId="6F59F174" w14:textId="578E410A" w:rsidR="007F7E38" w:rsidRDefault="007F7E38">
      <w:pPr>
        <w:jc w:val="both"/>
        <w:rPr>
          <w:rFonts w:ascii="Times New Roman" w:eastAsia="Times New Roman" w:hAnsi="Times New Roman" w:cs="Times New Roman"/>
          <w:color w:val="222222"/>
          <w:sz w:val="24"/>
          <w:szCs w:val="24"/>
        </w:rPr>
      </w:pPr>
      <w:r w:rsidRPr="007F7E38">
        <w:rPr>
          <w:rFonts w:ascii="Times New Roman" w:eastAsia="Times New Roman" w:hAnsi="Times New Roman" w:cs="Times New Roman"/>
          <w:color w:val="222222"/>
          <w:sz w:val="24"/>
          <w:szCs w:val="24"/>
        </w:rPr>
        <w:t>It highlights the shift from reactive to proactive maintenance</w:t>
      </w:r>
      <w:r>
        <w:rPr>
          <w:rFonts w:ascii="Times New Roman" w:eastAsia="Times New Roman" w:hAnsi="Times New Roman" w:cs="Times New Roman"/>
          <w:color w:val="222222"/>
          <w:sz w:val="24"/>
          <w:szCs w:val="24"/>
        </w:rPr>
        <w:t>.</w:t>
      </w:r>
    </w:p>
    <w:p w14:paraId="7F477EBE" w14:textId="0761F3A1" w:rsidR="007F7E38" w:rsidRDefault="007F7E38">
      <w:pPr>
        <w:jc w:val="both"/>
        <w:rPr>
          <w:rStyle w:val="Strong"/>
          <w:b w:val="0"/>
          <w:bCs w:val="0"/>
          <w:color w:val="1F1F1F"/>
          <w:shd w:val="clear" w:color="auto" w:fill="FFFFFF"/>
        </w:rPr>
      </w:pPr>
      <w:r>
        <w:rPr>
          <w:rStyle w:val="Strong"/>
          <w:b w:val="0"/>
          <w:bCs w:val="0"/>
          <w:color w:val="1F1F1F"/>
          <w:shd w:val="clear" w:color="auto" w:fill="FFFFFF"/>
        </w:rPr>
        <w:t>It emphasizes the role of data and insights.</w:t>
      </w:r>
    </w:p>
    <w:p w14:paraId="7C0CDFBA" w14:textId="59C3C112" w:rsidR="007F7E38" w:rsidRDefault="007F7E38">
      <w:pPr>
        <w:jc w:val="both"/>
        <w:rPr>
          <w:rStyle w:val="Strong"/>
          <w:b w:val="0"/>
          <w:bCs w:val="0"/>
          <w:color w:val="1F1F1F"/>
          <w:shd w:val="clear" w:color="auto" w:fill="FFFFFF"/>
        </w:rPr>
      </w:pPr>
      <w:r>
        <w:rPr>
          <w:rStyle w:val="Strong"/>
          <w:b w:val="0"/>
          <w:bCs w:val="0"/>
          <w:color w:val="1F1F1F"/>
          <w:shd w:val="clear" w:color="auto" w:fill="FFFFFF"/>
        </w:rPr>
        <w:t>It suggests the potential benefits of prescriptive maintenance.</w:t>
      </w:r>
    </w:p>
    <w:p w14:paraId="52CD0CD0" w14:textId="77777777" w:rsidR="007F7E38" w:rsidRDefault="007F7E38">
      <w:pPr>
        <w:jc w:val="both"/>
        <w:rPr>
          <w:rStyle w:val="Strong"/>
          <w:b w:val="0"/>
          <w:bCs w:val="0"/>
          <w:color w:val="1F1F1F"/>
          <w:shd w:val="clear" w:color="auto" w:fill="FFFFFF"/>
        </w:rPr>
      </w:pPr>
    </w:p>
    <w:p w14:paraId="174FA1EE" w14:textId="77777777" w:rsidR="007F7E38" w:rsidRDefault="007F7E38">
      <w:pPr>
        <w:jc w:val="both"/>
        <w:rPr>
          <w:rFonts w:ascii="Times New Roman" w:eastAsia="Times New Roman" w:hAnsi="Times New Roman" w:cs="Times New Roman"/>
          <w:color w:val="222222"/>
          <w:sz w:val="24"/>
          <w:szCs w:val="24"/>
          <w:highlight w:val="white"/>
        </w:rPr>
      </w:pPr>
    </w:p>
    <w:p w14:paraId="3CCDC859" w14:textId="3FB7202B" w:rsidR="00C3666A" w:rsidRDefault="009908E6">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While both predictive and prescriptive maintenance strategies rely on data and analytics to improve upon conventional maintenance approaches in manufacturing, there is a key difference </w:t>
      </w:r>
      <w:r>
        <w:rPr>
          <w:rFonts w:ascii="Times New Roman" w:eastAsia="Times New Roman" w:hAnsi="Times New Roman" w:cs="Times New Roman"/>
          <w:color w:val="222222"/>
          <w:sz w:val="24"/>
          <w:szCs w:val="24"/>
          <w:highlight w:val="white"/>
        </w:rPr>
        <w:t>between the two methodologies is that the predictive maintenance focuses just on projection of impending failures based on digital models and diagnostic analytics while prescriptive maintenance supplements reliability estimations with actionable and scenario-specific decision support for maintenance teams [33]. The evolution from predictive to prescriptive strategies marks a shift towards AI optimizing the true end goal – maximizing manufacturing productivity and performance through minimized downtime and m</w:t>
      </w:r>
      <w:r>
        <w:rPr>
          <w:rFonts w:ascii="Times New Roman" w:eastAsia="Times New Roman" w:hAnsi="Times New Roman" w:cs="Times New Roman"/>
          <w:color w:val="222222"/>
          <w:sz w:val="24"/>
          <w:szCs w:val="24"/>
          <w:highlight w:val="white"/>
        </w:rPr>
        <w:t xml:space="preserve">aintenance </w:t>
      </w:r>
      <w:proofErr w:type="gramStart"/>
      <w:r>
        <w:rPr>
          <w:rFonts w:ascii="Times New Roman" w:eastAsia="Times New Roman" w:hAnsi="Times New Roman" w:cs="Times New Roman"/>
          <w:color w:val="222222"/>
          <w:sz w:val="24"/>
          <w:szCs w:val="24"/>
          <w:highlight w:val="white"/>
        </w:rPr>
        <w:t>costs .</w:t>
      </w:r>
      <w:proofErr w:type="gramEnd"/>
    </w:p>
    <w:p w14:paraId="0493C9BB" w14:textId="34AEB558" w:rsidR="004364DB" w:rsidRDefault="009908E6" w:rsidP="004364DB">
      <w:pPr>
        <w:spacing w:before="245" w:after="115" w:line="240" w:lineRule="auto"/>
        <w:ind w:left="720" w:firstLine="720"/>
        <w:rPr>
          <w:rFonts w:ascii="Times New Roman" w:eastAsia="Times New Roman" w:hAnsi="Times New Roman" w:cs="Times New Roman"/>
          <w:smallCaps/>
          <w:sz w:val="20"/>
          <w:szCs w:val="20"/>
        </w:rPr>
      </w:pPr>
      <w:r>
        <w:rPr>
          <w:rFonts w:ascii="Times New Roman" w:eastAsia="Times New Roman" w:hAnsi="Times New Roman" w:cs="Times New Roman"/>
          <w:smallCaps/>
          <w:noProof/>
          <w:sz w:val="20"/>
          <w:szCs w:val="20"/>
        </w:rPr>
        <w:drawing>
          <wp:inline distT="114300" distB="114300" distL="114300" distR="114300" wp14:anchorId="26E8DBF9" wp14:editId="4E4BB5B3">
            <wp:extent cx="3221355" cy="2368348"/>
            <wp:effectExtent l="0" t="0" r="0" b="0"/>
            <wp:docPr id="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6"/>
                    <a:srcRect t="7222" r="5608"/>
                    <a:stretch>
                      <a:fillRect/>
                    </a:stretch>
                  </pic:blipFill>
                  <pic:spPr>
                    <a:xfrm>
                      <a:off x="0" y="0"/>
                      <a:ext cx="3221355" cy="2368348"/>
                    </a:xfrm>
                    <a:prstGeom prst="rect">
                      <a:avLst/>
                    </a:prstGeom>
                    <a:ln/>
                  </pic:spPr>
                </pic:pic>
              </a:graphicData>
            </a:graphic>
          </wp:inline>
        </w:drawing>
      </w:r>
    </w:p>
    <w:p w14:paraId="48C54236" w14:textId="45D984BE" w:rsidR="004364DB" w:rsidRDefault="009908E6" w:rsidP="004364DB">
      <w:pPr>
        <w:pBdr>
          <w:top w:val="none" w:sz="0" w:space="0" w:color="1C1917"/>
          <w:left w:val="none" w:sz="0" w:space="0" w:color="1C1917"/>
          <w:bottom w:val="none" w:sz="0" w:space="0" w:color="1C1917"/>
          <w:right w:val="none" w:sz="0" w:space="0" w:color="1C1917"/>
          <w:between w:val="none" w:sz="0" w:space="0" w:color="1C1917"/>
        </w:pBdr>
        <w:shd w:val="clear" w:color="auto" w:fill="FFFFFF"/>
        <w:ind w:left="72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FIGURE </w:t>
      </w:r>
      <w:r w:rsidR="004364DB">
        <w:rPr>
          <w:rFonts w:ascii="Times New Roman" w:eastAsia="Times New Roman" w:hAnsi="Times New Roman" w:cs="Times New Roman"/>
          <w:sz w:val="16"/>
          <w:szCs w:val="16"/>
        </w:rPr>
        <w:t xml:space="preserve">2. </w:t>
      </w:r>
      <w:r w:rsidR="004364DB" w:rsidRPr="004364DB">
        <w:rPr>
          <w:rFonts w:ascii="Times New Roman" w:eastAsia="Times New Roman" w:hAnsi="Times New Roman" w:cs="Times New Roman"/>
          <w:sz w:val="16"/>
          <w:szCs w:val="16"/>
        </w:rPr>
        <w:t>THE FIGURE SHOWS THAT AS THE FREQUENCY OF MAINTENANCE INCREASES, THE TOTAL COST OF MAINTENANCE DECREASES, WITH PREDICTIVE MAINTENANCE OFFERING THE OPTIMAL BALANCE BETWEEN COST AND FREQUENCY.</w:t>
      </w:r>
    </w:p>
    <w:p w14:paraId="5E8180CB" w14:textId="77777777" w:rsidR="007F7E38" w:rsidRDefault="007F7E38" w:rsidP="004364DB">
      <w:pPr>
        <w:pBdr>
          <w:top w:val="none" w:sz="0" w:space="0" w:color="1C1917"/>
          <w:left w:val="none" w:sz="0" w:space="0" w:color="1C1917"/>
          <w:bottom w:val="none" w:sz="0" w:space="0" w:color="1C1917"/>
          <w:right w:val="none" w:sz="0" w:space="0" w:color="1C1917"/>
          <w:between w:val="none" w:sz="0" w:space="0" w:color="1C1917"/>
        </w:pBdr>
        <w:shd w:val="clear" w:color="auto" w:fill="FFFFFF"/>
        <w:ind w:left="720"/>
        <w:rPr>
          <w:rFonts w:ascii="Times New Roman" w:eastAsia="Times New Roman" w:hAnsi="Times New Roman" w:cs="Times New Roman"/>
          <w:sz w:val="16"/>
          <w:szCs w:val="16"/>
        </w:rPr>
      </w:pPr>
    </w:p>
    <w:p w14:paraId="36D0AB73" w14:textId="69278DF9" w:rsidR="007F7E38" w:rsidRPr="007F7E38" w:rsidRDefault="007F7E38" w:rsidP="004364DB">
      <w:pPr>
        <w:pBdr>
          <w:top w:val="none" w:sz="0" w:space="0" w:color="1C1917"/>
          <w:left w:val="none" w:sz="0" w:space="0" w:color="1C1917"/>
          <w:bottom w:val="none" w:sz="0" w:space="0" w:color="1C1917"/>
          <w:right w:val="none" w:sz="0" w:space="0" w:color="1C1917"/>
          <w:between w:val="none" w:sz="0" w:space="0" w:color="1C1917"/>
        </w:pBdr>
        <w:shd w:val="clear" w:color="auto" w:fill="FFFFFF"/>
        <w:ind w:left="720"/>
        <w:rPr>
          <w:rFonts w:eastAsia="Times New Roman"/>
          <w:sz w:val="20"/>
          <w:szCs w:val="20"/>
        </w:rPr>
      </w:pPr>
      <w:r>
        <w:rPr>
          <w:rFonts w:eastAsia="Times New Roman"/>
          <w:sz w:val="20"/>
          <w:szCs w:val="20"/>
        </w:rPr>
        <w:lastRenderedPageBreak/>
        <w:t>I</w:t>
      </w:r>
      <w:r w:rsidRPr="007F7E38">
        <w:rPr>
          <w:rFonts w:eastAsia="Times New Roman"/>
          <w:sz w:val="20"/>
          <w:szCs w:val="20"/>
        </w:rPr>
        <w:t>t shows the relationship between maintenance frequency and cost, and how predictive maintenance can help to optimize both. As you move from left to right in the figure, the maintenance type becomes more proactive, with the frequency of maintenance decreasing and the cost per maintenance event increasing. However, the overall cost of maintenance is lowest for predictive maintenance because it prevents failures from happening in the first place.</w:t>
      </w:r>
    </w:p>
    <w:p w14:paraId="5289F353" w14:textId="77777777" w:rsidR="004364DB" w:rsidRPr="004364DB" w:rsidRDefault="004364DB" w:rsidP="004364DB">
      <w:pPr>
        <w:pBdr>
          <w:top w:val="none" w:sz="0" w:space="0" w:color="1C1917"/>
          <w:left w:val="none" w:sz="0" w:space="0" w:color="1C1917"/>
          <w:bottom w:val="none" w:sz="0" w:space="0" w:color="1C1917"/>
          <w:right w:val="none" w:sz="0" w:space="0" w:color="1C1917"/>
          <w:between w:val="none" w:sz="0" w:space="0" w:color="1C1917"/>
        </w:pBdr>
        <w:shd w:val="clear" w:color="auto" w:fill="FFFFFF"/>
        <w:ind w:left="720"/>
        <w:rPr>
          <w:rFonts w:ascii="Times New Roman" w:eastAsia="Times New Roman" w:hAnsi="Times New Roman" w:cs="Times New Roman"/>
          <w:sz w:val="16"/>
          <w:szCs w:val="16"/>
        </w:rPr>
      </w:pPr>
    </w:p>
    <w:p w14:paraId="15AF54DA" w14:textId="11488B9A" w:rsidR="00C3666A" w:rsidRDefault="009908E6" w:rsidP="007F7E38">
      <w:pPr>
        <w:pBdr>
          <w:top w:val="none" w:sz="0" w:space="0" w:color="1C1917"/>
          <w:left w:val="none" w:sz="0" w:space="0" w:color="1C1917"/>
          <w:bottom w:val="none" w:sz="0" w:space="0" w:color="1C1917"/>
          <w:right w:val="none" w:sz="0" w:space="0" w:color="1C1917"/>
          <w:between w:val="none" w:sz="0" w:space="0" w:color="1C1917"/>
        </w:pBdr>
        <w:shd w:val="clear" w:color="auto" w:fill="FFFFFF"/>
        <w:rPr>
          <w:rFonts w:ascii="Times New Roman" w:eastAsia="Times New Roman" w:hAnsi="Times New Roman" w:cs="Times New Roman"/>
          <w:smallCaps/>
          <w:sz w:val="20"/>
          <w:szCs w:val="20"/>
        </w:rPr>
      </w:pPr>
      <w:r>
        <w:rPr>
          <w:rFonts w:ascii="Times New Roman" w:eastAsia="Times New Roman" w:hAnsi="Times New Roman" w:cs="Times New Roman"/>
          <w:smallCaps/>
          <w:sz w:val="20"/>
          <w:szCs w:val="20"/>
        </w:rPr>
        <w:t>3. New Research Trends In Manufacturing</w:t>
      </w:r>
    </w:p>
    <w:p w14:paraId="0256DBC8" w14:textId="77777777" w:rsidR="00C3666A" w:rsidRDefault="00C3666A">
      <w:pPr>
        <w:widowControl w:val="0"/>
        <w:rPr>
          <w:sz w:val="20"/>
          <w:szCs w:val="20"/>
        </w:rPr>
      </w:pPr>
    </w:p>
    <w:p w14:paraId="593A3E0E" w14:textId="77777777" w:rsidR="00C3666A" w:rsidRDefault="009908E6">
      <w:pPr>
        <w:widowControl w:val="0"/>
        <w:rPr>
          <w:sz w:val="20"/>
          <w:szCs w:val="20"/>
        </w:rPr>
      </w:pPr>
      <w:r>
        <w:rPr>
          <w:sz w:val="20"/>
          <w:szCs w:val="20"/>
        </w:rPr>
        <w:t xml:space="preserve">Artificial Intelligence represents the next wave of </w:t>
      </w:r>
      <w:r>
        <w:rPr>
          <w:sz w:val="20"/>
          <w:szCs w:val="20"/>
        </w:rPr>
        <w:t>smart technology advancing manufacturing through increasingly connected, transparent, and autonomous operations. From computer vision for flawless quality control to machine learning algorithms optimizing complex supply chains, AI and data analytics are enabling a new era - the cyber-physical production system. Internet of Things (IoT) sensors linked across plant infrastructure and equipment feed enterprise data lakes. Advanced analytics extract embedded insights to drive predictive capabilities, while mach</w:t>
      </w:r>
      <w:r>
        <w:rPr>
          <w:sz w:val="20"/>
          <w:szCs w:val="20"/>
        </w:rPr>
        <w:t>ine learning automation handles intricate manufacturing tasks [34, 35]. Together, AI and Big Data fuel the self-correcting smart factory. They grant manufacturers the flexibility to cost-effectively address demand fluctuations, customization appetite, and sustainability imperatives [36].</w:t>
      </w:r>
    </w:p>
    <w:p w14:paraId="2A6B73FC" w14:textId="77777777" w:rsidR="00C3666A" w:rsidRDefault="009908E6">
      <w:pPr>
        <w:spacing w:before="245" w:after="115" w:line="240" w:lineRule="auto"/>
        <w:ind w:left="720" w:firstLine="720"/>
        <w:rPr>
          <w:rFonts w:ascii="Times New Roman" w:eastAsia="Times New Roman" w:hAnsi="Times New Roman" w:cs="Times New Roman"/>
          <w:smallCaps/>
          <w:sz w:val="20"/>
          <w:szCs w:val="20"/>
        </w:rPr>
      </w:pPr>
      <w:r>
        <w:rPr>
          <w:rFonts w:ascii="Times New Roman" w:eastAsia="Times New Roman" w:hAnsi="Times New Roman" w:cs="Times New Roman"/>
          <w:smallCaps/>
          <w:noProof/>
          <w:sz w:val="20"/>
          <w:szCs w:val="20"/>
        </w:rPr>
        <w:drawing>
          <wp:inline distT="114300" distB="114300" distL="114300" distR="114300" wp14:anchorId="4986707D" wp14:editId="45964ACB">
            <wp:extent cx="4041775" cy="2274054"/>
            <wp:effectExtent l="0" t="0" r="0" b="0"/>
            <wp:docPr id="1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7"/>
                    <a:srcRect/>
                    <a:stretch>
                      <a:fillRect/>
                    </a:stretch>
                  </pic:blipFill>
                  <pic:spPr>
                    <a:xfrm>
                      <a:off x="0" y="0"/>
                      <a:ext cx="4041775" cy="2274054"/>
                    </a:xfrm>
                    <a:prstGeom prst="rect">
                      <a:avLst/>
                    </a:prstGeom>
                    <a:ln/>
                  </pic:spPr>
                </pic:pic>
              </a:graphicData>
            </a:graphic>
          </wp:inline>
        </w:drawing>
      </w:r>
    </w:p>
    <w:p w14:paraId="774D4D4E" w14:textId="222418D0" w:rsidR="00C3666A" w:rsidRDefault="009908E6">
      <w:pPr>
        <w:pBdr>
          <w:top w:val="none" w:sz="0" w:space="0" w:color="1C1917"/>
          <w:left w:val="none" w:sz="0" w:space="0" w:color="1C1917"/>
          <w:bottom w:val="none" w:sz="0" w:space="0" w:color="1C1917"/>
          <w:right w:val="none" w:sz="0" w:space="0" w:color="1C1917"/>
          <w:between w:val="none" w:sz="0" w:space="0" w:color="1C1917"/>
        </w:pBdr>
        <w:shd w:val="clear" w:color="auto" w:fill="FFFFFF"/>
        <w:ind w:left="72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FIGURE </w:t>
      </w:r>
      <w:r w:rsidR="004364DB">
        <w:rPr>
          <w:rFonts w:ascii="Times New Roman" w:eastAsia="Times New Roman" w:hAnsi="Times New Roman" w:cs="Times New Roman"/>
          <w:sz w:val="16"/>
          <w:szCs w:val="16"/>
        </w:rPr>
        <w:t>3</w:t>
      </w:r>
      <w:r>
        <w:rPr>
          <w:rFonts w:ascii="Times New Roman" w:eastAsia="Times New Roman" w:hAnsi="Times New Roman" w:cs="Times New Roman"/>
          <w:sz w:val="16"/>
          <w:szCs w:val="16"/>
        </w:rPr>
        <w:t xml:space="preserve">. </w:t>
      </w:r>
      <w:r w:rsidR="004364DB" w:rsidRPr="004364DB">
        <w:rPr>
          <w:rFonts w:ascii="Times New Roman" w:eastAsia="Times New Roman" w:hAnsi="Times New Roman" w:cs="Times New Roman"/>
          <w:sz w:val="16"/>
          <w:szCs w:val="16"/>
        </w:rPr>
        <w:t>DIAGRAM OF AN AUTOMATED MAINTENANCE PROCESS USING SENSORS AND MACHINE LEARNING TO PREDICT AND PREVENT EQUIPMENT FAILURES.</w:t>
      </w:r>
    </w:p>
    <w:p w14:paraId="25C37832" w14:textId="77777777" w:rsidR="007F7E38" w:rsidRDefault="007F7E38">
      <w:pPr>
        <w:pBdr>
          <w:top w:val="none" w:sz="0" w:space="0" w:color="1C1917"/>
          <w:left w:val="none" w:sz="0" w:space="0" w:color="1C1917"/>
          <w:bottom w:val="none" w:sz="0" w:space="0" w:color="1C1917"/>
          <w:right w:val="none" w:sz="0" w:space="0" w:color="1C1917"/>
          <w:between w:val="none" w:sz="0" w:space="0" w:color="1C1917"/>
        </w:pBdr>
        <w:shd w:val="clear" w:color="auto" w:fill="FFFFFF"/>
        <w:ind w:left="720"/>
        <w:rPr>
          <w:rFonts w:ascii="Times New Roman" w:eastAsia="Times New Roman" w:hAnsi="Times New Roman" w:cs="Times New Roman"/>
          <w:sz w:val="16"/>
          <w:szCs w:val="16"/>
        </w:rPr>
      </w:pPr>
    </w:p>
    <w:p w14:paraId="6E7E5670" w14:textId="356FF11C" w:rsidR="007F7E38" w:rsidRPr="007F7E38" w:rsidRDefault="007F7E38">
      <w:pPr>
        <w:spacing w:before="245" w:after="115" w:line="240" w:lineRule="auto"/>
        <w:rPr>
          <w:rFonts w:ascii="Times New Roman" w:eastAsia="Times New Roman" w:hAnsi="Times New Roman" w:cs="Times New Roman"/>
          <w:smallCaps/>
          <w:sz w:val="20"/>
          <w:szCs w:val="20"/>
        </w:rPr>
      </w:pPr>
      <w:r w:rsidRPr="007F7E38">
        <w:rPr>
          <w:rStyle w:val="Strong"/>
          <w:b w:val="0"/>
          <w:bCs w:val="0"/>
          <w:color w:val="1F1F1F"/>
          <w:sz w:val="20"/>
          <w:szCs w:val="20"/>
          <w:shd w:val="clear" w:color="auto" w:fill="FFFFFF"/>
        </w:rPr>
        <w:t>This figure highlights the potential of automated maintenance to optimize equipment health by using sensor data and machine learning to proactively predict and prevent failures, reducing downtime and maintenance costs.</w:t>
      </w:r>
    </w:p>
    <w:p w14:paraId="6B9BA377" w14:textId="3048A8BE" w:rsidR="00C3666A" w:rsidRDefault="009908E6">
      <w:pPr>
        <w:spacing w:before="245" w:after="115" w:line="240" w:lineRule="auto"/>
        <w:rPr>
          <w:rFonts w:ascii="Times New Roman" w:eastAsia="Times New Roman" w:hAnsi="Times New Roman" w:cs="Times New Roman"/>
          <w:smallCaps/>
          <w:sz w:val="20"/>
          <w:szCs w:val="20"/>
        </w:rPr>
      </w:pPr>
      <w:r>
        <w:rPr>
          <w:rFonts w:ascii="Times New Roman" w:eastAsia="Times New Roman" w:hAnsi="Times New Roman" w:cs="Times New Roman"/>
          <w:smallCaps/>
          <w:sz w:val="20"/>
          <w:szCs w:val="20"/>
        </w:rPr>
        <w:t>3.1 Usage Of IoT In Modern Manufacturing</w:t>
      </w:r>
    </w:p>
    <w:p w14:paraId="4CDB0F6E" w14:textId="77777777" w:rsidR="00C3666A" w:rsidRDefault="009908E6">
      <w:pPr>
        <w:widowControl w:val="0"/>
        <w:rPr>
          <w:sz w:val="20"/>
          <w:szCs w:val="20"/>
        </w:rPr>
      </w:pPr>
      <w:r>
        <w:rPr>
          <w:sz w:val="20"/>
          <w:szCs w:val="20"/>
        </w:rPr>
        <w:t>The proliferation of low-cost sensors, connectivity, and cloud analytics has fueled the expansion of the industrial internet of things (IIoT) across factory floors. Networked sensors embedded throughout manufacturing infrastructure, equipment, and products generate immense volumes of previously inaccessible data. These IIoT devices measure, collect, and transmit operational statistics, machine health indicators, product locations, temperatures, vibrations, and more [34].</w:t>
      </w:r>
    </w:p>
    <w:p w14:paraId="0AEBCAE7" w14:textId="77777777" w:rsidR="00C3666A" w:rsidRDefault="00C3666A">
      <w:pPr>
        <w:widowControl w:val="0"/>
        <w:rPr>
          <w:sz w:val="20"/>
          <w:szCs w:val="20"/>
        </w:rPr>
      </w:pPr>
    </w:p>
    <w:p w14:paraId="12D3AE87" w14:textId="77777777" w:rsidR="00C3666A" w:rsidRDefault="009908E6">
      <w:pPr>
        <w:widowControl w:val="0"/>
        <w:rPr>
          <w:sz w:val="20"/>
          <w:szCs w:val="20"/>
        </w:rPr>
      </w:pPr>
      <w:r>
        <w:rPr>
          <w:sz w:val="20"/>
          <w:szCs w:val="20"/>
        </w:rPr>
        <w:t xml:space="preserve">Connecting legacy manufacturing environments into data-rich, observability-enhanced operations unlocks game-changing opportunities alongside new challenges. While historically manufacturers lacked visibility into inefficiencies, emerging IIoT platforms provide the foundation to reveal bottlenecks, quality issues, </w:t>
      </w:r>
      <w:r>
        <w:rPr>
          <w:sz w:val="20"/>
          <w:szCs w:val="20"/>
        </w:rPr>
        <w:lastRenderedPageBreak/>
        <w:t>impending equipment failures, supply chain tribulations, and suboptimal energy usage. However, deriving value from burgeoning IIoT data requires analyzing unwieldy, complex information streams using modern techniques like cloud-based machine learning and artificial intelligence [35].</w:t>
      </w:r>
    </w:p>
    <w:p w14:paraId="5DDB23C5" w14:textId="77777777" w:rsidR="00C3666A" w:rsidRDefault="00C3666A">
      <w:pPr>
        <w:widowControl w:val="0"/>
        <w:rPr>
          <w:sz w:val="20"/>
          <w:szCs w:val="20"/>
        </w:rPr>
      </w:pPr>
    </w:p>
    <w:p w14:paraId="3AF81548" w14:textId="77777777" w:rsidR="00C3666A" w:rsidRDefault="009908E6">
      <w:pPr>
        <w:widowControl w:val="0"/>
        <w:rPr>
          <w:sz w:val="20"/>
          <w:szCs w:val="20"/>
        </w:rPr>
      </w:pPr>
      <w:r>
        <w:rPr>
          <w:sz w:val="20"/>
          <w:szCs w:val="20"/>
        </w:rPr>
        <w:t>Overall, the dawn of IIoT marks the beginning of a manufacturing industry transformation - from dated production limited by data scarcity to analytics-optimized, intelligent, flexible manufacturing guided by abundant, meaningful insights extracted from IIoT sensor flows. When contextualized using advanced analytics, this high-fidelity visibility promises to propel manufacturing towards new horizons of quality, reliability, and efficiency [36].</w:t>
      </w:r>
    </w:p>
    <w:p w14:paraId="5A554764" w14:textId="77777777" w:rsidR="00C3666A" w:rsidRDefault="009908E6">
      <w:pPr>
        <w:spacing w:before="245" w:after="115" w:line="240" w:lineRule="auto"/>
        <w:rPr>
          <w:rFonts w:ascii="Times New Roman" w:eastAsia="Times New Roman" w:hAnsi="Times New Roman" w:cs="Times New Roman"/>
          <w:smallCaps/>
          <w:sz w:val="20"/>
          <w:szCs w:val="20"/>
        </w:rPr>
      </w:pPr>
      <w:r>
        <w:rPr>
          <w:rFonts w:ascii="Times New Roman" w:eastAsia="Times New Roman" w:hAnsi="Times New Roman" w:cs="Times New Roman"/>
          <w:smallCaps/>
          <w:sz w:val="20"/>
          <w:szCs w:val="20"/>
        </w:rPr>
        <w:t>3.2 Usage Of Big Data In Modern Manufacturing</w:t>
      </w:r>
    </w:p>
    <w:p w14:paraId="14A0B82C" w14:textId="77777777" w:rsidR="00C3666A" w:rsidRDefault="009908E6">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The manufacturing industry is </w:t>
      </w:r>
      <w:r>
        <w:rPr>
          <w:rFonts w:ascii="Times New Roman" w:eastAsia="Times New Roman" w:hAnsi="Times New Roman" w:cs="Times New Roman"/>
          <w:color w:val="222222"/>
          <w:sz w:val="24"/>
          <w:szCs w:val="24"/>
          <w:highlight w:val="white"/>
        </w:rPr>
        <w:t>undergoing a silent revolution fueled by an unlikely source: big data. This vast ocean of information, encompassing everything from sensor readings to customer feedback, is transforming the way products are designed, built, and delivered [37].</w:t>
      </w:r>
    </w:p>
    <w:p w14:paraId="74C63896" w14:textId="77777777" w:rsidR="00C3666A" w:rsidRDefault="00C3666A">
      <w:pPr>
        <w:jc w:val="both"/>
        <w:rPr>
          <w:rFonts w:ascii="Times New Roman" w:eastAsia="Times New Roman" w:hAnsi="Times New Roman" w:cs="Times New Roman"/>
          <w:color w:val="222222"/>
          <w:sz w:val="24"/>
          <w:szCs w:val="24"/>
          <w:highlight w:val="white"/>
        </w:rPr>
      </w:pPr>
    </w:p>
    <w:p w14:paraId="7375D311" w14:textId="77777777" w:rsidR="00C3666A" w:rsidRDefault="009908E6">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Modern manufacturing generates a cacophony of data - sensor readings, machine logs, production metrics, customer feedback, even environmental data. This unstructured data, traditionally ignored, holds hidden gems. Big data tools like Hadoop and Spark tame this chaos, enabling analysis and extraction of valuable insights.</w:t>
      </w:r>
    </w:p>
    <w:p w14:paraId="0A2F27B1" w14:textId="77777777" w:rsidR="00C3666A" w:rsidRDefault="00C3666A">
      <w:pPr>
        <w:jc w:val="both"/>
        <w:rPr>
          <w:rFonts w:ascii="Times New Roman" w:eastAsia="Times New Roman" w:hAnsi="Times New Roman" w:cs="Times New Roman"/>
          <w:color w:val="222222"/>
          <w:sz w:val="24"/>
          <w:szCs w:val="24"/>
          <w:highlight w:val="white"/>
        </w:rPr>
      </w:pPr>
    </w:p>
    <w:p w14:paraId="4E127629" w14:textId="77777777" w:rsidR="00C3666A" w:rsidRDefault="009908E6">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Traditional manufacturing relied on historical data, often lagging behind reality. Big data platforms like Apache Kafka and RabbitMQ enable real-time data streaming, feeding insights directly into production processes. Imagine machines adjusting parameters based on live sensor readings, or predictive maintenance triggered by real-time anomaly detection [37, 38].</w:t>
      </w:r>
    </w:p>
    <w:p w14:paraId="354BD9F6" w14:textId="77777777" w:rsidR="00C3666A" w:rsidRDefault="00C3666A">
      <w:pPr>
        <w:jc w:val="both"/>
        <w:rPr>
          <w:rFonts w:ascii="Times New Roman" w:eastAsia="Times New Roman" w:hAnsi="Times New Roman" w:cs="Times New Roman"/>
          <w:color w:val="222222"/>
          <w:sz w:val="24"/>
          <w:szCs w:val="24"/>
          <w:highlight w:val="white"/>
        </w:rPr>
      </w:pPr>
    </w:p>
    <w:p w14:paraId="39F58EC1" w14:textId="77777777" w:rsidR="00C3666A" w:rsidRDefault="009908E6">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Big data is the conductor of the IoT orchestra, where sensors embedded in machines, products, and even the environment generate a continuous stream of data. This data feeds the algorithms, enabling real-time monitoring, optimization, and automation of entire production lines. Rather than an isolated trend, big data represents the foundational enabler spurring the emergence of intelligent manufacturing [4].</w:t>
      </w:r>
    </w:p>
    <w:p w14:paraId="1C725A88" w14:textId="77777777" w:rsidR="00C3666A" w:rsidRDefault="009908E6">
      <w:pPr>
        <w:spacing w:before="245" w:after="115" w:line="240" w:lineRule="auto"/>
        <w:rPr>
          <w:rFonts w:ascii="Times New Roman" w:eastAsia="Times New Roman" w:hAnsi="Times New Roman" w:cs="Times New Roman"/>
          <w:smallCaps/>
          <w:sz w:val="20"/>
          <w:szCs w:val="20"/>
        </w:rPr>
      </w:pPr>
      <w:r>
        <w:rPr>
          <w:rFonts w:ascii="Times New Roman" w:eastAsia="Times New Roman" w:hAnsi="Times New Roman" w:cs="Times New Roman"/>
          <w:smallCaps/>
          <w:sz w:val="20"/>
          <w:szCs w:val="20"/>
        </w:rPr>
        <w:t>3.3 Development Of AI Technologies In Manufacturing</w:t>
      </w:r>
    </w:p>
    <w:p w14:paraId="6A07D3C4" w14:textId="77777777" w:rsidR="00C3666A" w:rsidRDefault="009908E6">
      <w:pPr>
        <w:widowControl w:val="0"/>
        <w:rPr>
          <w:sz w:val="20"/>
          <w:szCs w:val="20"/>
        </w:rPr>
      </w:pPr>
      <w:r>
        <w:rPr>
          <w:sz w:val="20"/>
          <w:szCs w:val="20"/>
        </w:rPr>
        <w:t>The field of artificial intelligence has experienced rapid transformations over the past decade. Advances in computational power, the availability of large datasets, and innovations in machine learning algorithms have led to AI solutions that rival or exceed human capabilities in a range of focused tasks.</w:t>
      </w:r>
    </w:p>
    <w:p w14:paraId="49540787" w14:textId="77777777" w:rsidR="00C3666A" w:rsidRDefault="00C3666A">
      <w:pPr>
        <w:widowControl w:val="0"/>
        <w:rPr>
          <w:sz w:val="20"/>
          <w:szCs w:val="20"/>
        </w:rPr>
      </w:pPr>
    </w:p>
    <w:p w14:paraId="37B1B384" w14:textId="77777777" w:rsidR="00C3666A" w:rsidRDefault="009908E6">
      <w:pPr>
        <w:widowControl w:val="0"/>
        <w:rPr>
          <w:sz w:val="20"/>
          <w:szCs w:val="20"/>
        </w:rPr>
      </w:pPr>
      <w:r>
        <w:rPr>
          <w:sz w:val="20"/>
          <w:szCs w:val="20"/>
        </w:rPr>
        <w:t>Within manufacturing, AI leverages the proliferation of industrial internet-of-things (IIoT) sensors as well industry data sets to deliver next-generation capabilities. Two prime use cases are applying computer vision for automating quality control assessment and leveraging deep learning algorithms to accurately forecast equipment failures and recommend predictive maintenance actions. AI can be divided into the machine learning, deep learning and reinforcement learning [4]. There are also many diverse techn</w:t>
      </w:r>
      <w:r>
        <w:rPr>
          <w:sz w:val="20"/>
          <w:szCs w:val="20"/>
        </w:rPr>
        <w:t>ologies in the AI that are used in the modern manufacturing industry, some of them are shown in the image below. And The AI is further discussed in detail in section 4.</w:t>
      </w:r>
    </w:p>
    <w:p w14:paraId="374090E4" w14:textId="77777777" w:rsidR="00C3666A" w:rsidRDefault="00C3666A">
      <w:pPr>
        <w:widowControl w:val="0"/>
        <w:rPr>
          <w:sz w:val="20"/>
          <w:szCs w:val="20"/>
        </w:rPr>
      </w:pPr>
    </w:p>
    <w:p w14:paraId="43034EAC" w14:textId="77777777" w:rsidR="00C3666A" w:rsidRDefault="009908E6">
      <w:pPr>
        <w:spacing w:before="245" w:after="115" w:line="240" w:lineRule="auto"/>
        <w:ind w:left="720" w:firstLine="720"/>
        <w:rPr>
          <w:rFonts w:ascii="Times New Roman" w:eastAsia="Times New Roman" w:hAnsi="Times New Roman" w:cs="Times New Roman"/>
          <w:smallCaps/>
          <w:sz w:val="20"/>
          <w:szCs w:val="20"/>
        </w:rPr>
      </w:pPr>
      <w:r>
        <w:rPr>
          <w:rFonts w:ascii="Times New Roman" w:eastAsia="Times New Roman" w:hAnsi="Times New Roman" w:cs="Times New Roman"/>
          <w:smallCaps/>
          <w:noProof/>
          <w:sz w:val="20"/>
          <w:szCs w:val="20"/>
        </w:rPr>
        <w:lastRenderedPageBreak/>
        <w:drawing>
          <wp:inline distT="114300" distB="114300" distL="114300" distR="114300" wp14:anchorId="31C0305A" wp14:editId="350BC809">
            <wp:extent cx="4037967" cy="3028476"/>
            <wp:effectExtent l="0" t="0" r="0" b="0"/>
            <wp:docPr id="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8"/>
                    <a:srcRect/>
                    <a:stretch>
                      <a:fillRect/>
                    </a:stretch>
                  </pic:blipFill>
                  <pic:spPr>
                    <a:xfrm>
                      <a:off x="0" y="0"/>
                      <a:ext cx="4037967" cy="3028476"/>
                    </a:xfrm>
                    <a:prstGeom prst="rect">
                      <a:avLst/>
                    </a:prstGeom>
                    <a:ln/>
                  </pic:spPr>
                </pic:pic>
              </a:graphicData>
            </a:graphic>
          </wp:inline>
        </w:drawing>
      </w:r>
    </w:p>
    <w:p w14:paraId="67EC7D4C" w14:textId="79C09BB2" w:rsidR="004364DB" w:rsidRDefault="009908E6" w:rsidP="004364DB">
      <w:pPr>
        <w:pBdr>
          <w:top w:val="none" w:sz="0" w:space="0" w:color="1C1917"/>
          <w:left w:val="none" w:sz="0" w:space="0" w:color="1C1917"/>
          <w:bottom w:val="none" w:sz="0" w:space="0" w:color="1C1917"/>
          <w:right w:val="none" w:sz="0" w:space="0" w:color="1C1917"/>
          <w:between w:val="none" w:sz="0" w:space="0" w:color="1C1917"/>
        </w:pBdr>
        <w:shd w:val="clear" w:color="auto" w:fill="FFFFFF"/>
        <w:ind w:left="72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FIGURE </w:t>
      </w:r>
      <w:r w:rsidR="004364DB">
        <w:rPr>
          <w:rFonts w:ascii="Times New Roman" w:eastAsia="Times New Roman" w:hAnsi="Times New Roman" w:cs="Times New Roman"/>
          <w:sz w:val="16"/>
          <w:szCs w:val="16"/>
        </w:rPr>
        <w:t>4</w:t>
      </w:r>
      <w:r>
        <w:rPr>
          <w:rFonts w:ascii="Times New Roman" w:eastAsia="Times New Roman" w:hAnsi="Times New Roman" w:cs="Times New Roman"/>
          <w:sz w:val="16"/>
          <w:szCs w:val="16"/>
        </w:rPr>
        <w:t xml:space="preserve">. </w:t>
      </w:r>
      <w:r w:rsidR="004364DB" w:rsidRPr="004364DB">
        <w:rPr>
          <w:rFonts w:ascii="Times New Roman" w:eastAsia="Times New Roman" w:hAnsi="Times New Roman" w:cs="Times New Roman"/>
          <w:sz w:val="16"/>
          <w:szCs w:val="16"/>
        </w:rPr>
        <w:t>A HIERARCHY CHART OF MACHINE LEARNING TECHNIQUES FOR PREDICTIVE MAINTENANCE, CATEGORIZED BY SUPERVISED LEARNING, UNSUPERVISED LEARNING, DEEP LEARNING, AND REINFORCEMENT LEARNING.</w:t>
      </w:r>
    </w:p>
    <w:p w14:paraId="00645648" w14:textId="77777777" w:rsidR="004364DB" w:rsidRDefault="004364DB" w:rsidP="004364DB">
      <w:pPr>
        <w:pBdr>
          <w:top w:val="none" w:sz="0" w:space="0" w:color="1C1917"/>
          <w:left w:val="none" w:sz="0" w:space="0" w:color="1C1917"/>
          <w:bottom w:val="none" w:sz="0" w:space="0" w:color="1C1917"/>
          <w:right w:val="none" w:sz="0" w:space="0" w:color="1C1917"/>
          <w:between w:val="none" w:sz="0" w:space="0" w:color="1C1917"/>
        </w:pBdr>
        <w:shd w:val="clear" w:color="auto" w:fill="FFFFFF"/>
        <w:ind w:left="720"/>
        <w:rPr>
          <w:rFonts w:ascii="Times New Roman" w:eastAsia="Times New Roman" w:hAnsi="Times New Roman" w:cs="Times New Roman"/>
          <w:sz w:val="16"/>
          <w:szCs w:val="16"/>
        </w:rPr>
      </w:pPr>
    </w:p>
    <w:p w14:paraId="22811A53" w14:textId="77777777" w:rsidR="006418E3" w:rsidRPr="006418E3" w:rsidRDefault="006418E3" w:rsidP="006418E3">
      <w:pPr>
        <w:numPr>
          <w:ilvl w:val="0"/>
          <w:numId w:val="4"/>
        </w:numPr>
        <w:shd w:val="clear" w:color="auto" w:fill="FFFFFF"/>
        <w:spacing w:before="100" w:beforeAutospacing="1" w:after="150" w:line="240" w:lineRule="auto"/>
        <w:rPr>
          <w:rFonts w:ascii="Times New Roman" w:eastAsia="Times New Roman" w:hAnsi="Times New Roman" w:cs="Times New Roman"/>
          <w:color w:val="1F1F1F"/>
          <w:sz w:val="20"/>
          <w:szCs w:val="20"/>
          <w:lang w:val="en-IN" w:bidi="ar-SA"/>
        </w:rPr>
      </w:pPr>
      <w:r w:rsidRPr="006418E3">
        <w:rPr>
          <w:rFonts w:ascii="Times New Roman" w:eastAsia="Times New Roman" w:hAnsi="Times New Roman" w:cs="Times New Roman"/>
          <w:color w:val="1F1F1F"/>
          <w:sz w:val="20"/>
          <w:szCs w:val="20"/>
          <w:lang w:val="en-IN" w:bidi="ar-SA"/>
        </w:rPr>
        <w:t>Shows different types of machine learning for predictive maintenance.</w:t>
      </w:r>
    </w:p>
    <w:p w14:paraId="4DDBB77F" w14:textId="77777777" w:rsidR="006418E3" w:rsidRPr="006418E3" w:rsidRDefault="006418E3" w:rsidP="006418E3">
      <w:pPr>
        <w:numPr>
          <w:ilvl w:val="0"/>
          <w:numId w:val="4"/>
        </w:numPr>
        <w:shd w:val="clear" w:color="auto" w:fill="FFFFFF"/>
        <w:spacing w:before="100" w:beforeAutospacing="1" w:after="150" w:line="240" w:lineRule="auto"/>
        <w:rPr>
          <w:rFonts w:ascii="Times New Roman" w:eastAsia="Times New Roman" w:hAnsi="Times New Roman" w:cs="Times New Roman"/>
          <w:color w:val="1F1F1F"/>
          <w:sz w:val="20"/>
          <w:szCs w:val="20"/>
          <w:lang w:val="en-IN" w:bidi="ar-SA"/>
        </w:rPr>
      </w:pPr>
      <w:r w:rsidRPr="006418E3">
        <w:rPr>
          <w:rFonts w:ascii="Times New Roman" w:eastAsia="Times New Roman" w:hAnsi="Times New Roman" w:cs="Times New Roman"/>
          <w:color w:val="1F1F1F"/>
          <w:sz w:val="20"/>
          <w:szCs w:val="20"/>
          <w:lang w:val="en-IN" w:bidi="ar-SA"/>
        </w:rPr>
        <w:t>Highlights that supervised learning is used for tasks like regression and classification.</w:t>
      </w:r>
    </w:p>
    <w:p w14:paraId="011B58B6" w14:textId="77777777" w:rsidR="006418E3" w:rsidRPr="006418E3" w:rsidRDefault="006418E3" w:rsidP="006418E3">
      <w:pPr>
        <w:numPr>
          <w:ilvl w:val="0"/>
          <w:numId w:val="4"/>
        </w:numPr>
        <w:shd w:val="clear" w:color="auto" w:fill="FFFFFF"/>
        <w:spacing w:before="100" w:beforeAutospacing="1" w:after="150" w:line="240" w:lineRule="auto"/>
        <w:rPr>
          <w:rFonts w:ascii="Times New Roman" w:eastAsia="Times New Roman" w:hAnsi="Times New Roman" w:cs="Times New Roman"/>
          <w:color w:val="1F1F1F"/>
          <w:sz w:val="20"/>
          <w:szCs w:val="20"/>
          <w:lang w:val="en-IN" w:bidi="ar-SA"/>
        </w:rPr>
      </w:pPr>
      <w:r w:rsidRPr="006418E3">
        <w:rPr>
          <w:rFonts w:ascii="Times New Roman" w:eastAsia="Times New Roman" w:hAnsi="Times New Roman" w:cs="Times New Roman"/>
          <w:color w:val="1F1F1F"/>
          <w:sz w:val="20"/>
          <w:szCs w:val="20"/>
          <w:lang w:val="en-IN" w:bidi="ar-SA"/>
        </w:rPr>
        <w:t>Emphasizes that deep learning is used for tasks like image and time series analysis.</w:t>
      </w:r>
    </w:p>
    <w:p w14:paraId="1126DBDE" w14:textId="77777777" w:rsidR="006418E3" w:rsidRPr="006418E3" w:rsidRDefault="006418E3" w:rsidP="006418E3">
      <w:pPr>
        <w:numPr>
          <w:ilvl w:val="0"/>
          <w:numId w:val="4"/>
        </w:numPr>
        <w:shd w:val="clear" w:color="auto" w:fill="FFFFFF"/>
        <w:spacing w:before="100" w:beforeAutospacing="1" w:after="150" w:line="240" w:lineRule="auto"/>
        <w:rPr>
          <w:rFonts w:ascii="Times New Roman" w:eastAsia="Times New Roman" w:hAnsi="Times New Roman" w:cs="Times New Roman"/>
          <w:color w:val="1F1F1F"/>
          <w:sz w:val="20"/>
          <w:szCs w:val="20"/>
          <w:lang w:val="en-IN" w:bidi="ar-SA"/>
        </w:rPr>
      </w:pPr>
      <w:r w:rsidRPr="006418E3">
        <w:rPr>
          <w:rFonts w:ascii="Times New Roman" w:eastAsia="Times New Roman" w:hAnsi="Times New Roman" w:cs="Times New Roman"/>
          <w:color w:val="1F1F1F"/>
          <w:sz w:val="20"/>
          <w:szCs w:val="20"/>
          <w:lang w:val="en-IN" w:bidi="ar-SA"/>
        </w:rPr>
        <w:t>Overall, the figure is a helpful reference for understanding the different machine learning techniques used in predictive maintenance.</w:t>
      </w:r>
    </w:p>
    <w:p w14:paraId="292448CE" w14:textId="77777777" w:rsidR="006418E3" w:rsidRDefault="006418E3" w:rsidP="004364DB">
      <w:pPr>
        <w:pBdr>
          <w:top w:val="none" w:sz="0" w:space="0" w:color="1C1917"/>
          <w:left w:val="none" w:sz="0" w:space="0" w:color="1C1917"/>
          <w:bottom w:val="none" w:sz="0" w:space="0" w:color="1C1917"/>
          <w:right w:val="none" w:sz="0" w:space="0" w:color="1C1917"/>
          <w:between w:val="none" w:sz="0" w:space="0" w:color="1C1917"/>
        </w:pBdr>
        <w:shd w:val="clear" w:color="auto" w:fill="FFFFFF"/>
        <w:rPr>
          <w:rFonts w:ascii="Times New Roman" w:eastAsia="Times New Roman" w:hAnsi="Times New Roman" w:cs="Times New Roman"/>
          <w:smallCaps/>
          <w:sz w:val="20"/>
          <w:szCs w:val="20"/>
        </w:rPr>
      </w:pPr>
    </w:p>
    <w:p w14:paraId="75882EE1" w14:textId="77D45DED" w:rsidR="00C3666A" w:rsidRDefault="009908E6" w:rsidP="004364DB">
      <w:pPr>
        <w:pBdr>
          <w:top w:val="none" w:sz="0" w:space="0" w:color="1C1917"/>
          <w:left w:val="none" w:sz="0" w:space="0" w:color="1C1917"/>
          <w:bottom w:val="none" w:sz="0" w:space="0" w:color="1C1917"/>
          <w:right w:val="none" w:sz="0" w:space="0" w:color="1C1917"/>
          <w:between w:val="none" w:sz="0" w:space="0" w:color="1C1917"/>
        </w:pBdr>
        <w:shd w:val="clear" w:color="auto" w:fill="FFFFFF"/>
        <w:rPr>
          <w:rFonts w:ascii="Times New Roman" w:eastAsia="Times New Roman" w:hAnsi="Times New Roman" w:cs="Times New Roman"/>
          <w:smallCaps/>
          <w:sz w:val="20"/>
          <w:szCs w:val="20"/>
        </w:rPr>
      </w:pPr>
      <w:r>
        <w:rPr>
          <w:rFonts w:ascii="Times New Roman" w:eastAsia="Times New Roman" w:hAnsi="Times New Roman" w:cs="Times New Roman"/>
          <w:smallCaps/>
          <w:sz w:val="20"/>
          <w:szCs w:val="20"/>
        </w:rPr>
        <w:t>3.4 Digital Twin</w:t>
      </w:r>
    </w:p>
    <w:p w14:paraId="4C7A7D60" w14:textId="77777777" w:rsidR="004364DB" w:rsidRDefault="004364DB" w:rsidP="004364DB">
      <w:pPr>
        <w:pBdr>
          <w:top w:val="none" w:sz="0" w:space="0" w:color="1C1917"/>
          <w:left w:val="none" w:sz="0" w:space="0" w:color="1C1917"/>
          <w:bottom w:val="none" w:sz="0" w:space="0" w:color="1C1917"/>
          <w:right w:val="none" w:sz="0" w:space="0" w:color="1C1917"/>
          <w:between w:val="none" w:sz="0" w:space="0" w:color="1C1917"/>
        </w:pBdr>
        <w:shd w:val="clear" w:color="auto" w:fill="FFFFFF"/>
        <w:rPr>
          <w:rFonts w:ascii="Times New Roman" w:eastAsia="Times New Roman" w:hAnsi="Times New Roman" w:cs="Times New Roman"/>
          <w:color w:val="1C1917"/>
          <w:sz w:val="20"/>
          <w:szCs w:val="20"/>
        </w:rPr>
      </w:pPr>
    </w:p>
    <w:p w14:paraId="047B6ACC" w14:textId="77777777" w:rsidR="00C3666A" w:rsidRPr="00023B2F" w:rsidRDefault="009908E6">
      <w:pPr>
        <w:pBdr>
          <w:top w:val="none" w:sz="0" w:space="0" w:color="1C1917"/>
          <w:left w:val="none" w:sz="0" w:space="0" w:color="1C1917"/>
          <w:bottom w:val="none" w:sz="0" w:space="0" w:color="1C1917"/>
          <w:right w:val="none" w:sz="0" w:space="0" w:color="1C1917"/>
          <w:between w:val="none" w:sz="0" w:space="0" w:color="1C1917"/>
        </w:pBdr>
        <w:shd w:val="clear" w:color="auto" w:fill="FFFFFF"/>
        <w:jc w:val="both"/>
        <w:rPr>
          <w:rFonts w:ascii="Times New Roman" w:eastAsia="Times New Roman" w:hAnsi="Times New Roman" w:cs="Times New Roman"/>
          <w:smallCaps/>
          <w:sz w:val="24"/>
          <w:szCs w:val="24"/>
        </w:rPr>
      </w:pPr>
      <w:r w:rsidRPr="00023B2F">
        <w:rPr>
          <w:rFonts w:ascii="Times New Roman" w:eastAsia="Times New Roman" w:hAnsi="Times New Roman" w:cs="Times New Roman"/>
          <w:color w:val="1C1917"/>
          <w:sz w:val="24"/>
          <w:szCs w:val="24"/>
        </w:rPr>
        <w:t xml:space="preserve">Digital twins are emerging as a pivotal technology for enabling predictive </w:t>
      </w:r>
      <w:r w:rsidRPr="00023B2F">
        <w:rPr>
          <w:rFonts w:ascii="Times New Roman" w:eastAsia="Times New Roman" w:hAnsi="Times New Roman" w:cs="Times New Roman"/>
          <w:color w:val="1C1917"/>
          <w:sz w:val="24"/>
          <w:szCs w:val="24"/>
        </w:rPr>
        <w:t>maintenance and driving operational excellence. These virtual models mirror physical manufacturing assets, replicating behaviors based on real-time data from their counterparts on the factory floor. Digital twins leverage tens of thousands of IoT sensors plus computer vision, vibration monitoring, and other inputs to simulate component conditions and overall machine health. Advanced analytics extract insights from these ever-updating virtual constructs to identify signs of future failures and degradation fa</w:t>
      </w:r>
      <w:r w:rsidRPr="00023B2F">
        <w:rPr>
          <w:rFonts w:ascii="Times New Roman" w:eastAsia="Times New Roman" w:hAnsi="Times New Roman" w:cs="Times New Roman"/>
          <w:color w:val="1C1917"/>
          <w:sz w:val="24"/>
          <w:szCs w:val="24"/>
        </w:rPr>
        <w:t>r earlier than reactive approaches. Digital Twin is further discussed in section 5.</w:t>
      </w:r>
    </w:p>
    <w:p w14:paraId="0DBCCDBC" w14:textId="77777777" w:rsidR="00C3666A" w:rsidRDefault="009908E6">
      <w:pPr>
        <w:spacing w:before="245" w:after="115" w:line="240" w:lineRule="auto"/>
        <w:rPr>
          <w:rFonts w:ascii="Times New Roman" w:eastAsia="Times New Roman" w:hAnsi="Times New Roman" w:cs="Times New Roman"/>
          <w:color w:val="1C1917"/>
          <w:sz w:val="20"/>
          <w:szCs w:val="20"/>
        </w:rPr>
      </w:pPr>
      <w:r>
        <w:rPr>
          <w:rFonts w:ascii="Times New Roman" w:eastAsia="Times New Roman" w:hAnsi="Times New Roman" w:cs="Times New Roman"/>
          <w:smallCaps/>
          <w:sz w:val="20"/>
          <w:szCs w:val="20"/>
        </w:rPr>
        <w:t>4. Conception Of Different AI Technologies</w:t>
      </w:r>
    </w:p>
    <w:p w14:paraId="1F2D4C90" w14:textId="77777777" w:rsidR="00C3666A" w:rsidRDefault="009908E6">
      <w:pPr>
        <w:spacing w:before="245" w:after="115" w:line="240" w:lineRule="auto"/>
        <w:rPr>
          <w:rFonts w:ascii="Times New Roman" w:eastAsia="Times New Roman" w:hAnsi="Times New Roman" w:cs="Times New Roman"/>
          <w:color w:val="1C1917"/>
          <w:sz w:val="20"/>
          <w:szCs w:val="20"/>
        </w:rPr>
      </w:pPr>
      <w:r>
        <w:rPr>
          <w:rFonts w:ascii="Times New Roman" w:eastAsia="Times New Roman" w:hAnsi="Times New Roman" w:cs="Times New Roman"/>
          <w:smallCaps/>
          <w:sz w:val="20"/>
          <w:szCs w:val="20"/>
        </w:rPr>
        <w:t>4.1 Artificial Intelligence And Machine Learning</w:t>
      </w:r>
    </w:p>
    <w:p w14:paraId="27DEEAAF" w14:textId="77777777" w:rsidR="00C3666A" w:rsidRDefault="00C3666A">
      <w:pPr>
        <w:pBdr>
          <w:top w:val="none" w:sz="0" w:space="0" w:color="1C1917"/>
          <w:left w:val="none" w:sz="0" w:space="0" w:color="1C1917"/>
          <w:bottom w:val="none" w:sz="0" w:space="0" w:color="1C1917"/>
          <w:right w:val="none" w:sz="0" w:space="0" w:color="1C1917"/>
          <w:between w:val="none" w:sz="0" w:space="0" w:color="1C1917"/>
        </w:pBdr>
        <w:shd w:val="clear" w:color="auto" w:fill="FFFFFF"/>
        <w:jc w:val="both"/>
        <w:rPr>
          <w:rFonts w:ascii="Times New Roman" w:eastAsia="Times New Roman" w:hAnsi="Times New Roman" w:cs="Times New Roman"/>
          <w:color w:val="1C1917"/>
          <w:sz w:val="20"/>
          <w:szCs w:val="20"/>
        </w:rPr>
      </w:pPr>
    </w:p>
    <w:p w14:paraId="2DDE0228" w14:textId="47ED5DF9" w:rsidR="00C3666A" w:rsidRPr="00023B2F" w:rsidRDefault="00023B2F">
      <w:pPr>
        <w:pBdr>
          <w:top w:val="none" w:sz="0" w:space="0" w:color="1C1917"/>
          <w:left w:val="none" w:sz="0" w:space="0" w:color="1C1917"/>
          <w:bottom w:val="none" w:sz="0" w:space="0" w:color="1C1917"/>
          <w:right w:val="none" w:sz="0" w:space="0" w:color="1C1917"/>
          <w:between w:val="none" w:sz="0" w:space="0" w:color="1C1917"/>
        </w:pBdr>
        <w:shd w:val="clear" w:color="auto" w:fill="FFFFFF"/>
        <w:jc w:val="both"/>
        <w:rPr>
          <w:rFonts w:ascii="Times New Roman" w:eastAsia="Times New Roman" w:hAnsi="Times New Roman" w:cs="Times New Roman"/>
          <w:color w:val="1C1917"/>
          <w:sz w:val="24"/>
          <w:szCs w:val="24"/>
        </w:rPr>
      </w:pPr>
      <w:r w:rsidRPr="00023B2F">
        <w:rPr>
          <w:rFonts w:ascii="Times New Roman" w:eastAsia="Times New Roman" w:hAnsi="Times New Roman" w:cs="Times New Roman"/>
          <w:color w:val="1C1917"/>
          <w:sz w:val="24"/>
          <w:szCs w:val="24"/>
        </w:rPr>
        <w:t xml:space="preserve">Artificial intelligence (AI) pertains to computer systems capable of executing functions that usually necessitate human intelligence, including visual perception, speech recognition, and </w:t>
      </w:r>
      <w:r w:rsidRPr="00023B2F">
        <w:rPr>
          <w:rFonts w:ascii="Times New Roman" w:eastAsia="Times New Roman" w:hAnsi="Times New Roman" w:cs="Times New Roman"/>
          <w:color w:val="1C1917"/>
          <w:sz w:val="24"/>
          <w:szCs w:val="24"/>
        </w:rPr>
        <w:lastRenderedPageBreak/>
        <w:t>decision-</w:t>
      </w:r>
      <w:proofErr w:type="gramStart"/>
      <w:r w:rsidRPr="00023B2F">
        <w:rPr>
          <w:rFonts w:ascii="Times New Roman" w:eastAsia="Times New Roman" w:hAnsi="Times New Roman" w:cs="Times New Roman"/>
          <w:color w:val="1C1917"/>
          <w:sz w:val="24"/>
          <w:szCs w:val="24"/>
        </w:rPr>
        <w:t>formulation..</w:t>
      </w:r>
      <w:proofErr w:type="gramEnd"/>
      <w:r w:rsidRPr="00023B2F">
        <w:rPr>
          <w:rFonts w:ascii="Times New Roman" w:eastAsia="Times New Roman" w:hAnsi="Times New Roman" w:cs="Times New Roman"/>
          <w:color w:val="1C1917"/>
          <w:sz w:val="24"/>
          <w:szCs w:val="24"/>
        </w:rPr>
        <w:t xml:space="preserve"> AI is revolutionizing products, services, and scientific discovery through technologies that learn and improve based on data and experience. Core AI capabilities power a range of applications from digital assistants to self-driving vehicles [15].</w:t>
      </w:r>
    </w:p>
    <w:p w14:paraId="3905966B" w14:textId="77777777" w:rsidR="00C3666A" w:rsidRDefault="00C3666A">
      <w:pPr>
        <w:pBdr>
          <w:top w:val="none" w:sz="0" w:space="0" w:color="1C1917"/>
          <w:left w:val="none" w:sz="0" w:space="0" w:color="1C1917"/>
          <w:bottom w:val="none" w:sz="0" w:space="0" w:color="1C1917"/>
          <w:right w:val="none" w:sz="0" w:space="0" w:color="1C1917"/>
          <w:between w:val="none" w:sz="0" w:space="0" w:color="1C1917"/>
        </w:pBdr>
        <w:shd w:val="clear" w:color="auto" w:fill="FFFFFF"/>
        <w:jc w:val="both"/>
        <w:rPr>
          <w:rFonts w:ascii="Times New Roman" w:eastAsia="Times New Roman" w:hAnsi="Times New Roman" w:cs="Times New Roman"/>
          <w:color w:val="1C1917"/>
          <w:sz w:val="20"/>
          <w:szCs w:val="20"/>
        </w:rPr>
      </w:pPr>
    </w:p>
    <w:p w14:paraId="0AFFF290" w14:textId="73EEA90D" w:rsidR="00C3666A" w:rsidRDefault="00FE0762">
      <w:pPr>
        <w:pBdr>
          <w:top w:val="none" w:sz="0" w:space="0" w:color="1C1917"/>
          <w:left w:val="none" w:sz="0" w:space="0" w:color="1C1917"/>
          <w:bottom w:val="none" w:sz="0" w:space="0" w:color="1C1917"/>
          <w:right w:val="none" w:sz="0" w:space="0" w:color="1C1917"/>
          <w:between w:val="none" w:sz="0" w:space="0" w:color="1C1917"/>
        </w:pBdr>
        <w:shd w:val="clear" w:color="auto" w:fill="FFFFFF"/>
        <w:jc w:val="both"/>
        <w:rPr>
          <w:rFonts w:ascii="Times New Roman" w:eastAsia="Times New Roman" w:hAnsi="Times New Roman" w:cs="Times New Roman"/>
          <w:color w:val="1C1917"/>
          <w:sz w:val="24"/>
          <w:szCs w:val="24"/>
        </w:rPr>
      </w:pPr>
      <w:r w:rsidRPr="00FE0762">
        <w:rPr>
          <w:rFonts w:ascii="Times New Roman" w:eastAsia="Times New Roman" w:hAnsi="Times New Roman" w:cs="Times New Roman"/>
          <w:color w:val="1C1917"/>
          <w:sz w:val="24"/>
          <w:szCs w:val="24"/>
        </w:rPr>
        <w:t>In recent years, a subfield within artificial intelligence that has witnessed substantial innovation is machine learning. Machine learning involves algorithms and statistical models capable of learning patterns from data, enabling them to make predictions or decisions without explicit programming for those tasks. These algorithms iteratively learn from data, discover insights, and enhance their analytical capabilities over time [12].</w:t>
      </w:r>
    </w:p>
    <w:p w14:paraId="7E8A8AC2" w14:textId="77777777" w:rsidR="00FE0762" w:rsidRPr="00286241" w:rsidRDefault="00FE0762">
      <w:pPr>
        <w:pBdr>
          <w:top w:val="none" w:sz="0" w:space="0" w:color="1C1917"/>
          <w:left w:val="none" w:sz="0" w:space="0" w:color="1C1917"/>
          <w:bottom w:val="none" w:sz="0" w:space="0" w:color="1C1917"/>
          <w:right w:val="none" w:sz="0" w:space="0" w:color="1C1917"/>
          <w:between w:val="none" w:sz="0" w:space="0" w:color="1C1917"/>
        </w:pBdr>
        <w:shd w:val="clear" w:color="auto" w:fill="FFFFFF"/>
        <w:jc w:val="both"/>
        <w:rPr>
          <w:rFonts w:ascii="Times New Roman" w:eastAsia="Times New Roman" w:hAnsi="Times New Roman" w:cs="Times New Roman"/>
          <w:color w:val="1C1917"/>
          <w:sz w:val="24"/>
          <w:szCs w:val="24"/>
        </w:rPr>
      </w:pPr>
    </w:p>
    <w:p w14:paraId="18093A68" w14:textId="522838EC" w:rsidR="00C3666A" w:rsidRPr="00286241" w:rsidRDefault="00DD7459">
      <w:pPr>
        <w:pBdr>
          <w:top w:val="none" w:sz="0" w:space="0" w:color="1C1917"/>
          <w:left w:val="none" w:sz="0" w:space="0" w:color="1C1917"/>
          <w:bottom w:val="none" w:sz="0" w:space="0" w:color="1C1917"/>
          <w:right w:val="none" w:sz="0" w:space="0" w:color="1C1917"/>
          <w:between w:val="none" w:sz="0" w:space="0" w:color="1C1917"/>
        </w:pBdr>
        <w:shd w:val="clear" w:color="auto" w:fill="FFFFFF"/>
        <w:jc w:val="both"/>
        <w:rPr>
          <w:rFonts w:ascii="Times New Roman" w:eastAsia="Times New Roman" w:hAnsi="Times New Roman" w:cs="Times New Roman"/>
          <w:color w:val="1C1917"/>
          <w:sz w:val="24"/>
          <w:szCs w:val="24"/>
        </w:rPr>
      </w:pPr>
      <w:r w:rsidRPr="00286241">
        <w:rPr>
          <w:rFonts w:ascii="Times New Roman" w:eastAsia="Times New Roman" w:hAnsi="Times New Roman" w:cs="Times New Roman"/>
          <w:color w:val="1C1917"/>
          <w:sz w:val="24"/>
          <w:szCs w:val="24"/>
        </w:rPr>
        <w:t xml:space="preserve">Machine learning has enabled solutions that were once deemed unattainable across various sectors, such as manufacturing, healthcare, and </w:t>
      </w:r>
      <w:proofErr w:type="spellStart"/>
      <w:proofErr w:type="gramStart"/>
      <w:r w:rsidRPr="00286241">
        <w:rPr>
          <w:rFonts w:ascii="Times New Roman" w:eastAsia="Times New Roman" w:hAnsi="Times New Roman" w:cs="Times New Roman"/>
          <w:color w:val="1C1917"/>
          <w:sz w:val="24"/>
          <w:szCs w:val="24"/>
        </w:rPr>
        <w:t>finance.Within</w:t>
      </w:r>
      <w:proofErr w:type="spellEnd"/>
      <w:proofErr w:type="gramEnd"/>
      <w:r w:rsidRPr="00286241">
        <w:rPr>
          <w:rFonts w:ascii="Times New Roman" w:eastAsia="Times New Roman" w:hAnsi="Times New Roman" w:cs="Times New Roman"/>
          <w:color w:val="1C1917"/>
          <w:sz w:val="24"/>
          <w:szCs w:val="24"/>
        </w:rPr>
        <w:t xml:space="preserve"> the field of machine learning deep learning, and reinforcement learning represent more advanced techniques that can overcome some of the limitations of more basic machine learning approaches [4, 12], The schematic representation of the interconnections between artificial intelligence, machine learning, and deep learning is shown in figure </w:t>
      </w:r>
      <w:r w:rsidR="000F409F" w:rsidRPr="00286241">
        <w:rPr>
          <w:rFonts w:ascii="Times New Roman" w:eastAsia="Times New Roman" w:hAnsi="Times New Roman" w:cs="Times New Roman"/>
          <w:color w:val="1C1917"/>
          <w:sz w:val="24"/>
          <w:szCs w:val="24"/>
        </w:rPr>
        <w:t>5</w:t>
      </w:r>
      <w:r w:rsidRPr="00286241">
        <w:rPr>
          <w:rFonts w:ascii="Times New Roman" w:eastAsia="Times New Roman" w:hAnsi="Times New Roman" w:cs="Times New Roman"/>
          <w:color w:val="1C1917"/>
          <w:sz w:val="24"/>
          <w:szCs w:val="24"/>
        </w:rPr>
        <w:t>.</w:t>
      </w:r>
    </w:p>
    <w:p w14:paraId="3512752F" w14:textId="77777777" w:rsidR="00C3666A" w:rsidRDefault="00C3666A">
      <w:pPr>
        <w:pBdr>
          <w:top w:val="none" w:sz="0" w:space="0" w:color="1C1917"/>
          <w:left w:val="none" w:sz="0" w:space="0" w:color="1C1917"/>
          <w:bottom w:val="none" w:sz="0" w:space="0" w:color="1C1917"/>
          <w:right w:val="none" w:sz="0" w:space="0" w:color="1C1917"/>
          <w:between w:val="none" w:sz="0" w:space="0" w:color="1C1917"/>
        </w:pBdr>
        <w:shd w:val="clear" w:color="auto" w:fill="FFFFFF"/>
        <w:jc w:val="both"/>
        <w:rPr>
          <w:rFonts w:ascii="Times New Roman" w:eastAsia="Times New Roman" w:hAnsi="Times New Roman" w:cs="Times New Roman"/>
          <w:color w:val="1C1917"/>
          <w:sz w:val="20"/>
          <w:szCs w:val="20"/>
        </w:rPr>
      </w:pPr>
    </w:p>
    <w:p w14:paraId="202657E7" w14:textId="77777777" w:rsidR="00C3666A" w:rsidRDefault="009908E6">
      <w:pPr>
        <w:ind w:left="2160" w:firstLine="720"/>
        <w:jc w:val="both"/>
        <w:rPr>
          <w:rFonts w:ascii="Times New Roman" w:eastAsia="Times New Roman" w:hAnsi="Times New Roman" w:cs="Times New Roman"/>
          <w:color w:val="222222"/>
          <w:sz w:val="18"/>
          <w:szCs w:val="18"/>
          <w:highlight w:val="white"/>
        </w:rPr>
      </w:pPr>
      <w:r>
        <w:rPr>
          <w:rFonts w:ascii="Times New Roman" w:eastAsia="Times New Roman" w:hAnsi="Times New Roman" w:cs="Times New Roman"/>
          <w:noProof/>
          <w:color w:val="222222"/>
          <w:sz w:val="18"/>
          <w:szCs w:val="18"/>
          <w:highlight w:val="white"/>
        </w:rPr>
        <w:drawing>
          <wp:inline distT="114300" distB="114300" distL="114300" distR="114300" wp14:anchorId="2005C4DB" wp14:editId="185DD942">
            <wp:extent cx="2389103" cy="2247094"/>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l="3525" r="4037"/>
                    <a:stretch>
                      <a:fillRect/>
                    </a:stretch>
                  </pic:blipFill>
                  <pic:spPr>
                    <a:xfrm>
                      <a:off x="0" y="0"/>
                      <a:ext cx="2389103" cy="2247094"/>
                    </a:xfrm>
                    <a:prstGeom prst="rect">
                      <a:avLst/>
                    </a:prstGeom>
                    <a:ln/>
                  </pic:spPr>
                </pic:pic>
              </a:graphicData>
            </a:graphic>
          </wp:inline>
        </w:drawing>
      </w:r>
    </w:p>
    <w:p w14:paraId="7A793725" w14:textId="77777777" w:rsidR="004364DB" w:rsidRDefault="004364DB">
      <w:pPr>
        <w:ind w:left="2160" w:firstLine="720"/>
        <w:jc w:val="both"/>
        <w:rPr>
          <w:rFonts w:ascii="Times New Roman" w:eastAsia="Times New Roman" w:hAnsi="Times New Roman" w:cs="Times New Roman"/>
          <w:color w:val="222222"/>
          <w:sz w:val="18"/>
          <w:szCs w:val="18"/>
          <w:highlight w:val="white"/>
        </w:rPr>
      </w:pPr>
    </w:p>
    <w:p w14:paraId="51D2734C" w14:textId="6C23B14A" w:rsidR="005A0E94" w:rsidRPr="005A0E94" w:rsidRDefault="009908E6" w:rsidP="005A0E94">
      <w:pPr>
        <w:pBdr>
          <w:top w:val="none" w:sz="0" w:space="0" w:color="1C1917"/>
          <w:left w:val="none" w:sz="0" w:space="0" w:color="1C1917"/>
          <w:bottom w:val="none" w:sz="0" w:space="0" w:color="1C1917"/>
          <w:right w:val="none" w:sz="0" w:space="0" w:color="1C1917"/>
          <w:between w:val="none" w:sz="0" w:space="0" w:color="1C1917"/>
        </w:pBdr>
        <w:shd w:val="clear" w:color="auto" w:fill="FFFFFF"/>
        <w:ind w:left="720"/>
        <w:rPr>
          <w:rFonts w:ascii="Times New Roman" w:eastAsia="Times New Roman" w:hAnsi="Times New Roman" w:cs="Times New Roman"/>
          <w:color w:val="222222"/>
          <w:sz w:val="18"/>
          <w:szCs w:val="18"/>
          <w:highlight w:val="white"/>
        </w:rPr>
      </w:pPr>
      <w:r>
        <w:rPr>
          <w:rFonts w:ascii="Times New Roman" w:eastAsia="Times New Roman" w:hAnsi="Times New Roman" w:cs="Times New Roman"/>
          <w:sz w:val="16"/>
          <w:szCs w:val="16"/>
        </w:rPr>
        <w:t xml:space="preserve">FIGURE </w:t>
      </w:r>
      <w:r w:rsidR="004364DB">
        <w:rPr>
          <w:rFonts w:ascii="Times New Roman" w:eastAsia="Times New Roman" w:hAnsi="Times New Roman" w:cs="Times New Roman"/>
          <w:sz w:val="16"/>
          <w:szCs w:val="16"/>
        </w:rPr>
        <w:t xml:space="preserve">5. </w:t>
      </w:r>
      <w:r w:rsidR="004364DB" w:rsidRPr="004364DB">
        <w:rPr>
          <w:rFonts w:ascii="Times New Roman" w:eastAsia="Times New Roman" w:hAnsi="Times New Roman" w:cs="Times New Roman"/>
          <w:sz w:val="16"/>
          <w:szCs w:val="16"/>
        </w:rPr>
        <w:t>A DIAGRAM SHOWING THE DIFFERENT TYPES OF DEEP LEARNING, A SUBSET OF MACHINE LEARNING THAT USES ARTIFICIAL NEURAL NETWORKS TO LEARN FROM DATA.</w:t>
      </w:r>
    </w:p>
    <w:p w14:paraId="77FD8BD9" w14:textId="43F06CA9" w:rsidR="005A0E94" w:rsidRPr="005A0E94" w:rsidRDefault="005A0E94">
      <w:pPr>
        <w:spacing w:before="245" w:after="115" w:line="240" w:lineRule="auto"/>
        <w:rPr>
          <w:rFonts w:ascii="Times New Roman" w:eastAsia="Times New Roman" w:hAnsi="Times New Roman" w:cs="Times New Roman"/>
          <w:color w:val="1C1917"/>
          <w:sz w:val="24"/>
          <w:szCs w:val="24"/>
        </w:rPr>
      </w:pPr>
      <w:r w:rsidRPr="005A0E94">
        <w:rPr>
          <w:rFonts w:ascii="Times New Roman" w:eastAsia="Times New Roman" w:hAnsi="Times New Roman" w:cs="Times New Roman"/>
          <w:color w:val="1C1917"/>
          <w:sz w:val="24"/>
          <w:szCs w:val="24"/>
        </w:rPr>
        <w:t>The figure is a valuable resource for anyone interested in using machine learning for predictive maintenance.</w:t>
      </w:r>
    </w:p>
    <w:p w14:paraId="7B5EFA0B" w14:textId="119E10F7" w:rsidR="00C3666A" w:rsidRDefault="009908E6">
      <w:pPr>
        <w:spacing w:before="245" w:after="115" w:line="240" w:lineRule="auto"/>
        <w:rPr>
          <w:rFonts w:ascii="Times New Roman" w:eastAsia="Times New Roman" w:hAnsi="Times New Roman" w:cs="Times New Roman"/>
          <w:color w:val="1C1917"/>
          <w:sz w:val="20"/>
          <w:szCs w:val="20"/>
        </w:rPr>
      </w:pPr>
      <w:r>
        <w:rPr>
          <w:rFonts w:ascii="Times New Roman" w:eastAsia="Times New Roman" w:hAnsi="Times New Roman" w:cs="Times New Roman"/>
          <w:color w:val="1C1917"/>
          <w:sz w:val="20"/>
          <w:szCs w:val="20"/>
        </w:rPr>
        <w:t>4.2 Deep Learning</w:t>
      </w:r>
    </w:p>
    <w:p w14:paraId="6318A229" w14:textId="77777777" w:rsidR="006431DF" w:rsidRDefault="006431DF" w:rsidP="00C96814">
      <w:pPr>
        <w:spacing w:before="245" w:after="115" w:line="240" w:lineRule="auto"/>
        <w:jc w:val="both"/>
        <w:rPr>
          <w:rFonts w:ascii="Times New Roman" w:eastAsia="Times New Roman" w:hAnsi="Times New Roman" w:cs="Times New Roman"/>
          <w:color w:val="222222"/>
          <w:sz w:val="24"/>
          <w:szCs w:val="24"/>
        </w:rPr>
      </w:pPr>
      <w:r w:rsidRPr="006431DF">
        <w:rPr>
          <w:rFonts w:ascii="Times New Roman" w:eastAsia="Times New Roman" w:hAnsi="Times New Roman" w:cs="Times New Roman"/>
          <w:color w:val="222222"/>
          <w:sz w:val="24"/>
          <w:szCs w:val="24"/>
        </w:rPr>
        <w:t>Deep learning has emerged as a revolutionary method for autonomously acquiring intricate patterns from extensive datasets. Drawing inspiration from the neural networks in the human brain, deep learning models employ multiple layers of processing to gradually extract more advanced features from raw input data. This hierarchical learning strategy distinguishes deep learning from earlier machine learning approaches that depended on human-engineered feature extraction [12, 14].</w:t>
      </w:r>
    </w:p>
    <w:p w14:paraId="1D77168E" w14:textId="089F51FA" w:rsidR="00C3666A" w:rsidRDefault="009908E6" w:rsidP="00C96814">
      <w:pPr>
        <w:spacing w:before="245" w:after="115"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lastRenderedPageBreak/>
        <w:t xml:space="preserve">For manufacturers, deep learning presents transformative opportunities to utilize data from sensors embedded across production </w:t>
      </w:r>
      <w:r>
        <w:rPr>
          <w:rFonts w:ascii="Times New Roman" w:eastAsia="Times New Roman" w:hAnsi="Times New Roman" w:cs="Times New Roman"/>
          <w:color w:val="222222"/>
          <w:sz w:val="24"/>
          <w:szCs w:val="24"/>
          <w:highlight w:val="white"/>
        </w:rPr>
        <w:t>operations and industrial IoT deployments. Specific manufacturing applications benefiting from deep neural networks include predicting equipment failures through machine vibration and temperature analysis, optimizing energy efficiency across facilities, dynamically scheduling production runs, and automating quality assurance through automated visual inspection of products.</w:t>
      </w:r>
    </w:p>
    <w:p w14:paraId="7CA8FAC8" w14:textId="77777777" w:rsidR="00C3666A" w:rsidRDefault="009908E6" w:rsidP="00C96814">
      <w:pPr>
        <w:spacing w:before="245" w:after="115"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Convolutional neural networks represent the most widespread deep learning architecture adopted for manufacturing use cases. With a structure optimized for processing pixel imagery input, convolutional neural networks can effectively analyze scans and photographs to identify production defects and maintenance issues without any need for human assistance [12, 4]. Companies are already realizing millions of dollars in savings from convolutional neural network-enabled scrap reduction and quality improvements.</w:t>
      </w:r>
    </w:p>
    <w:p w14:paraId="79A9C982" w14:textId="77777777" w:rsidR="00C3666A" w:rsidRDefault="009908E6" w:rsidP="00C96814">
      <w:pPr>
        <w:spacing w:before="245" w:after="115"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While showing great promise, deep learning poses multiple challenges including data preprocessing requirements, intense computational demands for training complex models, and interpretability issues around how models reach conclusions.</w:t>
      </w:r>
    </w:p>
    <w:p w14:paraId="01A46E00" w14:textId="77777777" w:rsidR="00C3666A" w:rsidRDefault="009908E6" w:rsidP="00C96814">
      <w:pPr>
        <w:spacing w:before="245" w:after="115"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Some of the widely used models like the convolution layers and the transformer architectures are explained briefly in </w:t>
      </w:r>
      <w:proofErr w:type="spellStart"/>
      <w:r>
        <w:rPr>
          <w:rFonts w:ascii="Times New Roman" w:eastAsia="Times New Roman" w:hAnsi="Times New Roman" w:cs="Times New Roman"/>
          <w:color w:val="222222"/>
          <w:sz w:val="24"/>
          <w:szCs w:val="24"/>
          <w:highlight w:val="white"/>
        </w:rPr>
        <w:t>th</w:t>
      </w:r>
      <w:proofErr w:type="spellEnd"/>
      <w:r>
        <w:rPr>
          <w:rFonts w:ascii="Times New Roman" w:eastAsia="Times New Roman" w:hAnsi="Times New Roman" w:cs="Times New Roman"/>
          <w:color w:val="222222"/>
          <w:sz w:val="24"/>
          <w:szCs w:val="24"/>
          <w:highlight w:val="white"/>
        </w:rPr>
        <w:t xml:space="preserve"> following sections.</w:t>
      </w:r>
    </w:p>
    <w:p w14:paraId="1C1CAD86" w14:textId="77777777" w:rsidR="00C3666A" w:rsidRDefault="009908E6">
      <w:pPr>
        <w:spacing w:before="245" w:after="115" w:line="240" w:lineRule="auto"/>
        <w:rPr>
          <w:rFonts w:ascii="Times New Roman" w:eastAsia="Times New Roman" w:hAnsi="Times New Roman" w:cs="Times New Roman"/>
          <w:color w:val="1C1917"/>
          <w:sz w:val="20"/>
          <w:szCs w:val="20"/>
        </w:rPr>
      </w:pPr>
      <w:r>
        <w:rPr>
          <w:rFonts w:ascii="Times New Roman" w:eastAsia="Times New Roman" w:hAnsi="Times New Roman" w:cs="Times New Roman"/>
          <w:color w:val="1C1917"/>
          <w:sz w:val="20"/>
          <w:szCs w:val="20"/>
        </w:rPr>
        <w:t>4.2.1 Convolution Layers</w:t>
      </w:r>
    </w:p>
    <w:p w14:paraId="18D0735E" w14:textId="6657EC7D" w:rsidR="00C96814" w:rsidRPr="00C96814" w:rsidRDefault="00C96814" w:rsidP="00C96814">
      <w:pPr>
        <w:spacing w:before="245" w:after="115" w:line="240" w:lineRule="auto"/>
        <w:jc w:val="both"/>
        <w:rPr>
          <w:rFonts w:ascii="Times New Roman" w:eastAsia="Times New Roman" w:hAnsi="Times New Roman" w:cs="Times New Roman"/>
          <w:color w:val="1C1917"/>
          <w:sz w:val="24"/>
          <w:szCs w:val="24"/>
        </w:rPr>
      </w:pPr>
      <w:r w:rsidRPr="00C96814">
        <w:rPr>
          <w:rFonts w:ascii="Times New Roman" w:eastAsia="Times New Roman" w:hAnsi="Times New Roman" w:cs="Times New Roman"/>
          <w:color w:val="1C1917"/>
          <w:sz w:val="24"/>
          <w:szCs w:val="24"/>
        </w:rPr>
        <w:t>The Convolutional Neural Network (CNN) stands out as a prominent deep learning model, recognized for its shared weights and proficiency in local field representation [45, 46]. CNN excels in extracting local features from input data and progressively combining them layer by layer to produce high-level features. As depicted in Fig. 6, a standard CNN structure typically comprises an input layer, convolutional layer, pooling layer, and fully connected layer.</w:t>
      </w:r>
    </w:p>
    <w:p w14:paraId="28551143" w14:textId="77777777" w:rsidR="00C3666A" w:rsidRDefault="009908E6">
      <w:pPr>
        <w:spacing w:before="245" w:after="115" w:line="240" w:lineRule="auto"/>
        <w:ind w:left="720" w:firstLine="720"/>
        <w:rPr>
          <w:rFonts w:ascii="Times New Roman" w:eastAsia="Times New Roman" w:hAnsi="Times New Roman" w:cs="Times New Roman"/>
          <w:smallCaps/>
          <w:sz w:val="20"/>
          <w:szCs w:val="20"/>
        </w:rPr>
      </w:pPr>
      <w:r>
        <w:rPr>
          <w:rFonts w:ascii="Times New Roman" w:eastAsia="Times New Roman" w:hAnsi="Times New Roman" w:cs="Times New Roman"/>
          <w:smallCaps/>
          <w:noProof/>
          <w:sz w:val="20"/>
          <w:szCs w:val="20"/>
        </w:rPr>
        <w:drawing>
          <wp:inline distT="114300" distB="114300" distL="114300" distR="114300" wp14:anchorId="63646854" wp14:editId="1E0356EE">
            <wp:extent cx="3832225" cy="1395961"/>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r="3869" b="13975"/>
                    <a:stretch>
                      <a:fillRect/>
                    </a:stretch>
                  </pic:blipFill>
                  <pic:spPr>
                    <a:xfrm>
                      <a:off x="0" y="0"/>
                      <a:ext cx="3832225" cy="1395961"/>
                    </a:xfrm>
                    <a:prstGeom prst="rect">
                      <a:avLst/>
                    </a:prstGeom>
                    <a:ln/>
                  </pic:spPr>
                </pic:pic>
              </a:graphicData>
            </a:graphic>
          </wp:inline>
        </w:drawing>
      </w:r>
    </w:p>
    <w:p w14:paraId="2FD640DD" w14:textId="77777777" w:rsidR="00172C89" w:rsidRDefault="00172C89">
      <w:pPr>
        <w:spacing w:before="245" w:after="115" w:line="240" w:lineRule="auto"/>
        <w:ind w:left="720" w:firstLine="720"/>
        <w:rPr>
          <w:rFonts w:ascii="Times New Roman" w:eastAsia="Times New Roman" w:hAnsi="Times New Roman" w:cs="Times New Roman"/>
          <w:smallCaps/>
          <w:sz w:val="20"/>
          <w:szCs w:val="20"/>
        </w:rPr>
      </w:pPr>
    </w:p>
    <w:p w14:paraId="1D79D6C6" w14:textId="1962F318" w:rsidR="007F7E38" w:rsidRDefault="009908E6" w:rsidP="007F7E38">
      <w:pPr>
        <w:pBdr>
          <w:top w:val="none" w:sz="0" w:space="0" w:color="1C1917"/>
          <w:left w:val="none" w:sz="0" w:space="0" w:color="1C1917"/>
          <w:bottom w:val="none" w:sz="0" w:space="0" w:color="1C1917"/>
          <w:right w:val="none" w:sz="0" w:space="0" w:color="1C1917"/>
          <w:between w:val="none" w:sz="0" w:space="0" w:color="1C1917"/>
        </w:pBdr>
        <w:shd w:val="clear" w:color="auto" w:fill="FFFFFF"/>
        <w:ind w:left="72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FIGURE </w:t>
      </w:r>
      <w:r w:rsidR="004364DB">
        <w:rPr>
          <w:rFonts w:ascii="Times New Roman" w:eastAsia="Times New Roman" w:hAnsi="Times New Roman" w:cs="Times New Roman"/>
          <w:sz w:val="16"/>
          <w:szCs w:val="16"/>
        </w:rPr>
        <w:t>6</w:t>
      </w:r>
      <w:r>
        <w:rPr>
          <w:rFonts w:ascii="Times New Roman" w:eastAsia="Times New Roman" w:hAnsi="Times New Roman" w:cs="Times New Roman"/>
          <w:sz w:val="16"/>
          <w:szCs w:val="16"/>
        </w:rPr>
        <w:t xml:space="preserve">. </w:t>
      </w:r>
      <w:r w:rsidR="007F7E38" w:rsidRPr="007F7E38">
        <w:rPr>
          <w:rFonts w:ascii="Times New Roman" w:eastAsia="Times New Roman" w:hAnsi="Times New Roman" w:cs="Times New Roman"/>
          <w:sz w:val="16"/>
          <w:szCs w:val="16"/>
        </w:rPr>
        <w:t>FIGURE DEPICTS A CONVOLUTIONAL NEURAL NETWORK ARCHITECTURE FOR PREDICTIVE MAINTENANCE, WHERE SENSOR DATA IS PROCESSED THROUGH CONVOLUTIONS AND POOLING LAYERS TO EXTRACT FEATURES FOR ANOMALY DETECTION AND REMAINING USEFUL LIFE PREDICTION.</w:t>
      </w:r>
    </w:p>
    <w:p w14:paraId="1E595BBD" w14:textId="77777777" w:rsidR="005A0E94" w:rsidRDefault="005A0E94" w:rsidP="007F7E38">
      <w:pPr>
        <w:pBdr>
          <w:top w:val="none" w:sz="0" w:space="0" w:color="1C1917"/>
          <w:left w:val="none" w:sz="0" w:space="0" w:color="1C1917"/>
          <w:bottom w:val="none" w:sz="0" w:space="0" w:color="1C1917"/>
          <w:right w:val="none" w:sz="0" w:space="0" w:color="1C1917"/>
          <w:between w:val="none" w:sz="0" w:space="0" w:color="1C1917"/>
        </w:pBdr>
        <w:shd w:val="clear" w:color="auto" w:fill="FFFFFF"/>
        <w:ind w:left="720"/>
        <w:rPr>
          <w:rFonts w:ascii="Times New Roman" w:eastAsia="Times New Roman" w:hAnsi="Times New Roman" w:cs="Times New Roman"/>
          <w:sz w:val="16"/>
          <w:szCs w:val="16"/>
        </w:rPr>
      </w:pPr>
    </w:p>
    <w:p w14:paraId="44FA85EF" w14:textId="0C3FAC71" w:rsidR="005A0E94" w:rsidRPr="005A0E94" w:rsidRDefault="005A0E94" w:rsidP="007F7E38">
      <w:pPr>
        <w:pBdr>
          <w:top w:val="none" w:sz="0" w:space="0" w:color="1C1917"/>
          <w:left w:val="none" w:sz="0" w:space="0" w:color="1C1917"/>
          <w:bottom w:val="none" w:sz="0" w:space="0" w:color="1C1917"/>
          <w:right w:val="none" w:sz="0" w:space="0" w:color="1C1917"/>
          <w:between w:val="none" w:sz="0" w:space="0" w:color="1C1917"/>
        </w:pBdr>
        <w:shd w:val="clear" w:color="auto" w:fill="FFFFFF"/>
        <w:ind w:left="720"/>
        <w:rPr>
          <w:rFonts w:ascii="Times New Roman" w:eastAsia="Times New Roman" w:hAnsi="Times New Roman" w:cs="Times New Roman"/>
          <w:sz w:val="16"/>
          <w:szCs w:val="16"/>
        </w:rPr>
      </w:pPr>
      <w:r w:rsidRPr="005A0E94">
        <w:rPr>
          <w:rFonts w:ascii="Times New Roman" w:hAnsi="Times New Roman" w:cs="Times New Roman"/>
          <w:color w:val="1F1F1F"/>
          <w:shd w:val="clear" w:color="auto" w:fill="FFFFFF"/>
        </w:rPr>
        <w:t>CNNs are a powerful tool for predictive maintenance. The figure you sent is a helpful illustration of how CNNs can be used to analyze sensor data and predict equipment failures.</w:t>
      </w:r>
    </w:p>
    <w:p w14:paraId="05812D9D" w14:textId="77777777" w:rsidR="007F7E38" w:rsidRDefault="007F7E38" w:rsidP="007F7E38">
      <w:pPr>
        <w:pBdr>
          <w:top w:val="none" w:sz="0" w:space="0" w:color="1C1917"/>
          <w:left w:val="none" w:sz="0" w:space="0" w:color="1C1917"/>
          <w:bottom w:val="none" w:sz="0" w:space="0" w:color="1C1917"/>
          <w:right w:val="none" w:sz="0" w:space="0" w:color="1C1917"/>
          <w:between w:val="none" w:sz="0" w:space="0" w:color="1C1917"/>
        </w:pBdr>
        <w:shd w:val="clear" w:color="auto" w:fill="FFFFFF"/>
        <w:ind w:left="720"/>
        <w:rPr>
          <w:rFonts w:ascii="Times New Roman" w:eastAsia="Times New Roman" w:hAnsi="Times New Roman" w:cs="Times New Roman"/>
          <w:sz w:val="16"/>
          <w:szCs w:val="16"/>
        </w:rPr>
      </w:pPr>
    </w:p>
    <w:p w14:paraId="7D50AD70" w14:textId="01D3A972" w:rsidR="00C3666A" w:rsidRPr="00D00F62" w:rsidRDefault="009908E6" w:rsidP="004571FC">
      <w:pPr>
        <w:pBdr>
          <w:top w:val="none" w:sz="0" w:space="0" w:color="1C1917"/>
          <w:left w:val="none" w:sz="0" w:space="0" w:color="1C1917"/>
          <w:bottom w:val="none" w:sz="0" w:space="0" w:color="1C1917"/>
          <w:right w:val="none" w:sz="0" w:space="0" w:color="1C1917"/>
          <w:between w:val="none" w:sz="0" w:space="0" w:color="1C1917"/>
        </w:pBdr>
        <w:shd w:val="clear" w:color="auto" w:fill="FFFFFF"/>
        <w:ind w:left="720"/>
        <w:jc w:val="both"/>
        <w:rPr>
          <w:rFonts w:ascii="Times New Roman" w:eastAsia="Times New Roman" w:hAnsi="Times New Roman" w:cs="Times New Roman"/>
          <w:color w:val="222222"/>
          <w:sz w:val="24"/>
          <w:szCs w:val="24"/>
          <w:highlight w:val="yellow"/>
        </w:rPr>
      </w:pPr>
      <w:sdt>
        <w:sdtPr>
          <w:tag w:val="goog_rdk_0"/>
          <w:id w:val="-345259116"/>
        </w:sdtPr>
        <w:sdtEndPr>
          <w:rPr>
            <w:rFonts w:ascii="Times New Roman" w:hAnsi="Times New Roman" w:cs="Times New Roman"/>
            <w:highlight w:val="yellow"/>
          </w:rPr>
        </w:sdtEndPr>
        <w:sdtContent>
          <w:r w:rsidR="000E7853" w:rsidRPr="000E7853">
            <w:t xml:space="preserve">The input layer can be represented in a two-dimensional format, such as a time-frequency spectrum, or a one-dimensional format, such as time series data. For instance, the input </w:t>
          </w:r>
          <w:r w:rsidR="000E7853" w:rsidRPr="000E7853">
            <w:lastRenderedPageBreak/>
            <w:t xml:space="preserve">data can be denoted as </w:t>
          </w:r>
          <w:r w:rsidR="00E00827" w:rsidRPr="00E00827">
            <w:rPr>
              <w:rStyle w:val="mord"/>
              <w:rFonts w:ascii="KaTeX_Math" w:hAnsi="KaTeX_Math"/>
              <w:i/>
              <w:iCs/>
              <w:sz w:val="29"/>
              <w:szCs w:val="29"/>
              <w:bdr w:val="single" w:sz="2" w:space="0" w:color="D9D9E3" w:frame="1"/>
              <w:shd w:val="clear" w:color="auto" w:fill="FFFFFF" w:themeFill="background1"/>
            </w:rPr>
            <w:t>X</w:t>
          </w:r>
          <w:r w:rsidR="00E00827">
            <w:rPr>
              <w:rStyle w:val="mord"/>
              <w:rFonts w:ascii="KaTeX_Math" w:hAnsi="KaTeX_Math"/>
              <w:i/>
              <w:iCs/>
              <w:sz w:val="29"/>
              <w:szCs w:val="29"/>
              <w:bdr w:val="single" w:sz="2" w:space="0" w:color="D9D9E3" w:frame="1"/>
              <w:shd w:val="clear" w:color="auto" w:fill="FFFFFF" w:themeFill="background1"/>
            </w:rPr>
            <w:t xml:space="preserve"> </w:t>
          </w:r>
          <w:r w:rsidR="00E00827" w:rsidRPr="00E00827">
            <w:rPr>
              <w:rStyle w:val="mrel"/>
              <w:rFonts w:ascii="Cambria Math" w:hAnsi="Cambria Math" w:cs="Cambria Math"/>
              <w:sz w:val="29"/>
              <w:szCs w:val="29"/>
              <w:bdr w:val="single" w:sz="2" w:space="0" w:color="D9D9E3" w:frame="1"/>
              <w:shd w:val="clear" w:color="auto" w:fill="FFFFFF" w:themeFill="background1"/>
            </w:rPr>
            <w:t>∈</w:t>
          </w:r>
          <w:r w:rsidR="00E00827">
            <w:rPr>
              <w:rStyle w:val="mrel"/>
              <w:rFonts w:ascii="Cambria Math" w:hAnsi="Cambria Math" w:cs="Cambria Math"/>
              <w:sz w:val="29"/>
              <w:szCs w:val="29"/>
              <w:bdr w:val="single" w:sz="2" w:space="0" w:color="D9D9E3" w:frame="1"/>
              <w:shd w:val="clear" w:color="auto" w:fill="FFFFFF" w:themeFill="background1"/>
            </w:rPr>
            <w:t xml:space="preserve"> </w:t>
          </w:r>
          <w:r w:rsidR="00E00827" w:rsidRPr="00E00827">
            <w:rPr>
              <w:rStyle w:val="mord"/>
              <w:rFonts w:ascii="KaTeX_AMS" w:hAnsi="KaTeX_AMS"/>
              <w:sz w:val="29"/>
              <w:szCs w:val="29"/>
              <w:bdr w:val="single" w:sz="2" w:space="0" w:color="D9D9E3" w:frame="1"/>
              <w:shd w:val="clear" w:color="auto" w:fill="FFFFFF" w:themeFill="background1"/>
            </w:rPr>
            <w:t>R</w:t>
          </w:r>
          <w:r w:rsidR="00681756">
            <w:rPr>
              <w:rStyle w:val="mord"/>
              <w:rFonts w:ascii="KaTeX_AMS" w:hAnsi="KaTeX_AMS"/>
              <w:sz w:val="29"/>
              <w:szCs w:val="29"/>
              <w:bdr w:val="single" w:sz="2" w:space="0" w:color="D9D9E3" w:frame="1"/>
              <w:shd w:val="clear" w:color="auto" w:fill="FFFFFF" w:themeFill="background1"/>
            </w:rPr>
            <w:t xml:space="preserve"> </w:t>
          </w:r>
          <w:r w:rsidR="00E00827" w:rsidRPr="00E00827">
            <w:rPr>
              <w:rStyle w:val="mord"/>
              <w:rFonts w:ascii="KaTeX_Math" w:hAnsi="KaTeX_Math"/>
              <w:i/>
              <w:iCs/>
              <w:sz w:val="20"/>
              <w:szCs w:val="20"/>
              <w:bdr w:val="single" w:sz="2" w:space="0" w:color="D9D9E3" w:frame="1"/>
              <w:shd w:val="clear" w:color="auto" w:fill="FFFFFF" w:themeFill="background1"/>
            </w:rPr>
            <w:t>A</w:t>
          </w:r>
          <w:r w:rsidR="00E00827" w:rsidRPr="00E00827">
            <w:rPr>
              <w:rStyle w:val="mbin"/>
              <w:sz w:val="20"/>
              <w:szCs w:val="20"/>
              <w:bdr w:val="single" w:sz="2" w:space="0" w:color="D9D9E3" w:frame="1"/>
              <w:shd w:val="clear" w:color="auto" w:fill="FFFFFF" w:themeFill="background1"/>
            </w:rPr>
            <w:t>×</w:t>
          </w:r>
          <w:proofErr w:type="gramStart"/>
          <w:r w:rsidR="00E00827" w:rsidRPr="00E00827">
            <w:rPr>
              <w:rStyle w:val="mord"/>
              <w:rFonts w:ascii="KaTeX_Math" w:hAnsi="KaTeX_Math"/>
              <w:i/>
              <w:iCs/>
              <w:sz w:val="20"/>
              <w:szCs w:val="20"/>
              <w:bdr w:val="single" w:sz="2" w:space="0" w:color="D9D9E3" w:frame="1"/>
              <w:shd w:val="clear" w:color="auto" w:fill="FFFFFF" w:themeFill="background1"/>
            </w:rPr>
            <w:t>B</w:t>
          </w:r>
          <w:r w:rsidR="00E00827">
            <w:rPr>
              <w:rStyle w:val="mord"/>
              <w:rFonts w:ascii="KaTeX_Math" w:hAnsi="KaTeX_Math"/>
              <w:i/>
              <w:iCs/>
              <w:sz w:val="20"/>
              <w:szCs w:val="20"/>
              <w:bdr w:val="single" w:sz="2" w:space="0" w:color="D9D9E3" w:frame="1"/>
              <w:shd w:val="clear" w:color="auto" w:fill="FFFFFF" w:themeFill="background1"/>
            </w:rPr>
            <w:t xml:space="preserve">  </w:t>
          </w:r>
          <w:r w:rsidR="00E00827" w:rsidRPr="00E00827">
            <w:rPr>
              <w:rFonts w:ascii="Segoe UI" w:hAnsi="Segoe UI" w:cs="Segoe UI"/>
              <w:shd w:val="clear" w:color="auto" w:fill="FFFFFF" w:themeFill="background1"/>
            </w:rPr>
            <w:t>,</w:t>
          </w:r>
          <w:proofErr w:type="gramEnd"/>
          <w:r w:rsidR="00E00827" w:rsidRPr="00E00827">
            <w:rPr>
              <w:rFonts w:ascii="Segoe UI" w:hAnsi="Segoe UI" w:cs="Segoe UI"/>
              <w:shd w:val="clear" w:color="auto" w:fill="FFFFFF" w:themeFill="background1"/>
            </w:rPr>
            <w:t xml:space="preserve"> where </w:t>
          </w:r>
          <w:r w:rsidR="00E00827" w:rsidRPr="00E00827">
            <w:rPr>
              <w:rStyle w:val="mord"/>
              <w:rFonts w:ascii="KaTeX_Math" w:hAnsi="KaTeX_Math"/>
              <w:i/>
              <w:iCs/>
              <w:sz w:val="29"/>
              <w:szCs w:val="29"/>
              <w:bdr w:val="single" w:sz="2" w:space="0" w:color="D9D9E3" w:frame="1"/>
              <w:shd w:val="clear" w:color="auto" w:fill="FFFFFF" w:themeFill="background1"/>
            </w:rPr>
            <w:t>A</w:t>
          </w:r>
          <w:r w:rsidR="00E00827" w:rsidRPr="00E00827">
            <w:rPr>
              <w:rFonts w:ascii="Segoe UI" w:hAnsi="Segoe UI" w:cs="Segoe UI"/>
              <w:shd w:val="clear" w:color="auto" w:fill="FFFFFF" w:themeFill="background1"/>
            </w:rPr>
            <w:t xml:space="preserve"> and </w:t>
          </w:r>
          <w:r w:rsidR="00E00827" w:rsidRPr="00E00827">
            <w:rPr>
              <w:rStyle w:val="mord"/>
              <w:rFonts w:ascii="KaTeX_Math" w:hAnsi="KaTeX_Math"/>
              <w:i/>
              <w:iCs/>
              <w:sz w:val="29"/>
              <w:szCs w:val="29"/>
              <w:bdr w:val="single" w:sz="2" w:space="0" w:color="D9D9E3" w:frame="1"/>
              <w:shd w:val="clear" w:color="auto" w:fill="FFFFFF" w:themeFill="background1"/>
            </w:rPr>
            <w:t>B</w:t>
          </w:r>
          <w:r w:rsidR="00E00827" w:rsidRPr="00E00827">
            <w:rPr>
              <w:rFonts w:ascii="Segoe UI" w:hAnsi="Segoe UI" w:cs="Segoe UI"/>
              <w:shd w:val="clear" w:color="auto" w:fill="343541"/>
            </w:rPr>
            <w:t xml:space="preserve"> </w:t>
          </w:r>
          <w:r w:rsidR="000E7853" w:rsidRPr="000E7853">
            <w:t>are the dimensions of the input data [4, 39]. In the convolutional layer, the convolution kernel (filter) convolves the input data from the previous layer using a set of weights, producing a feature output commonly referred to as a feature map. The output of the convolutional layer can be computed as:</w:t>
          </w:r>
        </w:sdtContent>
      </w:sdt>
    </w:p>
    <w:p w14:paraId="1B1AA710" w14:textId="77777777" w:rsidR="00C3666A" w:rsidRDefault="009908E6">
      <w:pPr>
        <w:spacing w:before="245" w:after="115" w:line="240" w:lineRule="auto"/>
        <w:ind w:left="2160" w:firstLine="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highlight w:val="white"/>
        </w:rPr>
        <w:drawing>
          <wp:inline distT="114300" distB="114300" distL="114300" distR="114300" wp14:anchorId="012A97F8" wp14:editId="5A14BEB6">
            <wp:extent cx="1581150" cy="24765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1581150" cy="247650"/>
                    </a:xfrm>
                    <a:prstGeom prst="rect">
                      <a:avLst/>
                    </a:prstGeom>
                    <a:ln/>
                  </pic:spPr>
                </pic:pic>
              </a:graphicData>
            </a:graphic>
          </wp:inline>
        </w:drawing>
      </w:r>
    </w:p>
    <w:p w14:paraId="6887D093" w14:textId="7C0D291A" w:rsidR="00C3666A" w:rsidRPr="00D00F62" w:rsidRDefault="003201CF" w:rsidP="005C20F5">
      <w:pPr>
        <w:shd w:val="clear" w:color="auto" w:fill="FFFFFF" w:themeFill="background1"/>
        <w:spacing w:before="245" w:after="115" w:line="240" w:lineRule="auto"/>
        <w:rPr>
          <w:rFonts w:ascii="Times New Roman" w:eastAsia="Times New Roman" w:hAnsi="Times New Roman" w:cs="Times New Roman"/>
          <w:color w:val="222222"/>
          <w:sz w:val="24"/>
          <w:szCs w:val="24"/>
          <w:highlight w:val="yellow"/>
        </w:rPr>
      </w:pPr>
      <w:r w:rsidRPr="003201CF">
        <w:rPr>
          <w:rFonts w:ascii="Times New Roman" w:eastAsia="Times New Roman" w:hAnsi="Times New Roman" w:cs="Times New Roman"/>
          <w:color w:val="222222"/>
          <w:sz w:val="24"/>
          <w:szCs w:val="24"/>
        </w:rPr>
        <w:t>Here, the symbol "*" denotes a convolution operator</w:t>
      </w:r>
      <w:r w:rsidRPr="005C20F5">
        <w:rPr>
          <w:rFonts w:ascii="Times New Roman" w:eastAsia="Times New Roman" w:hAnsi="Times New Roman" w:cs="Times New Roman"/>
          <w:color w:val="222222"/>
          <w:sz w:val="24"/>
          <w:szCs w:val="24"/>
          <w:shd w:val="clear" w:color="auto" w:fill="FFFFFF" w:themeFill="background1"/>
        </w:rPr>
        <w:t xml:space="preserve">, </w:t>
      </w:r>
      <w:proofErr w:type="spellStart"/>
      <w:r w:rsidR="005C20F5" w:rsidRPr="005C20F5">
        <w:rPr>
          <w:rStyle w:val="mord"/>
          <w:rFonts w:ascii="KaTeX_Math" w:hAnsi="KaTeX_Math"/>
          <w:i/>
          <w:iCs/>
          <w:sz w:val="29"/>
          <w:szCs w:val="29"/>
          <w:bdr w:val="single" w:sz="2" w:space="0" w:color="D9D9E3" w:frame="1"/>
          <w:shd w:val="clear" w:color="auto" w:fill="FFFFFF" w:themeFill="background1"/>
        </w:rPr>
        <w:t>c</w:t>
      </w:r>
      <w:r w:rsidR="005C20F5" w:rsidRPr="005C20F5">
        <w:rPr>
          <w:rStyle w:val="mord"/>
          <w:rFonts w:ascii="KaTeX_Math" w:hAnsi="KaTeX_Math"/>
          <w:i/>
          <w:iCs/>
          <w:sz w:val="20"/>
          <w:szCs w:val="20"/>
          <w:bdr w:val="single" w:sz="2" w:space="0" w:color="D9D9E3" w:frame="1"/>
          <w:shd w:val="clear" w:color="auto" w:fill="FFFFFF" w:themeFill="background1"/>
        </w:rPr>
        <w:t>n</w:t>
      </w:r>
      <w:proofErr w:type="spellEnd"/>
      <w:r w:rsidR="005C20F5" w:rsidRPr="005C20F5">
        <w:rPr>
          <w:rStyle w:val="vlist-s"/>
          <w:color w:val="D1D5DB"/>
          <w:sz w:val="2"/>
          <w:szCs w:val="2"/>
          <w:bdr w:val="single" w:sz="2" w:space="0" w:color="D9D9E3" w:frame="1"/>
          <w:shd w:val="clear" w:color="auto" w:fill="FFFFFF" w:themeFill="background1"/>
        </w:rPr>
        <w:t>​</w:t>
      </w:r>
      <w:r w:rsidR="005C20F5">
        <w:rPr>
          <w:rStyle w:val="vlist-s"/>
          <w:color w:val="D1D5DB"/>
          <w:sz w:val="2"/>
          <w:szCs w:val="2"/>
          <w:bdr w:val="single" w:sz="2" w:space="0" w:color="D9D9E3" w:frame="1"/>
          <w:shd w:val="clear" w:color="auto" w:fill="FFFFFF" w:themeFill="background1"/>
        </w:rPr>
        <w:t xml:space="preserve">                  </w:t>
      </w:r>
      <w:r w:rsidRPr="003201CF">
        <w:rPr>
          <w:rFonts w:ascii="Times New Roman" w:eastAsia="Times New Roman" w:hAnsi="Times New Roman" w:cs="Times New Roman"/>
          <w:color w:val="222222"/>
          <w:sz w:val="24"/>
          <w:szCs w:val="24"/>
        </w:rPr>
        <w:t>represents the number of convolution filters,</w:t>
      </w:r>
      <w:r w:rsidR="00772BC1">
        <w:rPr>
          <w:rFonts w:ascii="Times New Roman" w:eastAsia="Times New Roman" w:hAnsi="Times New Roman" w:cs="Times New Roman"/>
          <w:color w:val="222222"/>
          <w:sz w:val="24"/>
          <w:szCs w:val="24"/>
        </w:rPr>
        <w:t xml:space="preserve"> </w:t>
      </w:r>
      <w:proofErr w:type="spellStart"/>
      <w:r w:rsidR="00724010" w:rsidRPr="00724010">
        <w:rPr>
          <w:rStyle w:val="mord"/>
          <w:rFonts w:ascii="KaTeX_Math" w:hAnsi="KaTeX_Math"/>
          <w:i/>
          <w:iCs/>
          <w:sz w:val="29"/>
          <w:szCs w:val="29"/>
          <w:shd w:val="clear" w:color="auto" w:fill="FFFFFF" w:themeFill="background1"/>
        </w:rPr>
        <w:t>W</w:t>
      </w:r>
      <w:r w:rsidR="00724010" w:rsidRPr="00724010">
        <w:rPr>
          <w:rStyle w:val="mord"/>
          <w:rFonts w:ascii="KaTeX_Math" w:hAnsi="KaTeX_Math"/>
          <w:i/>
          <w:iCs/>
          <w:sz w:val="20"/>
          <w:szCs w:val="20"/>
          <w:shd w:val="clear" w:color="auto" w:fill="FFFFFF" w:themeFill="background1"/>
        </w:rPr>
        <w:t>c</w:t>
      </w:r>
      <w:r w:rsidR="00724010" w:rsidRPr="00724010">
        <w:rPr>
          <w:rStyle w:val="mord"/>
          <w:rFonts w:ascii="KaTeX_Math" w:hAnsi="KaTeX_Math"/>
          <w:i/>
          <w:iCs/>
          <w:sz w:val="14"/>
          <w:szCs w:val="14"/>
          <w:shd w:val="clear" w:color="auto" w:fill="FFFFFF" w:themeFill="background1"/>
        </w:rPr>
        <w:t>n</w:t>
      </w:r>
      <w:proofErr w:type="spellEnd"/>
      <w:r w:rsidR="00724010">
        <w:rPr>
          <w:rStyle w:val="mord"/>
          <w:rFonts w:ascii="KaTeX_Math" w:hAnsi="KaTeX_Math"/>
          <w:i/>
          <w:iCs/>
          <w:sz w:val="14"/>
          <w:szCs w:val="14"/>
          <w:shd w:val="clear" w:color="auto" w:fill="FFFFFF" w:themeFill="background1"/>
        </w:rPr>
        <w:t xml:space="preserve"> </w:t>
      </w:r>
      <w:r w:rsidRPr="00724010">
        <w:rPr>
          <w:rFonts w:ascii="Times New Roman" w:eastAsia="Times New Roman" w:hAnsi="Times New Roman" w:cs="Times New Roman"/>
          <w:sz w:val="24"/>
          <w:szCs w:val="24"/>
          <w:shd w:val="clear" w:color="auto" w:fill="FFFFFF" w:themeFill="background1"/>
        </w:rPr>
        <w:t>i</w:t>
      </w:r>
      <w:r w:rsidRPr="003201CF">
        <w:rPr>
          <w:rFonts w:ascii="Times New Roman" w:eastAsia="Times New Roman" w:hAnsi="Times New Roman" w:cs="Times New Roman"/>
          <w:color w:val="222222"/>
          <w:sz w:val="24"/>
          <w:szCs w:val="24"/>
        </w:rPr>
        <w:t>s the weight matrix of the</w:t>
      </w:r>
      <w:r w:rsidR="005D1875">
        <w:rPr>
          <w:rFonts w:ascii="Times New Roman" w:eastAsia="Times New Roman" w:hAnsi="Times New Roman" w:cs="Times New Roman"/>
          <w:color w:val="222222"/>
          <w:sz w:val="24"/>
          <w:szCs w:val="24"/>
        </w:rPr>
        <w:t xml:space="preserve"> </w:t>
      </w:r>
      <w:proofErr w:type="spellStart"/>
      <w:r w:rsidR="005D1875" w:rsidRPr="005C20F5">
        <w:rPr>
          <w:rStyle w:val="mord"/>
          <w:rFonts w:ascii="KaTeX_Math" w:hAnsi="KaTeX_Math"/>
          <w:i/>
          <w:iCs/>
          <w:sz w:val="29"/>
          <w:szCs w:val="29"/>
          <w:bdr w:val="single" w:sz="2" w:space="0" w:color="D9D9E3" w:frame="1"/>
          <w:shd w:val="clear" w:color="auto" w:fill="FFFFFF" w:themeFill="background1"/>
        </w:rPr>
        <w:t>c</w:t>
      </w:r>
      <w:r w:rsidR="005D1875" w:rsidRPr="005C20F5">
        <w:rPr>
          <w:rStyle w:val="mord"/>
          <w:rFonts w:ascii="KaTeX_Math" w:hAnsi="KaTeX_Math"/>
          <w:i/>
          <w:iCs/>
          <w:sz w:val="20"/>
          <w:szCs w:val="20"/>
          <w:bdr w:val="single" w:sz="2" w:space="0" w:color="D9D9E3" w:frame="1"/>
          <w:shd w:val="clear" w:color="auto" w:fill="FFFFFF" w:themeFill="background1"/>
        </w:rPr>
        <w:t>n</w:t>
      </w:r>
      <w:proofErr w:type="spellEnd"/>
      <w:r w:rsidR="005D1875" w:rsidRPr="005C20F5">
        <w:rPr>
          <w:rStyle w:val="vlist-s"/>
          <w:color w:val="D1D5DB"/>
          <w:sz w:val="2"/>
          <w:szCs w:val="2"/>
          <w:bdr w:val="single" w:sz="2" w:space="0" w:color="D9D9E3" w:frame="1"/>
          <w:shd w:val="clear" w:color="auto" w:fill="FFFFFF" w:themeFill="background1"/>
        </w:rPr>
        <w:t>​</w:t>
      </w:r>
      <w:r w:rsidR="005D1875">
        <w:rPr>
          <w:rStyle w:val="vlist-s"/>
          <w:color w:val="D1D5DB"/>
          <w:sz w:val="2"/>
          <w:szCs w:val="2"/>
          <w:bdr w:val="single" w:sz="2" w:space="0" w:color="D9D9E3" w:frame="1"/>
          <w:shd w:val="clear" w:color="auto" w:fill="FFFFFF" w:themeFill="background1"/>
        </w:rPr>
        <w:t xml:space="preserve">                 </w:t>
      </w:r>
      <w:proofErr w:type="spellStart"/>
      <w:r w:rsidRPr="003201CF">
        <w:rPr>
          <w:rFonts w:ascii="Times New Roman" w:eastAsia="Times New Roman" w:hAnsi="Times New Roman" w:cs="Times New Roman"/>
          <w:color w:val="222222"/>
          <w:sz w:val="24"/>
          <w:szCs w:val="24"/>
        </w:rPr>
        <w:t>th</w:t>
      </w:r>
      <w:proofErr w:type="spellEnd"/>
      <w:r w:rsidRPr="003201CF">
        <w:rPr>
          <w:rFonts w:ascii="Times New Roman" w:eastAsia="Times New Roman" w:hAnsi="Times New Roman" w:cs="Times New Roman"/>
          <w:color w:val="222222"/>
          <w:sz w:val="24"/>
          <w:szCs w:val="24"/>
        </w:rPr>
        <w:t xml:space="preserve"> filter kernel, </w:t>
      </w:r>
      <w:proofErr w:type="spellStart"/>
      <w:r w:rsidR="00681DC4" w:rsidRPr="00681DC4">
        <w:rPr>
          <w:rStyle w:val="mord"/>
          <w:rFonts w:ascii="KaTeX_Math" w:hAnsi="KaTeX_Math"/>
          <w:i/>
          <w:iCs/>
          <w:sz w:val="29"/>
          <w:szCs w:val="29"/>
          <w:bdr w:val="single" w:sz="2" w:space="0" w:color="D9D9E3" w:frame="1"/>
          <w:shd w:val="clear" w:color="auto" w:fill="FFFFFF" w:themeFill="background1"/>
        </w:rPr>
        <w:t>b</w:t>
      </w:r>
      <w:r w:rsidR="00681DC4" w:rsidRPr="00681DC4">
        <w:rPr>
          <w:rStyle w:val="mord"/>
          <w:rFonts w:ascii="KaTeX_Math" w:hAnsi="KaTeX_Math"/>
          <w:i/>
          <w:iCs/>
          <w:sz w:val="20"/>
          <w:szCs w:val="20"/>
          <w:bdr w:val="single" w:sz="2" w:space="0" w:color="D9D9E3" w:frame="1"/>
          <w:shd w:val="clear" w:color="auto" w:fill="FFFFFF" w:themeFill="background1"/>
        </w:rPr>
        <w:t>c</w:t>
      </w:r>
      <w:r w:rsidR="00681DC4" w:rsidRPr="00681DC4">
        <w:rPr>
          <w:rStyle w:val="mord"/>
          <w:rFonts w:ascii="KaTeX_Math" w:hAnsi="KaTeX_Math"/>
          <w:i/>
          <w:iCs/>
          <w:sz w:val="14"/>
          <w:szCs w:val="14"/>
          <w:bdr w:val="single" w:sz="2" w:space="0" w:color="D9D9E3" w:frame="1"/>
          <w:shd w:val="clear" w:color="auto" w:fill="FFFFFF" w:themeFill="background1"/>
        </w:rPr>
        <w:t>n</w:t>
      </w:r>
      <w:proofErr w:type="spellEnd"/>
      <w:r w:rsidR="00681DC4" w:rsidRPr="00681DC4">
        <w:rPr>
          <w:rStyle w:val="vlist-s"/>
          <w:sz w:val="2"/>
          <w:szCs w:val="2"/>
          <w:bdr w:val="single" w:sz="2" w:space="0" w:color="D9D9E3" w:frame="1"/>
          <w:shd w:val="clear" w:color="auto" w:fill="FFFFFF" w:themeFill="background1"/>
        </w:rPr>
        <w:t>​​</w:t>
      </w:r>
      <w:r w:rsidRPr="00681DC4">
        <w:rPr>
          <w:rFonts w:ascii="Times New Roman" w:eastAsia="Times New Roman" w:hAnsi="Times New Roman" w:cs="Times New Roman"/>
          <w:sz w:val="24"/>
          <w:szCs w:val="24"/>
        </w:rPr>
        <w:t xml:space="preserve"> </w:t>
      </w:r>
      <w:r w:rsidRPr="003201CF">
        <w:rPr>
          <w:rFonts w:ascii="Times New Roman" w:eastAsia="Times New Roman" w:hAnsi="Times New Roman" w:cs="Times New Roman"/>
          <w:color w:val="222222"/>
          <w:sz w:val="24"/>
          <w:szCs w:val="24"/>
        </w:rPr>
        <w:t>is the bias of the filter kernel, and</w:t>
      </w:r>
      <w:r w:rsidRPr="005C223B">
        <w:rPr>
          <w:rFonts w:ascii="Times New Roman" w:eastAsia="Times New Roman" w:hAnsi="Times New Roman" w:cs="Times New Roman"/>
          <w:sz w:val="24"/>
          <w:szCs w:val="24"/>
          <w:shd w:val="clear" w:color="auto" w:fill="FFFFFF" w:themeFill="background1"/>
        </w:rPr>
        <w:t xml:space="preserve"> </w:t>
      </w:r>
      <w:r w:rsidR="002F18F1" w:rsidRPr="005C223B">
        <w:rPr>
          <w:rStyle w:val="mord"/>
          <w:rFonts w:ascii="KaTeX_Math" w:hAnsi="KaTeX_Math"/>
          <w:i/>
          <w:iCs/>
          <w:sz w:val="29"/>
          <w:szCs w:val="29"/>
          <w:bdr w:val="single" w:sz="2" w:space="0" w:color="D9D9E3" w:frame="1"/>
          <w:shd w:val="clear" w:color="auto" w:fill="FFFFFF" w:themeFill="background1"/>
        </w:rPr>
        <w:t>f</w:t>
      </w:r>
      <w:r w:rsidR="002F18F1" w:rsidRPr="005C223B">
        <w:rPr>
          <w:rFonts w:ascii="Segoe UI" w:hAnsi="Segoe UI" w:cs="Segoe UI"/>
          <w:shd w:val="clear" w:color="auto" w:fill="343541"/>
        </w:rPr>
        <w:t xml:space="preserve"> </w:t>
      </w:r>
      <w:r w:rsidRPr="003201CF">
        <w:rPr>
          <w:rFonts w:ascii="Times New Roman" w:eastAsia="Times New Roman" w:hAnsi="Times New Roman" w:cs="Times New Roman"/>
          <w:color w:val="222222"/>
          <w:sz w:val="24"/>
          <w:szCs w:val="24"/>
        </w:rPr>
        <w:t>is an activation function, such as rectified linear units (</w:t>
      </w:r>
      <w:proofErr w:type="spellStart"/>
      <w:r w:rsidRPr="003201CF">
        <w:rPr>
          <w:rFonts w:ascii="Times New Roman" w:eastAsia="Times New Roman" w:hAnsi="Times New Roman" w:cs="Times New Roman"/>
          <w:color w:val="222222"/>
          <w:sz w:val="24"/>
          <w:szCs w:val="24"/>
        </w:rPr>
        <w:t>ReLU</w:t>
      </w:r>
      <w:proofErr w:type="spellEnd"/>
      <w:r w:rsidRPr="003201CF">
        <w:rPr>
          <w:rFonts w:ascii="Times New Roman" w:eastAsia="Times New Roman" w:hAnsi="Times New Roman" w:cs="Times New Roman"/>
          <w:color w:val="222222"/>
          <w:sz w:val="24"/>
          <w:szCs w:val="24"/>
        </w:rPr>
        <w:t>) [4]. The pooling operation essence involves sampling, which is utilized to reduce model parameters while retaining effective information. Simultaneously, this helps prevent overfitting to some extent and enhances training speed. The most frequently employed pooling layer is the max-pooling layer, which extracts the maximum value from</w:t>
      </w:r>
      <w:r w:rsidR="00CC2DDF">
        <w:rPr>
          <w:rFonts w:ascii="Times New Roman" w:eastAsia="Times New Roman" w:hAnsi="Times New Roman" w:cs="Times New Roman"/>
          <w:color w:val="222222"/>
          <w:sz w:val="24"/>
          <w:szCs w:val="24"/>
        </w:rPr>
        <w:t xml:space="preserve"> </w:t>
      </w:r>
      <w:proofErr w:type="spellStart"/>
      <w:r w:rsidR="00CC2DDF" w:rsidRPr="00CC2DDF">
        <w:rPr>
          <w:rStyle w:val="mord"/>
          <w:rFonts w:ascii="KaTeX_Math" w:hAnsi="KaTeX_Math"/>
          <w:i/>
          <w:iCs/>
          <w:sz w:val="29"/>
          <w:szCs w:val="29"/>
          <w:bdr w:val="single" w:sz="2" w:space="0" w:color="D9D9E3" w:frame="1"/>
          <w:shd w:val="clear" w:color="auto" w:fill="FFFFFF" w:themeFill="background1"/>
        </w:rPr>
        <w:t>Y</w:t>
      </w:r>
      <w:r w:rsidR="00CC2DDF" w:rsidRPr="00CC2DDF">
        <w:rPr>
          <w:rStyle w:val="mord"/>
          <w:rFonts w:ascii="KaTeX_Math" w:hAnsi="KaTeX_Math"/>
          <w:i/>
          <w:iCs/>
          <w:sz w:val="20"/>
          <w:szCs w:val="20"/>
          <w:bdr w:val="single" w:sz="2" w:space="0" w:color="D9D9E3" w:frame="1"/>
          <w:shd w:val="clear" w:color="auto" w:fill="FFFFFF" w:themeFill="background1"/>
        </w:rPr>
        <w:t>c</w:t>
      </w:r>
      <w:r w:rsidR="00CC2DDF" w:rsidRPr="00CC2DDF">
        <w:rPr>
          <w:rStyle w:val="mord"/>
          <w:rFonts w:ascii="KaTeX_Math" w:hAnsi="KaTeX_Math"/>
          <w:i/>
          <w:iCs/>
          <w:sz w:val="14"/>
          <w:szCs w:val="14"/>
          <w:bdr w:val="single" w:sz="2" w:space="0" w:color="D9D9E3" w:frame="1"/>
          <w:shd w:val="clear" w:color="auto" w:fill="FFFFFF" w:themeFill="background1"/>
        </w:rPr>
        <w:t>n</w:t>
      </w:r>
      <w:proofErr w:type="spellEnd"/>
      <w:r w:rsidR="00CC2DDF" w:rsidRPr="00CC2DDF">
        <w:rPr>
          <w:rStyle w:val="vlist-s"/>
          <w:sz w:val="2"/>
          <w:szCs w:val="2"/>
          <w:bdr w:val="single" w:sz="2" w:space="0" w:color="D9D9E3" w:frame="1"/>
          <w:shd w:val="clear" w:color="auto" w:fill="FFFFFF" w:themeFill="background1"/>
        </w:rPr>
        <w:t>​​</w:t>
      </w:r>
      <w:r w:rsidRPr="00CC2DDF">
        <w:rPr>
          <w:rFonts w:ascii="Times New Roman" w:eastAsia="Times New Roman" w:hAnsi="Times New Roman" w:cs="Times New Roman"/>
          <w:sz w:val="24"/>
          <w:szCs w:val="24"/>
        </w:rPr>
        <w:t xml:space="preserve"> </w:t>
      </w:r>
      <w:r w:rsidRPr="003201CF">
        <w:rPr>
          <w:rFonts w:ascii="Times New Roman" w:eastAsia="Times New Roman" w:hAnsi="Times New Roman" w:cs="Times New Roman"/>
          <w:color w:val="222222"/>
          <w:sz w:val="24"/>
          <w:szCs w:val="24"/>
        </w:rPr>
        <w:t>as follows [39]:</w:t>
      </w:r>
    </w:p>
    <w:p w14:paraId="3D598758" w14:textId="77777777" w:rsidR="00C3666A" w:rsidRDefault="009908E6">
      <w:pPr>
        <w:spacing w:before="245" w:after="115"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ab/>
      </w:r>
      <w:r>
        <w:rPr>
          <w:rFonts w:ascii="Times New Roman" w:eastAsia="Times New Roman" w:hAnsi="Times New Roman" w:cs="Times New Roman"/>
          <w:color w:val="222222"/>
          <w:sz w:val="24"/>
          <w:szCs w:val="24"/>
          <w:highlight w:val="white"/>
        </w:rPr>
        <w:tab/>
      </w:r>
      <w:r>
        <w:rPr>
          <w:rFonts w:ascii="Times New Roman" w:eastAsia="Times New Roman" w:hAnsi="Times New Roman" w:cs="Times New Roman"/>
          <w:color w:val="222222"/>
          <w:sz w:val="24"/>
          <w:szCs w:val="24"/>
          <w:highlight w:val="white"/>
        </w:rPr>
        <w:tab/>
      </w:r>
      <w:r>
        <w:rPr>
          <w:rFonts w:ascii="Times New Roman" w:eastAsia="Times New Roman" w:hAnsi="Times New Roman" w:cs="Times New Roman"/>
          <w:color w:val="222222"/>
          <w:sz w:val="24"/>
          <w:szCs w:val="24"/>
          <w:highlight w:val="white"/>
        </w:rPr>
        <w:tab/>
      </w:r>
      <w:r>
        <w:rPr>
          <w:rFonts w:ascii="Times New Roman" w:eastAsia="Times New Roman" w:hAnsi="Times New Roman" w:cs="Times New Roman"/>
          <w:noProof/>
          <w:color w:val="222222"/>
          <w:sz w:val="24"/>
          <w:szCs w:val="24"/>
          <w:highlight w:val="white"/>
        </w:rPr>
        <w:drawing>
          <wp:inline distT="114300" distB="114300" distL="114300" distR="114300" wp14:anchorId="68E5401B" wp14:editId="3DD93801">
            <wp:extent cx="1162050" cy="276225"/>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1162050" cy="276225"/>
                    </a:xfrm>
                    <a:prstGeom prst="rect">
                      <a:avLst/>
                    </a:prstGeom>
                    <a:ln/>
                  </pic:spPr>
                </pic:pic>
              </a:graphicData>
            </a:graphic>
          </wp:inline>
        </w:drawing>
      </w:r>
    </w:p>
    <w:p w14:paraId="5EEC731E" w14:textId="556B3B68" w:rsidR="00585DBB" w:rsidRDefault="00585DBB" w:rsidP="00004E16">
      <w:pPr>
        <w:spacing w:before="245" w:after="115" w:line="240" w:lineRule="auto"/>
        <w:jc w:val="both"/>
        <w:rPr>
          <w:rFonts w:ascii="Times New Roman" w:eastAsia="Times New Roman" w:hAnsi="Times New Roman" w:cs="Times New Roman"/>
          <w:color w:val="222222"/>
          <w:sz w:val="24"/>
          <w:szCs w:val="24"/>
          <w:highlight w:val="white"/>
        </w:rPr>
      </w:pPr>
      <w:r w:rsidRPr="00585DBB">
        <w:rPr>
          <w:rFonts w:ascii="Times New Roman" w:eastAsia="Times New Roman" w:hAnsi="Times New Roman" w:cs="Times New Roman"/>
          <w:color w:val="222222"/>
          <w:sz w:val="24"/>
          <w:szCs w:val="24"/>
        </w:rPr>
        <w:t xml:space="preserve">Here, </w:t>
      </w:r>
      <w:r>
        <w:rPr>
          <w:rFonts w:ascii="Times New Roman" w:eastAsia="Times New Roman" w:hAnsi="Times New Roman" w:cs="Times New Roman"/>
          <w:color w:val="222222"/>
          <w:sz w:val="24"/>
          <w:szCs w:val="24"/>
        </w:rPr>
        <w:t xml:space="preserve">S </w:t>
      </w:r>
      <w:r w:rsidRPr="00585DBB">
        <w:rPr>
          <w:rFonts w:ascii="Times New Roman" w:eastAsia="Times New Roman" w:hAnsi="Times New Roman" w:cs="Times New Roman"/>
          <w:color w:val="222222"/>
          <w:sz w:val="24"/>
          <w:szCs w:val="24"/>
        </w:rPr>
        <w:t xml:space="preserve">is an </w:t>
      </w:r>
      <w:r>
        <w:rPr>
          <w:rFonts w:ascii="Times New Roman" w:eastAsia="Times New Roman" w:hAnsi="Times New Roman" w:cs="Times New Roman"/>
          <w:color w:val="222222"/>
          <w:sz w:val="24"/>
          <w:szCs w:val="24"/>
        </w:rPr>
        <w:t xml:space="preserve">M </w:t>
      </w:r>
      <w:r w:rsidR="00004E16">
        <w:rPr>
          <w:rFonts w:ascii="Times New Roman" w:eastAsia="Times New Roman" w:hAnsi="Times New Roman" w:cs="Times New Roman"/>
          <w:color w:val="222222"/>
          <w:sz w:val="24"/>
          <w:szCs w:val="24"/>
        </w:rPr>
        <w:t xml:space="preserve">x N </w:t>
      </w:r>
      <w:r w:rsidRPr="00585DBB">
        <w:rPr>
          <w:rFonts w:ascii="Times New Roman" w:eastAsia="Times New Roman" w:hAnsi="Times New Roman" w:cs="Times New Roman"/>
          <w:color w:val="222222"/>
          <w:sz w:val="24"/>
          <w:szCs w:val="24"/>
        </w:rPr>
        <w:t xml:space="preserve">scale matrix used in pooling. </w:t>
      </w:r>
      <w:r w:rsidR="00004E16">
        <w:rPr>
          <w:rFonts w:ascii="Times New Roman" w:eastAsia="Times New Roman" w:hAnsi="Times New Roman" w:cs="Times New Roman"/>
          <w:color w:val="222222"/>
          <w:sz w:val="24"/>
          <w:szCs w:val="24"/>
        </w:rPr>
        <w:t xml:space="preserve">M and N </w:t>
      </w:r>
      <w:r w:rsidRPr="00585DBB">
        <w:rPr>
          <w:rFonts w:ascii="Times New Roman" w:eastAsia="Times New Roman" w:hAnsi="Times New Roman" w:cs="Times New Roman"/>
          <w:color w:val="222222"/>
          <w:sz w:val="24"/>
          <w:szCs w:val="24"/>
        </w:rPr>
        <w:t xml:space="preserve">denote the dimensions </w:t>
      </w:r>
      <w:proofErr w:type="gramStart"/>
      <w:r w:rsidRPr="00585DBB">
        <w:rPr>
          <w:rFonts w:ascii="Times New Roman" w:eastAsia="Times New Roman" w:hAnsi="Times New Roman" w:cs="Times New Roman"/>
          <w:color w:val="222222"/>
          <w:sz w:val="24"/>
          <w:szCs w:val="24"/>
        </w:rPr>
        <w:t xml:space="preserve">of </w:t>
      </w:r>
      <w:r w:rsidR="00004E16">
        <w:rPr>
          <w:rFonts w:ascii="Times New Roman" w:eastAsia="Times New Roman" w:hAnsi="Times New Roman" w:cs="Times New Roman"/>
          <w:color w:val="222222"/>
          <w:sz w:val="24"/>
          <w:szCs w:val="24"/>
        </w:rPr>
        <w:t xml:space="preserve"> </w:t>
      </w:r>
      <w:proofErr w:type="spellStart"/>
      <w:r w:rsidR="00004E16">
        <w:rPr>
          <w:rFonts w:ascii="Times New Roman" w:eastAsia="Times New Roman" w:hAnsi="Times New Roman" w:cs="Times New Roman"/>
          <w:color w:val="222222"/>
          <w:sz w:val="24"/>
          <w:szCs w:val="24"/>
        </w:rPr>
        <w:t>S</w:t>
      </w:r>
      <w:proofErr w:type="gramEnd"/>
      <w:r w:rsidR="00004E16">
        <w:rPr>
          <w:rFonts w:ascii="Times New Roman" w:eastAsia="Times New Roman" w:hAnsi="Times New Roman" w:cs="Times New Roman"/>
          <w:color w:val="222222"/>
          <w:sz w:val="24"/>
          <w:szCs w:val="24"/>
        </w:rPr>
        <w:t>.</w:t>
      </w:r>
      <w:r w:rsidRPr="00585DBB">
        <w:rPr>
          <w:rFonts w:ascii="Times New Roman" w:eastAsia="Times New Roman" w:hAnsi="Times New Roman" w:cs="Times New Roman"/>
          <w:color w:val="222222"/>
          <w:sz w:val="24"/>
          <w:szCs w:val="24"/>
        </w:rPr>
        <w:t>Following</w:t>
      </w:r>
      <w:proofErr w:type="spellEnd"/>
      <w:r w:rsidRPr="00585DBB">
        <w:rPr>
          <w:rFonts w:ascii="Times New Roman" w:eastAsia="Times New Roman" w:hAnsi="Times New Roman" w:cs="Times New Roman"/>
          <w:color w:val="222222"/>
          <w:sz w:val="24"/>
          <w:szCs w:val="24"/>
        </w:rPr>
        <w:t xml:space="preserve"> various combinations of convolutional and pooling layers, multiple fully-connected layers are employed. These layers are responsible for converting the filter matrix into either a column or a row format. Ultimately, a classification or regression layer can be appended to accomplish specific objectives.</w:t>
      </w:r>
    </w:p>
    <w:p w14:paraId="500F424C" w14:textId="77777777" w:rsidR="00C3666A" w:rsidRDefault="009908E6">
      <w:pPr>
        <w:spacing w:before="245" w:after="115"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1C1917"/>
          <w:sz w:val="20"/>
          <w:szCs w:val="20"/>
        </w:rPr>
        <w:t>4.2.2 Transformer Architecture</w:t>
      </w:r>
    </w:p>
    <w:p w14:paraId="746F4DA0" w14:textId="0C10A4F3" w:rsidR="00C3666A" w:rsidRDefault="00105A79" w:rsidP="00F83A8B">
      <w:pPr>
        <w:spacing w:before="245" w:after="115" w:line="240" w:lineRule="auto"/>
        <w:jc w:val="both"/>
        <w:rPr>
          <w:rFonts w:ascii="Times New Roman" w:eastAsia="Times New Roman" w:hAnsi="Times New Roman" w:cs="Times New Roman"/>
          <w:color w:val="222222"/>
          <w:sz w:val="24"/>
          <w:szCs w:val="24"/>
          <w:highlight w:val="white"/>
        </w:rPr>
      </w:pPr>
      <w:r w:rsidRPr="00105A79">
        <w:rPr>
          <w:rFonts w:ascii="Times New Roman" w:eastAsia="Times New Roman" w:hAnsi="Times New Roman" w:cs="Times New Roman"/>
          <w:color w:val="222222"/>
          <w:sz w:val="24"/>
          <w:szCs w:val="24"/>
        </w:rPr>
        <w:t>While deep learning methods have demonstrated effectiveness in addressing the issue, an ongoing research challenge involves developing Predictive Maintenance (</w:t>
      </w:r>
      <w:proofErr w:type="spellStart"/>
      <w:r w:rsidRPr="00105A79">
        <w:rPr>
          <w:rFonts w:ascii="Times New Roman" w:eastAsia="Times New Roman" w:hAnsi="Times New Roman" w:cs="Times New Roman"/>
          <w:color w:val="222222"/>
          <w:sz w:val="24"/>
          <w:szCs w:val="24"/>
        </w:rPr>
        <w:t>PdM</w:t>
      </w:r>
      <w:proofErr w:type="spellEnd"/>
      <w:r w:rsidRPr="00105A79">
        <w:rPr>
          <w:rFonts w:ascii="Times New Roman" w:eastAsia="Times New Roman" w:hAnsi="Times New Roman" w:cs="Times New Roman"/>
          <w:color w:val="222222"/>
          <w:sz w:val="24"/>
          <w:szCs w:val="24"/>
        </w:rPr>
        <w:t>) techniques that are not only computationally efficient but, more crucially, suitable for real-world Internet of Things (IoT) scenarios. In such scenarios, the methods need to be executable directly on the limited hardware of devices.</w:t>
      </w:r>
      <w:r>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highlight w:val="white"/>
        </w:rPr>
        <w:t>With their attention mechanism and parallelizability in transformer blocks, transformers are a neural architecture that bridges the gap between compute efficiency and representational power – unlocking deep learning scalability for manufacturing [3].</w:t>
      </w:r>
    </w:p>
    <w:p w14:paraId="6D01E22B" w14:textId="77777777" w:rsidR="00C3666A" w:rsidRDefault="009908E6" w:rsidP="00F83A8B">
      <w:pPr>
        <w:spacing w:before="245" w:after="115"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Transformers are a novel neural network architecture first proposed in a literarure by [24] that have become ubiquitous across natural language processing tasks and are now being adapted for image, video, signal processing use cases. Transformers introduced the transformer block - a component built solely using attention mechanisms without convolution or recurrence. Attention enables models to focus processing only on relevant parts of a large input vector, significantly improving computational efficiency.</w:t>
      </w:r>
    </w:p>
    <w:p w14:paraId="3C6090A7" w14:textId="337E45B2" w:rsidR="00F83A8B" w:rsidRDefault="0041664B" w:rsidP="00F83A8B">
      <w:pPr>
        <w:spacing w:before="245" w:after="115" w:line="240" w:lineRule="auto"/>
        <w:jc w:val="both"/>
        <w:rPr>
          <w:rFonts w:ascii="Times New Roman" w:eastAsia="Times New Roman" w:hAnsi="Times New Roman" w:cs="Times New Roman"/>
          <w:color w:val="222222"/>
          <w:sz w:val="24"/>
          <w:szCs w:val="24"/>
          <w:highlight w:val="white"/>
        </w:rPr>
      </w:pPr>
      <w:r w:rsidRPr="0041664B">
        <w:rPr>
          <w:rFonts w:ascii="Times New Roman" w:eastAsia="Times New Roman" w:hAnsi="Times New Roman" w:cs="Times New Roman"/>
          <w:color w:val="222222"/>
          <w:sz w:val="24"/>
          <w:szCs w:val="24"/>
        </w:rPr>
        <w:t>The conventional transformer comprises both an encoder and decoder stack. The encoder transforms an input sequence into a continuous vector representation, and the decoder produces the elements of the target sequence incrementally based on the encoder outputs.</w:t>
      </w:r>
      <w:r>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highlight w:val="white"/>
        </w:rPr>
        <w:t xml:space="preserve">Each utilize transformer blocks applying multi-headed attention - running multiple parallel attention layers to </w:t>
      </w:r>
      <w:r>
        <w:rPr>
          <w:rFonts w:ascii="Times New Roman" w:eastAsia="Times New Roman" w:hAnsi="Times New Roman" w:cs="Times New Roman"/>
          <w:color w:val="222222"/>
          <w:sz w:val="24"/>
          <w:szCs w:val="24"/>
          <w:highlight w:val="white"/>
        </w:rPr>
        <w:lastRenderedPageBreak/>
        <w:t>connect distant input signals [3]. Transformers also employ residual connections adding the block input to its output as well as layer normalization stabilizing the internal layers’ activations.</w:t>
      </w:r>
    </w:p>
    <w:p w14:paraId="67B6A4AE" w14:textId="77777777" w:rsidR="00C3666A" w:rsidRDefault="009908E6">
      <w:pPr>
        <w:spacing w:before="245" w:after="115" w:line="240" w:lineRule="auto"/>
        <w:ind w:left="1440" w:firstLine="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highlight w:val="white"/>
        </w:rPr>
        <w:drawing>
          <wp:inline distT="114300" distB="114300" distL="114300" distR="114300" wp14:anchorId="5146634A" wp14:editId="4CB259BB">
            <wp:extent cx="1845310" cy="2600077"/>
            <wp:effectExtent l="0" t="0" r="254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1857576" cy="2617361"/>
                    </a:xfrm>
                    <a:prstGeom prst="rect">
                      <a:avLst/>
                    </a:prstGeom>
                    <a:ln/>
                  </pic:spPr>
                </pic:pic>
              </a:graphicData>
            </a:graphic>
          </wp:inline>
        </w:drawing>
      </w:r>
    </w:p>
    <w:p w14:paraId="635404F1" w14:textId="085BBBF4" w:rsidR="00C3666A" w:rsidRDefault="009908E6">
      <w:pPr>
        <w:pBdr>
          <w:top w:val="none" w:sz="0" w:space="0" w:color="1C1917"/>
          <w:left w:val="none" w:sz="0" w:space="0" w:color="1C1917"/>
          <w:bottom w:val="none" w:sz="0" w:space="0" w:color="1C1917"/>
          <w:right w:val="none" w:sz="0" w:space="0" w:color="1C1917"/>
          <w:between w:val="none" w:sz="0" w:space="0" w:color="1C1917"/>
        </w:pBdr>
        <w:shd w:val="clear" w:color="auto" w:fill="FFFFFF"/>
        <w:ind w:left="72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FIGURE </w:t>
      </w:r>
      <w:r w:rsidR="005A0E94">
        <w:rPr>
          <w:rFonts w:ascii="Times New Roman" w:eastAsia="Times New Roman" w:hAnsi="Times New Roman" w:cs="Times New Roman"/>
          <w:sz w:val="16"/>
          <w:szCs w:val="16"/>
        </w:rPr>
        <w:t>7</w:t>
      </w:r>
      <w:r>
        <w:rPr>
          <w:rFonts w:ascii="Times New Roman" w:eastAsia="Times New Roman" w:hAnsi="Times New Roman" w:cs="Times New Roman"/>
          <w:sz w:val="16"/>
          <w:szCs w:val="16"/>
        </w:rPr>
        <w:t xml:space="preserve">. </w:t>
      </w:r>
      <w:r w:rsidR="005A0E94" w:rsidRPr="005A0E94">
        <w:rPr>
          <w:rFonts w:ascii="Times New Roman" w:eastAsia="Times New Roman" w:hAnsi="Times New Roman" w:cs="Times New Roman"/>
          <w:sz w:val="16"/>
          <w:szCs w:val="16"/>
        </w:rPr>
        <w:t>THE TRANSFORMER MODEL USES ATTENTION MECHANISMS TO ANALYZE THE RELATIONSHIPS BETWEEN WORDS IN A SENTENCE, ALLOWING IT TO CAPTURE COMPLEX GRAMMATICAL AND SEMANTIC INFORMATION.</w:t>
      </w:r>
    </w:p>
    <w:p w14:paraId="34339421" w14:textId="7D3CEFD8" w:rsidR="005A0E94" w:rsidRDefault="005A0E94">
      <w:pPr>
        <w:spacing w:before="245" w:after="115" w:line="240" w:lineRule="auto"/>
        <w:rPr>
          <w:rStyle w:val="Strong"/>
          <w:b w:val="0"/>
          <w:bCs w:val="0"/>
          <w:color w:val="1F1F1F"/>
          <w:shd w:val="clear" w:color="auto" w:fill="FFFFFF"/>
        </w:rPr>
      </w:pPr>
      <w:r>
        <w:rPr>
          <w:rStyle w:val="Strong"/>
          <w:b w:val="0"/>
          <w:bCs w:val="0"/>
          <w:color w:val="1F1F1F"/>
          <w:shd w:val="clear" w:color="auto" w:fill="FFFFFF"/>
        </w:rPr>
        <w:t>Efficiently capturing relationships between words</w:t>
      </w:r>
    </w:p>
    <w:p w14:paraId="79924D2C" w14:textId="0A3A92B7" w:rsidR="005A0E94" w:rsidRDefault="005A0E94">
      <w:pPr>
        <w:spacing w:before="245" w:after="115" w:line="240" w:lineRule="auto"/>
        <w:rPr>
          <w:rStyle w:val="Strong"/>
          <w:b w:val="0"/>
          <w:bCs w:val="0"/>
          <w:color w:val="1F1F1F"/>
          <w:shd w:val="clear" w:color="auto" w:fill="FFFFFF"/>
        </w:rPr>
      </w:pPr>
      <w:r>
        <w:rPr>
          <w:rStyle w:val="Strong"/>
          <w:b w:val="0"/>
          <w:bCs w:val="0"/>
          <w:color w:val="1F1F1F"/>
          <w:shd w:val="clear" w:color="auto" w:fill="FFFFFF"/>
        </w:rPr>
        <w:t>Improved performance in NLP tasks</w:t>
      </w:r>
    </w:p>
    <w:p w14:paraId="5BD59EFE" w14:textId="3BE6E84C" w:rsidR="005A0E94" w:rsidRDefault="005A0E94">
      <w:pPr>
        <w:spacing w:before="245" w:after="115" w:line="240" w:lineRule="auto"/>
        <w:rPr>
          <w:rStyle w:val="Strong"/>
          <w:b w:val="0"/>
          <w:bCs w:val="0"/>
          <w:color w:val="1F1F1F"/>
          <w:shd w:val="clear" w:color="auto" w:fill="FFFFFF"/>
        </w:rPr>
      </w:pPr>
      <w:r>
        <w:rPr>
          <w:rStyle w:val="Strong"/>
          <w:b w:val="0"/>
          <w:bCs w:val="0"/>
          <w:color w:val="1F1F1F"/>
          <w:shd w:val="clear" w:color="auto" w:fill="FFFFFF"/>
        </w:rPr>
        <w:t>Versatility in handling long sequences</w:t>
      </w:r>
    </w:p>
    <w:p w14:paraId="51E3BE7A" w14:textId="77777777" w:rsidR="005A0E94" w:rsidRDefault="005A0E94">
      <w:pPr>
        <w:spacing w:before="245" w:after="115" w:line="240" w:lineRule="auto"/>
        <w:rPr>
          <w:rFonts w:ascii="Times New Roman" w:eastAsia="Times New Roman" w:hAnsi="Times New Roman" w:cs="Times New Roman"/>
          <w:color w:val="222222"/>
          <w:sz w:val="24"/>
          <w:szCs w:val="24"/>
          <w:highlight w:val="white"/>
        </w:rPr>
      </w:pPr>
    </w:p>
    <w:p w14:paraId="5C15048D" w14:textId="51734413" w:rsidR="004D1523" w:rsidRDefault="00883C3C" w:rsidP="004D1523">
      <w:pPr>
        <w:spacing w:before="245" w:after="115" w:line="240" w:lineRule="auto"/>
        <w:jc w:val="both"/>
        <w:rPr>
          <w:rFonts w:ascii="Times New Roman" w:eastAsia="Times New Roman" w:hAnsi="Times New Roman" w:cs="Times New Roman"/>
          <w:color w:val="222222"/>
          <w:sz w:val="24"/>
          <w:szCs w:val="24"/>
        </w:rPr>
      </w:pPr>
      <w:r w:rsidRPr="00883C3C">
        <w:rPr>
          <w:rFonts w:ascii="Times New Roman" w:eastAsia="Times New Roman" w:hAnsi="Times New Roman" w:cs="Times New Roman"/>
          <w:color w:val="222222"/>
          <w:sz w:val="24"/>
          <w:szCs w:val="24"/>
        </w:rPr>
        <w:t>The primary innovation of the transformer architecture lies in utilizing a multi-head attention mechanism to achieve superior results in terms of Remaining Useful Life (RUL) estimation while requiring minimal model storage space. This paves the way for potential implementation directly on hardware equipment [3]. The attention mechanism has gained significant popularity in recent years for its enhanced capabilities in various analytical tasks, such as Natural Language Processing (NLP), outperforming recurrent models in terms of both results and model complexity</w:t>
      </w:r>
      <w:r w:rsidR="004D1523">
        <w:rPr>
          <w:rFonts w:ascii="Times New Roman" w:eastAsia="Times New Roman" w:hAnsi="Times New Roman" w:cs="Times New Roman"/>
          <w:color w:val="222222"/>
          <w:sz w:val="24"/>
          <w:szCs w:val="24"/>
        </w:rPr>
        <w:t>.</w:t>
      </w:r>
    </w:p>
    <w:p w14:paraId="4285D576" w14:textId="4E0769F6" w:rsidR="00C3666A" w:rsidRDefault="00F0257C" w:rsidP="004D1523">
      <w:pPr>
        <w:spacing w:before="245" w:after="115" w:line="240" w:lineRule="auto"/>
        <w:jc w:val="both"/>
        <w:rPr>
          <w:rFonts w:ascii="Times New Roman" w:eastAsia="Times New Roman" w:hAnsi="Times New Roman" w:cs="Times New Roman"/>
          <w:color w:val="222222"/>
          <w:sz w:val="24"/>
          <w:szCs w:val="24"/>
          <w:highlight w:val="white"/>
        </w:rPr>
      </w:pPr>
      <w:r w:rsidRPr="00F0257C">
        <w:rPr>
          <w:rFonts w:ascii="Times New Roman" w:eastAsia="Times New Roman" w:hAnsi="Times New Roman" w:cs="Times New Roman"/>
          <w:color w:val="222222"/>
          <w:sz w:val="24"/>
          <w:szCs w:val="24"/>
        </w:rPr>
        <w:t>For the research community in manufacturing, transformers offer promising possibilities.</w:t>
      </w:r>
      <w:r w:rsidR="004D1523">
        <w:rPr>
          <w:rFonts w:ascii="Times New Roman" w:eastAsia="Times New Roman" w:hAnsi="Times New Roman" w:cs="Times New Roman"/>
          <w:color w:val="222222"/>
          <w:sz w:val="24"/>
          <w:szCs w:val="24"/>
        </w:rPr>
        <w:t xml:space="preserve"> </w:t>
      </w:r>
      <w:r w:rsidRPr="007B546B">
        <w:rPr>
          <w:rFonts w:ascii="Times New Roman" w:eastAsia="Times New Roman" w:hAnsi="Times New Roman" w:cs="Times New Roman"/>
          <w:color w:val="222222"/>
          <w:sz w:val="24"/>
          <w:szCs w:val="24"/>
        </w:rPr>
        <w:t xml:space="preserve">Early </w:t>
      </w:r>
      <w:r>
        <w:rPr>
          <w:rFonts w:ascii="Times New Roman" w:eastAsia="Times New Roman" w:hAnsi="Times New Roman" w:cs="Times New Roman"/>
          <w:color w:val="222222"/>
          <w:sz w:val="24"/>
          <w:szCs w:val="24"/>
          <w:highlight w:val="white"/>
        </w:rPr>
        <w:t>manufacturing investigations successfully show accuracy improvements on fault diagnosis classification and retrieval-based on technical service bulletins. Transformers have also demonstrated aptitude for handling sensor measurements over time for predictive maintenance forecasting.</w:t>
      </w:r>
    </w:p>
    <w:p w14:paraId="235AFA7E" w14:textId="77777777" w:rsidR="00C3666A" w:rsidRDefault="009908E6" w:rsidP="004D1523">
      <w:pPr>
        <w:spacing w:before="245" w:after="115"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smallCaps/>
          <w:sz w:val="20"/>
          <w:szCs w:val="20"/>
        </w:rPr>
        <w:t>4.3 Reinforcement Learning</w:t>
      </w:r>
    </w:p>
    <w:p w14:paraId="74487974" w14:textId="77777777" w:rsidR="00C3666A" w:rsidRDefault="009908E6" w:rsidP="004D1523">
      <w:pPr>
        <w:spacing w:before="245" w:after="115"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Reinforcement learning algorithms can make decisions by interacting with an environment. This means an AI applied to predictive manufacturing maintenance can learn directly from the </w:t>
      </w:r>
      <w:r>
        <w:rPr>
          <w:rFonts w:ascii="Times New Roman" w:eastAsia="Times New Roman" w:hAnsi="Times New Roman" w:cs="Times New Roman"/>
          <w:color w:val="222222"/>
          <w:sz w:val="24"/>
          <w:szCs w:val="24"/>
          <w:highlight w:val="white"/>
        </w:rPr>
        <w:lastRenderedPageBreak/>
        <w:t>observations and outcomes experienced in the actual production facility. It can experiment with different maintenance policies to minimize total downtime over the long run [13].</w:t>
      </w:r>
    </w:p>
    <w:p w14:paraId="1B685480" w14:textId="77777777" w:rsidR="00C3666A" w:rsidRDefault="009908E6" w:rsidP="004D1523">
      <w:pPr>
        <w:spacing w:before="245" w:after="115"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By formalizing the maintenance planning challenge as a reinforcement learning problem, the objective becomes optimizing a reward function. This reward function can incorporate factors like maximizing uptime, minimizing technician time and costs, or planning around fluctuations in product demand [13]. The AI learns which conditions should trigger a maintenance action through its past experiences and incremental improvements.</w:t>
      </w:r>
    </w:p>
    <w:p w14:paraId="0C7E61A2" w14:textId="77777777" w:rsidR="00C3666A" w:rsidRDefault="009908E6" w:rsidP="004D1523">
      <w:pPr>
        <w:spacing w:before="245" w:after="115"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Pairing deep neural network models with reinforcement learning, a predictive maintenance engine could learn complex representations of sensor data and operational conditions leading to equipment failures. These modern techniques hold promise to uncover subtle patterns in the relationship between machine deterioration, environmental factors, usage profiles and ultimate breakdown events. Rather than relying on simple threshold rules, reinforcement learning allows the development of flexible predictive mainten</w:t>
      </w:r>
      <w:r>
        <w:rPr>
          <w:rFonts w:ascii="Times New Roman" w:eastAsia="Times New Roman" w:hAnsi="Times New Roman" w:cs="Times New Roman"/>
          <w:color w:val="222222"/>
          <w:sz w:val="24"/>
          <w:szCs w:val="24"/>
          <w:highlight w:val="white"/>
        </w:rPr>
        <w:t>ance policies robust to the variability found in real-world manufacturing environments [13, 15].</w:t>
      </w:r>
    </w:p>
    <w:p w14:paraId="677440FE" w14:textId="77777777" w:rsidR="00C3666A" w:rsidRDefault="009908E6" w:rsidP="004D1523">
      <w:pPr>
        <w:spacing w:before="245" w:after="115"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Here is one way/example for which reinforcement learning can be utilized for optimizing predictive manufacturing maintenance, and is described in brief and also shown in the pictorial form in Figure &lt;TODO&gt;.</w:t>
      </w:r>
    </w:p>
    <w:p w14:paraId="71EE3280" w14:textId="77777777" w:rsidR="00C3666A" w:rsidRDefault="009908E6" w:rsidP="004D1523">
      <w:pPr>
        <w:pBdr>
          <w:top w:val="none" w:sz="0" w:space="0" w:color="1C1917"/>
          <w:left w:val="none" w:sz="0" w:space="0" w:color="1C1917"/>
          <w:bottom w:val="none" w:sz="0" w:space="0" w:color="1C1917"/>
          <w:right w:val="none" w:sz="0" w:space="0" w:color="1C1917"/>
          <w:between w:val="none" w:sz="0" w:space="0" w:color="1C1917"/>
        </w:pBdr>
        <w:shd w:val="clear" w:color="auto" w:fill="FFFFFF"/>
        <w:ind w:firstLine="720"/>
        <w:jc w:val="both"/>
        <w:rPr>
          <w:rFonts w:ascii="Times New Roman" w:eastAsia="Times New Roman" w:hAnsi="Times New Roman" w:cs="Times New Roman"/>
          <w:sz w:val="16"/>
          <w:szCs w:val="16"/>
        </w:rPr>
      </w:pPr>
      <w:r>
        <w:rPr>
          <w:rFonts w:ascii="Times New Roman" w:eastAsia="Times New Roman" w:hAnsi="Times New Roman" w:cs="Times New Roman"/>
          <w:noProof/>
          <w:sz w:val="16"/>
          <w:szCs w:val="16"/>
        </w:rPr>
        <w:drawing>
          <wp:inline distT="114300" distB="114300" distL="114300" distR="114300" wp14:anchorId="28AF6986" wp14:editId="6C6FF29F">
            <wp:extent cx="4492625" cy="1485900"/>
            <wp:effectExtent l="0" t="0" r="0" b="0"/>
            <wp:docPr id="1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4"/>
                    <a:srcRect l="12126" t="28015" r="12240" b="27664"/>
                    <a:stretch>
                      <a:fillRect/>
                    </a:stretch>
                  </pic:blipFill>
                  <pic:spPr>
                    <a:xfrm>
                      <a:off x="0" y="0"/>
                      <a:ext cx="4492625" cy="1485900"/>
                    </a:xfrm>
                    <a:prstGeom prst="rect">
                      <a:avLst/>
                    </a:prstGeom>
                    <a:ln/>
                  </pic:spPr>
                </pic:pic>
              </a:graphicData>
            </a:graphic>
          </wp:inline>
        </w:drawing>
      </w:r>
    </w:p>
    <w:p w14:paraId="632B8660" w14:textId="7425BF15" w:rsidR="005A0E94" w:rsidRDefault="009908E6" w:rsidP="004D1523">
      <w:pPr>
        <w:pBdr>
          <w:top w:val="none" w:sz="0" w:space="0" w:color="1C1917"/>
          <w:left w:val="none" w:sz="0" w:space="0" w:color="1C1917"/>
          <w:bottom w:val="none" w:sz="0" w:space="0" w:color="1C1917"/>
          <w:right w:val="none" w:sz="0" w:space="0" w:color="1C1917"/>
          <w:between w:val="none" w:sz="0" w:space="0" w:color="1C1917"/>
        </w:pBdr>
        <w:shd w:val="clear" w:color="auto" w:fill="FFFFFF"/>
        <w:ind w:left="720"/>
        <w:jc w:val="both"/>
        <w:rPr>
          <w:color w:val="1F1F1F"/>
          <w:sz w:val="16"/>
          <w:szCs w:val="16"/>
          <w:shd w:val="clear" w:color="auto" w:fill="FFFFFF"/>
        </w:rPr>
      </w:pPr>
      <w:r>
        <w:rPr>
          <w:rFonts w:ascii="Times New Roman" w:eastAsia="Times New Roman" w:hAnsi="Times New Roman" w:cs="Times New Roman"/>
          <w:sz w:val="16"/>
          <w:szCs w:val="16"/>
        </w:rPr>
        <w:t xml:space="preserve">FIGURE </w:t>
      </w:r>
      <w:r w:rsidR="005A0E94">
        <w:rPr>
          <w:rFonts w:ascii="Times New Roman" w:eastAsia="Times New Roman" w:hAnsi="Times New Roman" w:cs="Times New Roman"/>
          <w:sz w:val="16"/>
          <w:szCs w:val="16"/>
        </w:rPr>
        <w:t>8</w:t>
      </w:r>
      <w:r>
        <w:rPr>
          <w:rFonts w:ascii="Times New Roman" w:eastAsia="Times New Roman" w:hAnsi="Times New Roman" w:cs="Times New Roman"/>
          <w:sz w:val="16"/>
          <w:szCs w:val="16"/>
        </w:rPr>
        <w:t xml:space="preserve">. </w:t>
      </w:r>
      <w:r w:rsidR="005A0E94" w:rsidRPr="005A0E94">
        <w:rPr>
          <w:color w:val="1F1F1F"/>
          <w:sz w:val="16"/>
          <w:szCs w:val="16"/>
          <w:shd w:val="clear" w:color="auto" w:fill="FFFFFF"/>
        </w:rPr>
        <w:t>ILLUSTRATES A REINFORCEMENT LEARNING (RL) APPROACH TO PREDICTIVE MAINTENANCE, WHERE AN AGENT INTERACTS WITH AN ENVIRONMENT (FACTORY MACHINERY) TO LEARN OPTIMAL MAINTENANCE ACTIONS THROUGH TRIAL AND ERROR, AIMING TO MAXIMIZE REWARDS LIKE PRODUCTION OUTPUT AND MINIMIZE PENALTIES LIKE EQUIPMENT FAILURES.</w:t>
      </w:r>
    </w:p>
    <w:p w14:paraId="79DB8DCE" w14:textId="77777777" w:rsidR="005A0E94" w:rsidRDefault="005A0E94" w:rsidP="004D1523">
      <w:pPr>
        <w:pBdr>
          <w:top w:val="none" w:sz="0" w:space="0" w:color="1C1917"/>
          <w:left w:val="none" w:sz="0" w:space="0" w:color="1C1917"/>
          <w:bottom w:val="none" w:sz="0" w:space="0" w:color="1C1917"/>
          <w:right w:val="none" w:sz="0" w:space="0" w:color="1C1917"/>
          <w:between w:val="none" w:sz="0" w:space="0" w:color="1C1917"/>
        </w:pBdr>
        <w:shd w:val="clear" w:color="auto" w:fill="FFFFFF"/>
        <w:ind w:left="720"/>
        <w:jc w:val="both"/>
        <w:rPr>
          <w:color w:val="1F1F1F"/>
          <w:shd w:val="clear" w:color="auto" w:fill="FFFFFF"/>
        </w:rPr>
      </w:pPr>
    </w:p>
    <w:p w14:paraId="45944821" w14:textId="77777777" w:rsidR="005A0E94" w:rsidRPr="009E194A" w:rsidRDefault="005A0E94" w:rsidP="004D1523">
      <w:pPr>
        <w:pBdr>
          <w:top w:val="none" w:sz="0" w:space="0" w:color="1C1917"/>
          <w:left w:val="none" w:sz="0" w:space="0" w:color="1C1917"/>
          <w:bottom w:val="none" w:sz="0" w:space="0" w:color="1C1917"/>
          <w:right w:val="none" w:sz="0" w:space="0" w:color="1C1917"/>
          <w:between w:val="none" w:sz="0" w:space="0" w:color="1C1917"/>
        </w:pBdr>
        <w:shd w:val="clear" w:color="auto" w:fill="FFFFFF"/>
        <w:ind w:left="720"/>
        <w:jc w:val="both"/>
        <w:rPr>
          <w:rFonts w:ascii="Times New Roman" w:hAnsi="Times New Roman" w:cs="Times New Roman"/>
          <w:color w:val="1F1F1F"/>
          <w:sz w:val="24"/>
          <w:szCs w:val="24"/>
          <w:shd w:val="clear" w:color="auto" w:fill="FFFFFF"/>
        </w:rPr>
      </w:pPr>
      <w:r w:rsidRPr="009E194A">
        <w:rPr>
          <w:rFonts w:ascii="Times New Roman" w:hAnsi="Times New Roman" w:cs="Times New Roman"/>
          <w:color w:val="1F1F1F"/>
          <w:sz w:val="24"/>
          <w:szCs w:val="24"/>
          <w:shd w:val="clear" w:color="auto" w:fill="FFFFFF"/>
        </w:rPr>
        <w:t>a reinforcement learning approach to predictive maintenance, highlighting its potential to optimize maintenance decisions by continuously learning from the environment through trial and error. This can lead to:</w:t>
      </w:r>
    </w:p>
    <w:p w14:paraId="649FF9BF" w14:textId="77777777" w:rsidR="005A0E94" w:rsidRPr="009E194A" w:rsidRDefault="005A0E94" w:rsidP="004D1523">
      <w:pPr>
        <w:pBdr>
          <w:top w:val="none" w:sz="0" w:space="0" w:color="1C1917"/>
          <w:left w:val="none" w:sz="0" w:space="0" w:color="1C1917"/>
          <w:bottom w:val="none" w:sz="0" w:space="0" w:color="1C1917"/>
          <w:right w:val="none" w:sz="0" w:space="0" w:color="1C1917"/>
          <w:between w:val="none" w:sz="0" w:space="0" w:color="1C1917"/>
        </w:pBdr>
        <w:shd w:val="clear" w:color="auto" w:fill="FFFFFF"/>
        <w:ind w:left="720"/>
        <w:jc w:val="both"/>
        <w:rPr>
          <w:rFonts w:ascii="Times New Roman" w:hAnsi="Times New Roman" w:cs="Times New Roman"/>
          <w:color w:val="1F1F1F"/>
          <w:sz w:val="24"/>
          <w:szCs w:val="24"/>
          <w:shd w:val="clear" w:color="auto" w:fill="FFFFFF"/>
        </w:rPr>
      </w:pPr>
    </w:p>
    <w:p w14:paraId="683CF378" w14:textId="77777777" w:rsidR="005A0E94" w:rsidRPr="009E194A" w:rsidRDefault="005A0E94" w:rsidP="004D1523">
      <w:pPr>
        <w:pBdr>
          <w:top w:val="none" w:sz="0" w:space="0" w:color="1C1917"/>
          <w:left w:val="none" w:sz="0" w:space="0" w:color="1C1917"/>
          <w:bottom w:val="none" w:sz="0" w:space="0" w:color="1C1917"/>
          <w:right w:val="none" w:sz="0" w:space="0" w:color="1C1917"/>
          <w:between w:val="none" w:sz="0" w:space="0" w:color="1C1917"/>
        </w:pBdr>
        <w:shd w:val="clear" w:color="auto" w:fill="FFFFFF"/>
        <w:ind w:left="720"/>
        <w:jc w:val="both"/>
        <w:rPr>
          <w:rFonts w:ascii="Times New Roman" w:hAnsi="Times New Roman" w:cs="Times New Roman"/>
          <w:color w:val="1F1F1F"/>
          <w:sz w:val="24"/>
          <w:szCs w:val="24"/>
          <w:shd w:val="clear" w:color="auto" w:fill="FFFFFF"/>
        </w:rPr>
      </w:pPr>
      <w:r w:rsidRPr="009E194A">
        <w:rPr>
          <w:rFonts w:ascii="Times New Roman" w:hAnsi="Times New Roman" w:cs="Times New Roman"/>
          <w:color w:val="1F1F1F"/>
          <w:sz w:val="24"/>
          <w:szCs w:val="24"/>
          <w:shd w:val="clear" w:color="auto" w:fill="FFFFFF"/>
        </w:rPr>
        <w:t>Reduced maintenance costs: by predicting and preventing failures before they occur.</w:t>
      </w:r>
    </w:p>
    <w:p w14:paraId="05552FB1" w14:textId="77777777" w:rsidR="005A0E94" w:rsidRPr="009E194A" w:rsidRDefault="005A0E94" w:rsidP="004D1523">
      <w:pPr>
        <w:pBdr>
          <w:top w:val="none" w:sz="0" w:space="0" w:color="1C1917"/>
          <w:left w:val="none" w:sz="0" w:space="0" w:color="1C1917"/>
          <w:bottom w:val="none" w:sz="0" w:space="0" w:color="1C1917"/>
          <w:right w:val="none" w:sz="0" w:space="0" w:color="1C1917"/>
          <w:between w:val="none" w:sz="0" w:space="0" w:color="1C1917"/>
        </w:pBdr>
        <w:shd w:val="clear" w:color="auto" w:fill="FFFFFF"/>
        <w:ind w:left="720"/>
        <w:jc w:val="both"/>
        <w:rPr>
          <w:rFonts w:ascii="Times New Roman" w:hAnsi="Times New Roman" w:cs="Times New Roman"/>
          <w:color w:val="1F1F1F"/>
          <w:sz w:val="24"/>
          <w:szCs w:val="24"/>
          <w:shd w:val="clear" w:color="auto" w:fill="FFFFFF"/>
        </w:rPr>
      </w:pPr>
      <w:r w:rsidRPr="009E194A">
        <w:rPr>
          <w:rFonts w:ascii="Times New Roman" w:hAnsi="Times New Roman" w:cs="Times New Roman"/>
          <w:color w:val="1F1F1F"/>
          <w:sz w:val="24"/>
          <w:szCs w:val="24"/>
          <w:shd w:val="clear" w:color="auto" w:fill="FFFFFF"/>
        </w:rPr>
        <w:t>Improved equipment uptime: by taking proactive maintenance actions.</w:t>
      </w:r>
    </w:p>
    <w:p w14:paraId="30135EC3" w14:textId="77777777" w:rsidR="005A0E94" w:rsidRPr="009E194A" w:rsidRDefault="005A0E94" w:rsidP="004D1523">
      <w:pPr>
        <w:pBdr>
          <w:top w:val="none" w:sz="0" w:space="0" w:color="1C1917"/>
          <w:left w:val="none" w:sz="0" w:space="0" w:color="1C1917"/>
          <w:bottom w:val="none" w:sz="0" w:space="0" w:color="1C1917"/>
          <w:right w:val="none" w:sz="0" w:space="0" w:color="1C1917"/>
          <w:between w:val="none" w:sz="0" w:space="0" w:color="1C1917"/>
        </w:pBdr>
        <w:shd w:val="clear" w:color="auto" w:fill="FFFFFF"/>
        <w:ind w:left="720"/>
        <w:jc w:val="both"/>
        <w:rPr>
          <w:rFonts w:ascii="Times New Roman" w:hAnsi="Times New Roman" w:cs="Times New Roman"/>
          <w:color w:val="1F1F1F"/>
          <w:sz w:val="24"/>
          <w:szCs w:val="24"/>
          <w:shd w:val="clear" w:color="auto" w:fill="FFFFFF"/>
        </w:rPr>
      </w:pPr>
      <w:r w:rsidRPr="009E194A">
        <w:rPr>
          <w:rFonts w:ascii="Times New Roman" w:hAnsi="Times New Roman" w:cs="Times New Roman"/>
          <w:color w:val="1F1F1F"/>
          <w:sz w:val="24"/>
          <w:szCs w:val="24"/>
          <w:shd w:val="clear" w:color="auto" w:fill="FFFFFF"/>
        </w:rPr>
        <w:t>Extended equipment life: by optimizing operation and minimizing stress.</w:t>
      </w:r>
    </w:p>
    <w:p w14:paraId="7257030A" w14:textId="722720ED" w:rsidR="005A0E94" w:rsidRPr="009E194A" w:rsidRDefault="005A0E94" w:rsidP="004D1523">
      <w:pPr>
        <w:pBdr>
          <w:top w:val="none" w:sz="0" w:space="0" w:color="1C1917"/>
          <w:left w:val="none" w:sz="0" w:space="0" w:color="1C1917"/>
          <w:bottom w:val="none" w:sz="0" w:space="0" w:color="1C1917"/>
          <w:right w:val="none" w:sz="0" w:space="0" w:color="1C1917"/>
          <w:between w:val="none" w:sz="0" w:space="0" w:color="1C1917"/>
        </w:pBdr>
        <w:shd w:val="clear" w:color="auto" w:fill="FFFFFF"/>
        <w:ind w:left="720"/>
        <w:jc w:val="both"/>
        <w:rPr>
          <w:rFonts w:ascii="Times New Roman" w:hAnsi="Times New Roman" w:cs="Times New Roman"/>
          <w:color w:val="1F1F1F"/>
          <w:sz w:val="24"/>
          <w:szCs w:val="24"/>
          <w:shd w:val="clear" w:color="auto" w:fill="FFFFFF"/>
        </w:rPr>
      </w:pPr>
      <w:r w:rsidRPr="009E194A">
        <w:rPr>
          <w:rFonts w:ascii="Times New Roman" w:hAnsi="Times New Roman" w:cs="Times New Roman"/>
          <w:color w:val="1F1F1F"/>
          <w:sz w:val="24"/>
          <w:szCs w:val="24"/>
          <w:shd w:val="clear" w:color="auto" w:fill="FFFFFF"/>
        </w:rPr>
        <w:t>Overall, this approach represents a promising advancement in predictive maintenance, potentially leading to significant benefits for industrial operations.</w:t>
      </w:r>
    </w:p>
    <w:p w14:paraId="77E701F6" w14:textId="77777777" w:rsidR="005A0E94" w:rsidRPr="009E194A" w:rsidRDefault="005A0E94" w:rsidP="004D1523">
      <w:pPr>
        <w:pBdr>
          <w:top w:val="none" w:sz="0" w:space="0" w:color="1C1917"/>
          <w:left w:val="none" w:sz="0" w:space="0" w:color="1C1917"/>
          <w:bottom w:val="none" w:sz="0" w:space="0" w:color="1C1917"/>
          <w:right w:val="none" w:sz="0" w:space="0" w:color="1C1917"/>
          <w:between w:val="none" w:sz="0" w:space="0" w:color="1C1917"/>
        </w:pBdr>
        <w:shd w:val="clear" w:color="auto" w:fill="FFFFFF"/>
        <w:ind w:left="720"/>
        <w:jc w:val="both"/>
        <w:rPr>
          <w:rFonts w:ascii="Times New Roman" w:eastAsia="Times New Roman" w:hAnsi="Times New Roman" w:cs="Times New Roman"/>
          <w:color w:val="222222"/>
          <w:sz w:val="24"/>
          <w:szCs w:val="24"/>
          <w:highlight w:val="white"/>
        </w:rPr>
      </w:pPr>
    </w:p>
    <w:p w14:paraId="5A5C5A8C" w14:textId="17CEE9AB" w:rsidR="00C3666A" w:rsidRPr="009E194A" w:rsidRDefault="009908E6" w:rsidP="004D1523">
      <w:pPr>
        <w:pBdr>
          <w:top w:val="none" w:sz="0" w:space="0" w:color="1C1917"/>
          <w:left w:val="none" w:sz="0" w:space="0" w:color="1C1917"/>
          <w:bottom w:val="none" w:sz="0" w:space="0" w:color="1C1917"/>
          <w:right w:val="none" w:sz="0" w:space="0" w:color="1C1917"/>
          <w:between w:val="none" w:sz="0" w:space="0" w:color="1C1917"/>
        </w:pBdr>
        <w:shd w:val="clear" w:color="auto" w:fill="FFFFFF"/>
        <w:ind w:left="720"/>
        <w:jc w:val="both"/>
        <w:rPr>
          <w:rFonts w:ascii="Times New Roman" w:eastAsia="Times New Roman" w:hAnsi="Times New Roman" w:cs="Times New Roman"/>
          <w:color w:val="222222"/>
          <w:sz w:val="24"/>
          <w:szCs w:val="24"/>
          <w:highlight w:val="white"/>
        </w:rPr>
      </w:pPr>
      <w:r w:rsidRPr="009E194A">
        <w:rPr>
          <w:rFonts w:ascii="Times New Roman" w:eastAsia="Times New Roman" w:hAnsi="Times New Roman" w:cs="Times New Roman"/>
          <w:color w:val="222222"/>
          <w:sz w:val="24"/>
          <w:szCs w:val="24"/>
          <w:highlight w:val="white"/>
        </w:rPr>
        <w:t xml:space="preserve">Environment - The environment consists of the manufacturing system the agent must learn to operate in. This includes the machines, production schedule, sensors collecting data on </w:t>
      </w:r>
      <w:r w:rsidRPr="009E194A">
        <w:rPr>
          <w:rFonts w:ascii="Times New Roman" w:eastAsia="Times New Roman" w:hAnsi="Times New Roman" w:cs="Times New Roman"/>
          <w:color w:val="222222"/>
          <w:sz w:val="24"/>
          <w:szCs w:val="24"/>
          <w:highlight w:val="white"/>
        </w:rPr>
        <w:lastRenderedPageBreak/>
        <w:t>equipment condition, maintenance technicians, repair parts inventories, etc. The environment evolves dynamically over time, presenting new situations to the learning agent.</w:t>
      </w:r>
    </w:p>
    <w:p w14:paraId="240A8C9F" w14:textId="6B60E9FB" w:rsidR="00C3666A" w:rsidRDefault="009908E6" w:rsidP="004D1523">
      <w:pPr>
        <w:spacing w:before="245" w:after="115"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States - </w:t>
      </w:r>
      <w:r w:rsidR="009E194A" w:rsidRPr="009E194A">
        <w:rPr>
          <w:rFonts w:ascii="Times New Roman" w:eastAsia="Times New Roman" w:hAnsi="Times New Roman" w:cs="Times New Roman"/>
          <w:color w:val="222222"/>
          <w:sz w:val="24"/>
          <w:szCs w:val="24"/>
        </w:rPr>
        <w:t xml:space="preserve">The </w:t>
      </w:r>
      <w:r w:rsidR="009E194A">
        <w:rPr>
          <w:rFonts w:ascii="Times New Roman" w:eastAsia="Times New Roman" w:hAnsi="Times New Roman" w:cs="Times New Roman"/>
          <w:color w:val="222222"/>
          <w:sz w:val="24"/>
          <w:szCs w:val="24"/>
        </w:rPr>
        <w:t>state</w:t>
      </w:r>
      <w:r w:rsidR="009E194A" w:rsidRPr="009E194A">
        <w:rPr>
          <w:rFonts w:ascii="Times New Roman" w:eastAsia="Times New Roman" w:hAnsi="Times New Roman" w:cs="Times New Roman"/>
          <w:color w:val="222222"/>
          <w:sz w:val="24"/>
          <w:szCs w:val="24"/>
        </w:rPr>
        <w:t xml:space="preserve"> portrays the current state of the environment as observed by the learning agent.</w:t>
      </w:r>
      <w:r w:rsidR="009E194A">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highlight w:val="white"/>
        </w:rPr>
        <w:t>The state encodes salient information useful for maintenance decisions - e.g. machine temperature or vibration thresholds crossed, time since service on components, availability of technicians, downtime costs, etc. The state evolves based on the environment and actions taken.</w:t>
      </w:r>
    </w:p>
    <w:p w14:paraId="43C1687C" w14:textId="77777777" w:rsidR="00C3666A" w:rsidRDefault="009908E6" w:rsidP="004D1523">
      <w:pPr>
        <w:spacing w:before="245" w:after="115"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Actions - Possible actions could include scheduling/canceling maintenance work orders, assigning limited technician resources, ordering replacement parts, changing operating conditions, making no changes or continuing monitoring, etc. The policy will determine what action the agent takes in each state encountered.</w:t>
      </w:r>
    </w:p>
    <w:p w14:paraId="6DD223C7" w14:textId="77777777" w:rsidR="00C3666A" w:rsidRDefault="009908E6" w:rsidP="004D1523">
      <w:pPr>
        <w:spacing w:before="245" w:after="115"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Policy - The policy defines the agent's strategy for which action to take given the current state. Improving this predictive maintenance policy to </w:t>
      </w:r>
      <w:r>
        <w:rPr>
          <w:rFonts w:ascii="Times New Roman" w:eastAsia="Times New Roman" w:hAnsi="Times New Roman" w:cs="Times New Roman"/>
          <w:color w:val="222222"/>
          <w:sz w:val="24"/>
          <w:szCs w:val="24"/>
          <w:highlight w:val="white"/>
        </w:rPr>
        <w:t>maximize long-run reward is the objective of reinforcement learning.</w:t>
      </w:r>
    </w:p>
    <w:p w14:paraId="31B3751E" w14:textId="77777777" w:rsidR="00C3666A" w:rsidRDefault="009908E6" w:rsidP="004D1523">
      <w:pPr>
        <w:spacing w:before="245" w:after="115"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Rewards - A reward function assigns a numeric value representing the desirability of outcomes to provide feedback to the agent. Positive rewards could come from minimizing machine downtime and repair costs. Negative rewards may result from excessive preventive maintenance or unplanned breakdowns. The updates guide the agent toward an optimal policy.</w:t>
      </w:r>
    </w:p>
    <w:p w14:paraId="4CA0C20F" w14:textId="73EAA896" w:rsidR="00C3666A" w:rsidRDefault="009908E6" w:rsidP="004D1523">
      <w:pPr>
        <w:spacing w:before="245" w:after="115"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Reinforcement learning (RL) addresses limitations of traditional control and planning methods for complex systems like PdM [1</w:t>
      </w:r>
      <w:r w:rsidR="00593E05">
        <w:rPr>
          <w:rFonts w:ascii="Times New Roman" w:eastAsia="Times New Roman" w:hAnsi="Times New Roman" w:cs="Times New Roman"/>
          <w:color w:val="222222"/>
          <w:sz w:val="24"/>
          <w:szCs w:val="24"/>
          <w:highlight w:val="white"/>
        </w:rPr>
        <w:t>3</w:t>
      </w:r>
      <w:r>
        <w:rPr>
          <w:rFonts w:ascii="Times New Roman" w:eastAsia="Times New Roman" w:hAnsi="Times New Roman" w:cs="Times New Roman"/>
          <w:color w:val="222222"/>
          <w:sz w:val="24"/>
          <w:szCs w:val="24"/>
          <w:highlight w:val="white"/>
        </w:rPr>
        <w:t>]. RL builds optimal solutions without needing a model of the system, making it suitable for non-linear processes characteristic of PdM [13]. RL is better suited for complex systems than analytical methods because it learns from interaction and feedback, not labels or models [13]. The RL "feedback loop" involves the agent taking actions, receiving rewards, and adapting its policy, effectively learning through trial and error [13]. The PdM "agent" is the planner, and the "environment" includes sensors, oper</w:t>
      </w:r>
      <w:r>
        <w:rPr>
          <w:rFonts w:ascii="Times New Roman" w:eastAsia="Times New Roman" w:hAnsi="Times New Roman" w:cs="Times New Roman"/>
          <w:color w:val="222222"/>
          <w:sz w:val="24"/>
          <w:szCs w:val="24"/>
          <w:highlight w:val="white"/>
        </w:rPr>
        <w:t>ators, and external data, emphasizing the real-world context of RL for predictive maintenance [13].</w:t>
      </w:r>
    </w:p>
    <w:p w14:paraId="4E41A233" w14:textId="77777777" w:rsidR="00C3666A" w:rsidRDefault="009908E6" w:rsidP="004D1523">
      <w:pPr>
        <w:spacing w:before="245" w:after="115"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Some of the key advantages of using reinforcement learning are:</w:t>
      </w:r>
    </w:p>
    <w:p w14:paraId="46F855D2" w14:textId="77777777" w:rsidR="00C3666A" w:rsidRDefault="009908E6" w:rsidP="004D1523">
      <w:pPr>
        <w:spacing w:before="245" w:after="115"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1. Adaptability: Where traditional approaches might fail, RL agents can learn to navigate complicated, dynamic settings.</w:t>
      </w:r>
    </w:p>
    <w:p w14:paraId="40012438" w14:textId="77777777" w:rsidR="00C3666A" w:rsidRDefault="009908E6" w:rsidP="004D1523">
      <w:pPr>
        <w:spacing w:before="245" w:after="115"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2. Scalability: RL algorithms are applicable to a broad range of activities and domains, irrespective of the problem's complexity or magnitude.</w:t>
      </w:r>
    </w:p>
    <w:p w14:paraId="06D74466" w14:textId="77777777" w:rsidR="00C3666A" w:rsidRDefault="009908E6" w:rsidP="004D1523">
      <w:pPr>
        <w:spacing w:before="245" w:after="115"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3. Sample efficiency: Compared to supervised learning techniques, RL agents can learn from a minimal quantity of data.</w:t>
      </w:r>
    </w:p>
    <w:p w14:paraId="0B67BE8C" w14:textId="77777777" w:rsidR="00C3666A" w:rsidRDefault="009908E6" w:rsidP="004D1523">
      <w:pPr>
        <w:spacing w:before="245" w:after="115" w:line="240" w:lineRule="auto"/>
        <w:jc w:val="both"/>
        <w:rPr>
          <w:rFonts w:ascii="Times New Roman" w:eastAsia="Times New Roman" w:hAnsi="Times New Roman" w:cs="Times New Roman"/>
          <w:smallCaps/>
          <w:sz w:val="20"/>
          <w:szCs w:val="20"/>
        </w:rPr>
      </w:pPr>
      <w:r>
        <w:rPr>
          <w:rFonts w:ascii="Times New Roman" w:eastAsia="Times New Roman" w:hAnsi="Times New Roman" w:cs="Times New Roman"/>
          <w:smallCaps/>
          <w:sz w:val="20"/>
          <w:szCs w:val="20"/>
        </w:rPr>
        <w:t>4.4 Un-Supervised Learning</w:t>
      </w:r>
    </w:p>
    <w:p w14:paraId="2605AAE5" w14:textId="77777777" w:rsidR="00C3666A" w:rsidRDefault="009908E6" w:rsidP="004D1523">
      <w:pPr>
        <w:spacing w:before="245" w:after="115"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While much AI focus goes to supervised techniques like deep learning, unsupervised methods hold significant transformative potential for discovering hidden insights in manufacturing data [3]. </w:t>
      </w:r>
      <w:r>
        <w:rPr>
          <w:rFonts w:ascii="Times New Roman" w:eastAsia="Times New Roman" w:hAnsi="Times New Roman" w:cs="Times New Roman"/>
          <w:color w:val="222222"/>
          <w:sz w:val="24"/>
          <w:szCs w:val="24"/>
          <w:highlight w:val="white"/>
        </w:rPr>
        <w:lastRenderedPageBreak/>
        <w:t>Unsupervised learning aims to model the underlying structure of data without labeled examples guiding model training. Key unsupervised approaches include cluster analysis for grouping similar datapoints and dimensionality reduction for visualizing complex data spaces [12].</w:t>
      </w:r>
    </w:p>
    <w:p w14:paraId="4279E936" w14:textId="77777777" w:rsidR="00C3666A" w:rsidRDefault="009908E6" w:rsidP="004D1523">
      <w:pPr>
        <w:spacing w:before="245" w:after="115"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For manufacturers, clustering offers value in extracting new product families, customer segments, or profiles of high-performing production machines from otherwise undifferentiated data pools. Dimensionality reduction enables process engineers to interactively visualize multi-sensor machine operating data to qualitatively assess operating state commonalities. Combined with anomaly detection methods, reducing manufacturing data also shows promise for predictive maintenance to accurately pinpoint emerging equ</w:t>
      </w:r>
      <w:r>
        <w:rPr>
          <w:rFonts w:ascii="Times New Roman" w:eastAsia="Times New Roman" w:hAnsi="Times New Roman" w:cs="Times New Roman"/>
          <w:color w:val="222222"/>
          <w:sz w:val="24"/>
          <w:szCs w:val="24"/>
          <w:highlight w:val="white"/>
        </w:rPr>
        <w:t>ipment faults without tightly supervised failure data.</w:t>
      </w:r>
    </w:p>
    <w:p w14:paraId="59F4842C" w14:textId="4FDA8BF0" w:rsidR="00C3666A" w:rsidRDefault="00BE181C" w:rsidP="004D1523">
      <w:pPr>
        <w:spacing w:before="245" w:after="115" w:line="240" w:lineRule="auto"/>
        <w:jc w:val="both"/>
        <w:rPr>
          <w:rFonts w:ascii="Times New Roman" w:eastAsia="Times New Roman" w:hAnsi="Times New Roman" w:cs="Times New Roman"/>
          <w:color w:val="222222"/>
          <w:sz w:val="24"/>
          <w:szCs w:val="24"/>
          <w:highlight w:val="white"/>
        </w:rPr>
      </w:pPr>
      <w:r w:rsidRPr="00BE181C">
        <w:rPr>
          <w:rFonts w:ascii="Times New Roman" w:eastAsia="Times New Roman" w:hAnsi="Times New Roman" w:cs="Times New Roman"/>
          <w:color w:val="222222"/>
          <w:sz w:val="24"/>
          <w:szCs w:val="24"/>
        </w:rPr>
        <w:t>Emerging generative modeling techniques such as restricted Boltzmann machines, variational autoencoders, and generative adversarial networks are at the forefront of unsupervised industrial AI [3, 12</w:t>
      </w:r>
      <w:proofErr w:type="gramStart"/>
      <w:r w:rsidRPr="00BE181C">
        <w:rPr>
          <w:rFonts w:ascii="Times New Roman" w:eastAsia="Times New Roman" w:hAnsi="Times New Roman" w:cs="Times New Roman"/>
          <w:color w:val="222222"/>
          <w:sz w:val="24"/>
          <w:szCs w:val="24"/>
        </w:rPr>
        <w:t>].</w:t>
      </w:r>
      <w:r>
        <w:rPr>
          <w:rFonts w:ascii="Times New Roman" w:eastAsia="Times New Roman" w:hAnsi="Times New Roman" w:cs="Times New Roman"/>
          <w:color w:val="222222"/>
          <w:sz w:val="24"/>
          <w:szCs w:val="24"/>
          <w:highlight w:val="white"/>
        </w:rPr>
        <w:t>By</w:t>
      </w:r>
      <w:proofErr w:type="gramEnd"/>
      <w:r>
        <w:rPr>
          <w:rFonts w:ascii="Times New Roman" w:eastAsia="Times New Roman" w:hAnsi="Times New Roman" w:cs="Times New Roman"/>
          <w:color w:val="222222"/>
          <w:sz w:val="24"/>
          <w:szCs w:val="24"/>
          <w:highlight w:val="white"/>
        </w:rPr>
        <w:t xml:space="preserve"> learning to generate synthetic manufacturing data streams, models can address monitoring limitations like lack of low probability failure mode training data while preserving production line privacy and IP. As algorithms mature, enhanced simulation will provide decision support for production planning and optimization scenarios difficult to recreate offline.</w:t>
      </w:r>
    </w:p>
    <w:p w14:paraId="2DCACF86" w14:textId="2765E202" w:rsidR="00067914" w:rsidRDefault="00067914" w:rsidP="004D1523">
      <w:pPr>
        <w:spacing w:before="245" w:after="115" w:line="240" w:lineRule="auto"/>
        <w:jc w:val="both"/>
        <w:rPr>
          <w:rFonts w:ascii="Times New Roman" w:eastAsia="Times New Roman" w:hAnsi="Times New Roman" w:cs="Times New Roman"/>
          <w:color w:val="222222"/>
          <w:sz w:val="24"/>
          <w:szCs w:val="24"/>
          <w:highlight w:val="white"/>
        </w:rPr>
      </w:pPr>
      <w:r w:rsidRPr="00067914">
        <w:rPr>
          <w:rFonts w:ascii="Times New Roman" w:eastAsia="Times New Roman" w:hAnsi="Times New Roman" w:cs="Times New Roman"/>
          <w:color w:val="222222"/>
          <w:sz w:val="24"/>
          <w:szCs w:val="24"/>
        </w:rPr>
        <w:t>As discussed, one of the challenges associated with supervised Predictive Maintenance (</w:t>
      </w:r>
      <w:proofErr w:type="spellStart"/>
      <w:r w:rsidRPr="00067914">
        <w:rPr>
          <w:rFonts w:ascii="Times New Roman" w:eastAsia="Times New Roman" w:hAnsi="Times New Roman" w:cs="Times New Roman"/>
          <w:color w:val="222222"/>
          <w:sz w:val="24"/>
          <w:szCs w:val="24"/>
        </w:rPr>
        <w:t>PdM</w:t>
      </w:r>
      <w:proofErr w:type="spellEnd"/>
      <w:r w:rsidRPr="00067914">
        <w:rPr>
          <w:rFonts w:ascii="Times New Roman" w:eastAsia="Times New Roman" w:hAnsi="Times New Roman" w:cs="Times New Roman"/>
          <w:color w:val="222222"/>
          <w:sz w:val="24"/>
          <w:szCs w:val="24"/>
        </w:rPr>
        <w:t>) applications is the insufficient amount of labeled data. To address this issue, [23] investigated the impact of unsupervised pre-training on Remaining Useful Life (RUL) predictions using a semi-supervised approach. Specifically, a restricted Boltzmann machine (RBM) was employed as the unsupervised pre-training stage in the first layer. This allowed for the automatic learning of abstract features from raw unlabeled input data and initialization of weights in proximity to an optimal starting point before conducting supervised fine-tuning of the entire architecture.</w:t>
      </w:r>
    </w:p>
    <w:p w14:paraId="0732226A" w14:textId="5899113C" w:rsidR="00C3666A" w:rsidRDefault="009908E6" w:rsidP="004D1523">
      <w:pPr>
        <w:spacing w:before="245" w:after="115" w:line="240" w:lineRule="auto"/>
        <w:jc w:val="both"/>
        <w:rPr>
          <w:rFonts w:ascii="Times New Roman" w:eastAsia="Times New Roman" w:hAnsi="Times New Roman" w:cs="Times New Roman"/>
          <w:smallCaps/>
          <w:sz w:val="20"/>
          <w:szCs w:val="20"/>
        </w:rPr>
      </w:pPr>
      <w:r>
        <w:rPr>
          <w:rFonts w:ascii="Times New Roman" w:eastAsia="Times New Roman" w:hAnsi="Times New Roman" w:cs="Times New Roman"/>
          <w:smallCaps/>
          <w:sz w:val="20"/>
          <w:szCs w:val="20"/>
        </w:rPr>
        <w:t>4.5 Tra</w:t>
      </w:r>
      <w:r w:rsidR="00D1343D">
        <w:rPr>
          <w:rFonts w:ascii="Times New Roman" w:eastAsia="Times New Roman" w:hAnsi="Times New Roman" w:cs="Times New Roman"/>
          <w:smallCaps/>
          <w:sz w:val="20"/>
          <w:szCs w:val="20"/>
        </w:rPr>
        <w:t>n</w:t>
      </w:r>
      <w:r>
        <w:rPr>
          <w:rFonts w:ascii="Times New Roman" w:eastAsia="Times New Roman" w:hAnsi="Times New Roman" w:cs="Times New Roman"/>
          <w:smallCaps/>
          <w:sz w:val="20"/>
          <w:szCs w:val="20"/>
        </w:rPr>
        <w:t>sfer Learning</w:t>
      </w:r>
    </w:p>
    <w:p w14:paraId="72717F19" w14:textId="3A5256EB" w:rsidR="00D1343D" w:rsidRDefault="00D1343D" w:rsidP="004D1523">
      <w:pPr>
        <w:spacing w:before="245" w:after="115" w:line="240" w:lineRule="auto"/>
        <w:jc w:val="both"/>
        <w:rPr>
          <w:rFonts w:ascii="Times New Roman" w:eastAsia="Times New Roman" w:hAnsi="Times New Roman" w:cs="Times New Roman"/>
          <w:color w:val="222222"/>
          <w:sz w:val="24"/>
          <w:szCs w:val="24"/>
          <w:highlight w:val="white"/>
        </w:rPr>
      </w:pPr>
      <w:r w:rsidRPr="00D1343D">
        <w:rPr>
          <w:rFonts w:ascii="Times New Roman" w:eastAsia="Times New Roman" w:hAnsi="Times New Roman" w:cs="Times New Roman"/>
          <w:color w:val="222222"/>
          <w:sz w:val="24"/>
          <w:szCs w:val="24"/>
        </w:rPr>
        <w:t>Transfer learning typically addresses the challenge of insufficient annotated data for target objects or systems. Deep learning approaches often necessitate ample examples of both normal behavior (of which there are usually many) and instances of failures to achieve satisfactory performance. However, in a production system, failure events are infrequent due to the severe consequences and unaffordability of machines operating under fault conditions, as well as the potentially time-consuming degradation process leading up to the desired failure [4].</w:t>
      </w:r>
    </w:p>
    <w:p w14:paraId="67065608" w14:textId="77777777" w:rsidR="0098364B" w:rsidRDefault="0098364B" w:rsidP="004D1523">
      <w:pPr>
        <w:spacing w:before="245" w:after="115" w:line="240" w:lineRule="auto"/>
        <w:jc w:val="both"/>
        <w:rPr>
          <w:rFonts w:ascii="Times New Roman" w:eastAsia="Times New Roman" w:hAnsi="Times New Roman" w:cs="Times New Roman"/>
          <w:color w:val="222222"/>
          <w:sz w:val="24"/>
          <w:szCs w:val="24"/>
          <w:highlight w:val="white"/>
        </w:rPr>
      </w:pPr>
    </w:p>
    <w:p w14:paraId="295EF12F" w14:textId="77777777" w:rsidR="00C3666A" w:rsidRDefault="009908E6" w:rsidP="004D1523">
      <w:pPr>
        <w:spacing w:before="245" w:after="115" w:line="240" w:lineRule="auto"/>
        <w:ind w:left="720" w:firstLine="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highlight w:val="white"/>
        </w:rPr>
        <w:drawing>
          <wp:inline distT="114300" distB="114300" distL="114300" distR="114300" wp14:anchorId="1DBBBFC4" wp14:editId="46B87B60">
            <wp:extent cx="4175125" cy="1566824"/>
            <wp:effectExtent l="0" t="0" r="0" b="0"/>
            <wp:docPr id="1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5"/>
                    <a:srcRect t="29273" b="20726"/>
                    <a:stretch>
                      <a:fillRect/>
                    </a:stretch>
                  </pic:blipFill>
                  <pic:spPr>
                    <a:xfrm>
                      <a:off x="0" y="0"/>
                      <a:ext cx="4175125" cy="1566824"/>
                    </a:xfrm>
                    <a:prstGeom prst="rect">
                      <a:avLst/>
                    </a:prstGeom>
                    <a:ln/>
                  </pic:spPr>
                </pic:pic>
              </a:graphicData>
            </a:graphic>
          </wp:inline>
        </w:drawing>
      </w:r>
    </w:p>
    <w:p w14:paraId="3A576626" w14:textId="0C8693AD" w:rsidR="00C3666A" w:rsidRDefault="009908E6" w:rsidP="004D1523">
      <w:pPr>
        <w:pBdr>
          <w:top w:val="none" w:sz="0" w:space="0" w:color="1C1917"/>
          <w:left w:val="none" w:sz="0" w:space="0" w:color="1C1917"/>
          <w:bottom w:val="none" w:sz="0" w:space="0" w:color="1C1917"/>
          <w:right w:val="none" w:sz="0" w:space="0" w:color="1C1917"/>
          <w:between w:val="none" w:sz="0" w:space="0" w:color="1C1917"/>
        </w:pBdr>
        <w:shd w:val="clear" w:color="auto" w:fill="FFFFFF"/>
        <w:ind w:left="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sz w:val="16"/>
          <w:szCs w:val="16"/>
        </w:rPr>
        <w:lastRenderedPageBreak/>
        <w:t xml:space="preserve">FIGURE </w:t>
      </w:r>
      <w:r w:rsidR="005A0E94">
        <w:rPr>
          <w:rFonts w:ascii="Times New Roman" w:eastAsia="Times New Roman" w:hAnsi="Times New Roman" w:cs="Times New Roman"/>
          <w:sz w:val="16"/>
          <w:szCs w:val="16"/>
        </w:rPr>
        <w:t>9</w:t>
      </w:r>
      <w:r>
        <w:rPr>
          <w:rFonts w:ascii="Times New Roman" w:eastAsia="Times New Roman" w:hAnsi="Times New Roman" w:cs="Times New Roman"/>
          <w:sz w:val="16"/>
          <w:szCs w:val="16"/>
        </w:rPr>
        <w:t xml:space="preserve">. </w:t>
      </w:r>
      <w:r w:rsidR="008D0CCB" w:rsidRPr="008D0CCB">
        <w:rPr>
          <w:rFonts w:ascii="Times New Roman" w:eastAsia="Times New Roman" w:hAnsi="Times New Roman" w:cs="Times New Roman"/>
          <w:sz w:val="16"/>
          <w:szCs w:val="16"/>
        </w:rPr>
        <w:t>THE IMAGE DEPICTS A CONVOLUTIONAL NEURAL NETWORK (CNN) ARCHITECTURE FOR ANOMALY DETECTION IN INDUSTRIAL TIME SERIES DATA.</w:t>
      </w:r>
    </w:p>
    <w:p w14:paraId="45F6A3FC" w14:textId="77777777" w:rsidR="00C3666A" w:rsidRDefault="00C3666A">
      <w:pPr>
        <w:spacing w:before="245" w:after="115" w:line="240" w:lineRule="auto"/>
        <w:ind w:left="720" w:firstLine="720"/>
        <w:rPr>
          <w:rFonts w:ascii="Times New Roman" w:eastAsia="Times New Roman" w:hAnsi="Times New Roman" w:cs="Times New Roman"/>
          <w:color w:val="222222"/>
          <w:sz w:val="24"/>
          <w:szCs w:val="24"/>
          <w:highlight w:val="white"/>
        </w:rPr>
      </w:pPr>
    </w:p>
    <w:p w14:paraId="21FDCEC5" w14:textId="77777777" w:rsidR="00C3666A" w:rsidRDefault="00C3666A">
      <w:pPr>
        <w:spacing w:before="245" w:after="115" w:line="240" w:lineRule="auto"/>
        <w:ind w:left="1440" w:firstLine="720"/>
        <w:rPr>
          <w:rFonts w:ascii="Times New Roman" w:eastAsia="Times New Roman" w:hAnsi="Times New Roman" w:cs="Times New Roman"/>
          <w:smallCaps/>
          <w:sz w:val="20"/>
          <w:szCs w:val="20"/>
        </w:rPr>
      </w:pPr>
    </w:p>
    <w:p w14:paraId="03847EF0" w14:textId="24F38744" w:rsidR="00EB3077" w:rsidRDefault="00EB3077" w:rsidP="00EB3077">
      <w:pPr>
        <w:spacing w:before="245" w:after="115" w:line="240" w:lineRule="auto"/>
        <w:jc w:val="both"/>
        <w:rPr>
          <w:rFonts w:ascii="Times New Roman" w:eastAsia="Times New Roman" w:hAnsi="Times New Roman" w:cs="Times New Roman"/>
          <w:color w:val="222222"/>
          <w:sz w:val="24"/>
          <w:szCs w:val="24"/>
        </w:rPr>
      </w:pPr>
      <w:r w:rsidRPr="00EB3077">
        <w:rPr>
          <w:rFonts w:ascii="Times New Roman" w:eastAsia="Times New Roman" w:hAnsi="Times New Roman" w:cs="Times New Roman"/>
          <w:color w:val="222222"/>
          <w:sz w:val="24"/>
          <w:szCs w:val="24"/>
        </w:rPr>
        <w:t>To address this challenge, one approach involves utilizing data augmentation techniques such as GAN to generate training data that closely resembles the original dataset, as discussed earlier. Another method is employing transfer learning [47]. Among various transfer learning approaches, domain adaptation is particularly popular, enabling the transfer of knowledge from one or multiple source domains to a target domain, as depicted in Fig. 9 [12, 4]. When the tasks share underlying principles, the transferred knowledge can enhance the performance of the target domain, for instance, by reducing the required number of samples to achieve near-optimal performance.</w:t>
      </w:r>
    </w:p>
    <w:p w14:paraId="457FA594" w14:textId="4BCFF205" w:rsidR="00CE185A" w:rsidRDefault="00CE185A" w:rsidP="00EB3077">
      <w:pPr>
        <w:spacing w:before="245" w:after="115" w:line="240" w:lineRule="auto"/>
        <w:jc w:val="both"/>
        <w:rPr>
          <w:rFonts w:ascii="Times New Roman" w:eastAsia="Times New Roman" w:hAnsi="Times New Roman" w:cs="Times New Roman"/>
          <w:color w:val="222222"/>
          <w:sz w:val="24"/>
          <w:szCs w:val="24"/>
        </w:rPr>
      </w:pPr>
      <w:r w:rsidRPr="00CE185A">
        <w:rPr>
          <w:rFonts w:ascii="Times New Roman" w:eastAsia="Times New Roman" w:hAnsi="Times New Roman" w:cs="Times New Roman"/>
          <w:color w:val="222222"/>
          <w:sz w:val="24"/>
          <w:szCs w:val="24"/>
        </w:rPr>
        <w:t>Hence, leveraging labeled data from the source domain and unlabeled data from the target domain allows domain adaptation algorithms to address the distribution discrepancy between the two domains. One prevalent domain adaptation approach involves representation adaptation, which aims to align the distributions of representations from the source and target domains by minimizing the distribution discrepancy.</w:t>
      </w:r>
    </w:p>
    <w:p w14:paraId="084D3A54" w14:textId="26BD4152" w:rsidR="00C3666A" w:rsidRPr="00CE185A" w:rsidRDefault="009908E6" w:rsidP="00EB3077">
      <w:pPr>
        <w:spacing w:before="245" w:after="115" w:line="24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highlight w:val="white"/>
        </w:rPr>
        <w:t>For manufacturers, using a pre-trained deep learning model eliminates the need to build extensive labeled datasets to train complex models from scratch. Instead, with just a small manufacturing-specific dataset, a few added neural network layers can be trained to adapt the imported feature maps and knowledge to the target predictive maintenance, quality assurance or forecasting tasks [4].</w:t>
      </w:r>
    </w:p>
    <w:p w14:paraId="15C36FDA" w14:textId="77777777" w:rsidR="00C3666A" w:rsidRDefault="009908E6" w:rsidP="00EB3077">
      <w:pPr>
        <w:spacing w:before="245" w:after="115"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As computing capabilities have increased, transfer learning has fueled growth in industrial AI applications by minimizing data barriers. Pre-trained models encapsulate versatile representations on extensive general knowledge that bootstrap manufacturing analytics. With quality data still a limiting factor for AI adoption on the factory floor, leveraging transfer learning's versatility will be instrumental as manufacturers continue automating processes with data-driven intelligence.</w:t>
      </w:r>
    </w:p>
    <w:p w14:paraId="05A6C5AC" w14:textId="13848DCD" w:rsidR="00C3666A" w:rsidRDefault="009908E6">
      <w:pPr>
        <w:spacing w:before="245" w:after="115"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1C1917"/>
          <w:sz w:val="20"/>
          <w:szCs w:val="20"/>
        </w:rPr>
        <w:t xml:space="preserve">4.6 </w:t>
      </w:r>
      <w:r w:rsidR="00263AA5">
        <w:rPr>
          <w:rFonts w:ascii="Times New Roman" w:eastAsia="Times New Roman" w:hAnsi="Times New Roman" w:cs="Times New Roman"/>
          <w:smallCaps/>
          <w:sz w:val="20"/>
          <w:szCs w:val="20"/>
        </w:rPr>
        <w:t xml:space="preserve">Advanced </w:t>
      </w:r>
      <w:r w:rsidRPr="00F67E3E">
        <w:rPr>
          <w:rFonts w:ascii="Times New Roman" w:eastAsia="Times New Roman" w:hAnsi="Times New Roman" w:cs="Times New Roman"/>
          <w:smallCaps/>
          <w:sz w:val="20"/>
          <w:szCs w:val="20"/>
        </w:rPr>
        <w:t>Models</w:t>
      </w:r>
    </w:p>
    <w:p w14:paraId="69FA06A6" w14:textId="11C34FC0" w:rsidR="00C3666A" w:rsidRPr="001B66DC" w:rsidRDefault="001B66DC">
      <w:pPr>
        <w:spacing w:before="240" w:after="120"/>
        <w:ind w:firstLine="540"/>
        <w:jc w:val="both"/>
        <w:rPr>
          <w:rFonts w:ascii="Times New Roman" w:eastAsia="Times New Roman" w:hAnsi="Times New Roman" w:cs="Times New Roman"/>
          <w:sz w:val="20"/>
          <w:szCs w:val="20"/>
        </w:rPr>
      </w:pPr>
      <w:r w:rsidRPr="001B66DC">
        <w:rPr>
          <w:rFonts w:ascii="Times New Roman" w:eastAsia="Times New Roman" w:hAnsi="Times New Roman" w:cs="Times New Roman"/>
          <w:sz w:val="20"/>
          <w:szCs w:val="20"/>
        </w:rPr>
        <w:t>TABLE I. Cutting-edge Artificial Learning Models in the Manufacturing Industry</w:t>
      </w:r>
    </w:p>
    <w:tbl>
      <w:tblPr>
        <w:tblStyle w:val="3"/>
        <w:tblW w:w="877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1215"/>
        <w:gridCol w:w="835"/>
        <w:gridCol w:w="5600"/>
      </w:tblGrid>
      <w:tr w:rsidR="00C3666A" w14:paraId="01C6E3BB" w14:textId="77777777">
        <w:trPr>
          <w:trHeight w:val="300"/>
        </w:trPr>
        <w:tc>
          <w:tcPr>
            <w:tcW w:w="1125" w:type="dxa"/>
            <w:shd w:val="clear" w:color="auto" w:fill="auto"/>
            <w:tcMar>
              <w:top w:w="100" w:type="dxa"/>
              <w:left w:w="100" w:type="dxa"/>
              <w:bottom w:w="100" w:type="dxa"/>
              <w:right w:w="100" w:type="dxa"/>
            </w:tcMar>
          </w:tcPr>
          <w:p w14:paraId="37DE087A" w14:textId="77777777" w:rsidR="00C3666A" w:rsidRDefault="009908E6">
            <w:pPr>
              <w:widowControl w:val="0"/>
              <w:spacing w:line="240" w:lineRule="auto"/>
              <w:jc w:val="both"/>
              <w:rPr>
                <w:rFonts w:ascii="Times New Roman" w:eastAsia="Times New Roman" w:hAnsi="Times New Roman" w:cs="Times New Roman"/>
                <w:b/>
                <w:sz w:val="16"/>
                <w:szCs w:val="16"/>
              </w:rPr>
            </w:pPr>
            <w:r>
              <w:rPr>
                <w:rFonts w:ascii="Times New Roman" w:eastAsia="Times New Roman" w:hAnsi="Times New Roman" w:cs="Times New Roman"/>
                <w:b/>
                <w:sz w:val="16"/>
                <w:szCs w:val="16"/>
              </w:rPr>
              <w:t>References</w:t>
            </w:r>
          </w:p>
        </w:tc>
        <w:tc>
          <w:tcPr>
            <w:tcW w:w="1215" w:type="dxa"/>
            <w:shd w:val="clear" w:color="auto" w:fill="auto"/>
            <w:tcMar>
              <w:top w:w="100" w:type="dxa"/>
              <w:left w:w="100" w:type="dxa"/>
              <w:bottom w:w="100" w:type="dxa"/>
              <w:right w:w="100" w:type="dxa"/>
            </w:tcMar>
          </w:tcPr>
          <w:p w14:paraId="5BF7FD58" w14:textId="77777777" w:rsidR="00C3666A" w:rsidRDefault="009908E6">
            <w:pPr>
              <w:widowControl w:val="0"/>
              <w:spacing w:line="240" w:lineRule="auto"/>
              <w:jc w:val="both"/>
              <w:rPr>
                <w:rFonts w:ascii="Times New Roman" w:eastAsia="Times New Roman" w:hAnsi="Times New Roman" w:cs="Times New Roman"/>
                <w:b/>
                <w:sz w:val="16"/>
                <w:szCs w:val="16"/>
              </w:rPr>
            </w:pPr>
            <w:r>
              <w:rPr>
                <w:rFonts w:ascii="Times New Roman" w:eastAsia="Times New Roman" w:hAnsi="Times New Roman" w:cs="Times New Roman"/>
                <w:b/>
                <w:sz w:val="16"/>
                <w:szCs w:val="16"/>
              </w:rPr>
              <w:t>Authors</w:t>
            </w:r>
          </w:p>
        </w:tc>
        <w:tc>
          <w:tcPr>
            <w:tcW w:w="835" w:type="dxa"/>
            <w:shd w:val="clear" w:color="auto" w:fill="auto"/>
            <w:tcMar>
              <w:top w:w="100" w:type="dxa"/>
              <w:left w:w="100" w:type="dxa"/>
              <w:bottom w:w="100" w:type="dxa"/>
              <w:right w:w="100" w:type="dxa"/>
            </w:tcMar>
          </w:tcPr>
          <w:p w14:paraId="53BF0EAE" w14:textId="77777777" w:rsidR="00C3666A" w:rsidRDefault="009908E6">
            <w:pPr>
              <w:widowControl w:val="0"/>
              <w:spacing w:line="240" w:lineRule="auto"/>
              <w:jc w:val="both"/>
              <w:rPr>
                <w:rFonts w:ascii="Times New Roman" w:eastAsia="Times New Roman" w:hAnsi="Times New Roman" w:cs="Times New Roman"/>
                <w:b/>
                <w:sz w:val="16"/>
                <w:szCs w:val="16"/>
              </w:rPr>
            </w:pPr>
            <w:r>
              <w:rPr>
                <w:rFonts w:ascii="Times New Roman" w:eastAsia="Times New Roman" w:hAnsi="Times New Roman" w:cs="Times New Roman"/>
                <w:b/>
                <w:sz w:val="16"/>
                <w:szCs w:val="16"/>
              </w:rPr>
              <w:t>Year</w:t>
            </w:r>
          </w:p>
        </w:tc>
        <w:tc>
          <w:tcPr>
            <w:tcW w:w="5600" w:type="dxa"/>
            <w:shd w:val="clear" w:color="auto" w:fill="auto"/>
            <w:tcMar>
              <w:top w:w="100" w:type="dxa"/>
              <w:left w:w="100" w:type="dxa"/>
              <w:bottom w:w="100" w:type="dxa"/>
              <w:right w:w="100" w:type="dxa"/>
            </w:tcMar>
          </w:tcPr>
          <w:p w14:paraId="63A310C3" w14:textId="77777777" w:rsidR="00C3666A" w:rsidRDefault="009908E6">
            <w:pPr>
              <w:widowControl w:val="0"/>
              <w:spacing w:line="240" w:lineRule="auto"/>
              <w:jc w:val="both"/>
              <w:rPr>
                <w:rFonts w:ascii="Times New Roman" w:eastAsia="Times New Roman" w:hAnsi="Times New Roman" w:cs="Times New Roman"/>
                <w:b/>
                <w:sz w:val="16"/>
                <w:szCs w:val="16"/>
              </w:rPr>
            </w:pPr>
            <w:r>
              <w:rPr>
                <w:rFonts w:ascii="Times New Roman" w:eastAsia="Times New Roman" w:hAnsi="Times New Roman" w:cs="Times New Roman"/>
                <w:b/>
                <w:sz w:val="16"/>
                <w:szCs w:val="16"/>
              </w:rPr>
              <w:t>Brief Description</w:t>
            </w:r>
          </w:p>
        </w:tc>
      </w:tr>
      <w:tr w:rsidR="00C3666A" w14:paraId="05403D38" w14:textId="77777777">
        <w:trPr>
          <w:trHeight w:val="141"/>
        </w:trPr>
        <w:tc>
          <w:tcPr>
            <w:tcW w:w="1125" w:type="dxa"/>
            <w:shd w:val="clear" w:color="auto" w:fill="auto"/>
            <w:tcMar>
              <w:top w:w="100" w:type="dxa"/>
              <w:left w:w="100" w:type="dxa"/>
              <w:bottom w:w="100" w:type="dxa"/>
              <w:right w:w="100" w:type="dxa"/>
            </w:tcMar>
          </w:tcPr>
          <w:p w14:paraId="461B3D12" w14:textId="77777777" w:rsidR="00C3666A" w:rsidRDefault="009908E6">
            <w:pPr>
              <w:spacing w:before="240" w:after="12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[25]</w:t>
            </w:r>
          </w:p>
        </w:tc>
        <w:tc>
          <w:tcPr>
            <w:tcW w:w="1215" w:type="dxa"/>
            <w:shd w:val="clear" w:color="auto" w:fill="auto"/>
            <w:tcMar>
              <w:top w:w="100" w:type="dxa"/>
              <w:left w:w="100" w:type="dxa"/>
              <w:bottom w:w="100" w:type="dxa"/>
              <w:right w:w="100" w:type="dxa"/>
            </w:tcMar>
          </w:tcPr>
          <w:p w14:paraId="1E02C7F7" w14:textId="77777777" w:rsidR="00C3666A" w:rsidRDefault="009908E6">
            <w:pPr>
              <w:spacing w:before="240" w:after="12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Jin et al.</w:t>
            </w:r>
          </w:p>
        </w:tc>
        <w:tc>
          <w:tcPr>
            <w:tcW w:w="835" w:type="dxa"/>
            <w:shd w:val="clear" w:color="auto" w:fill="auto"/>
            <w:tcMar>
              <w:top w:w="100" w:type="dxa"/>
              <w:left w:w="100" w:type="dxa"/>
              <w:bottom w:w="100" w:type="dxa"/>
              <w:right w:w="100" w:type="dxa"/>
            </w:tcMar>
          </w:tcPr>
          <w:p w14:paraId="6BBE12D7" w14:textId="77777777" w:rsidR="00C3666A" w:rsidRDefault="009908E6">
            <w:pPr>
              <w:spacing w:before="240" w:after="12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2023</w:t>
            </w:r>
          </w:p>
        </w:tc>
        <w:tc>
          <w:tcPr>
            <w:tcW w:w="5600" w:type="dxa"/>
            <w:shd w:val="clear" w:color="auto" w:fill="auto"/>
            <w:tcMar>
              <w:top w:w="100" w:type="dxa"/>
              <w:left w:w="100" w:type="dxa"/>
              <w:bottom w:w="100" w:type="dxa"/>
              <w:right w:w="100" w:type="dxa"/>
            </w:tcMar>
          </w:tcPr>
          <w:p w14:paraId="75E5A036" w14:textId="1A071C90" w:rsidR="00C3666A" w:rsidRDefault="00A95BAC">
            <w:pPr>
              <w:spacing w:before="240" w:after="120"/>
              <w:jc w:val="both"/>
              <w:rPr>
                <w:rFonts w:ascii="Times New Roman" w:eastAsia="Times New Roman" w:hAnsi="Times New Roman" w:cs="Times New Roman"/>
                <w:sz w:val="16"/>
                <w:szCs w:val="16"/>
              </w:rPr>
            </w:pPr>
            <w:r w:rsidRPr="00A95BAC">
              <w:rPr>
                <w:rFonts w:ascii="Times New Roman" w:eastAsia="Times New Roman" w:hAnsi="Times New Roman" w:cs="Times New Roman"/>
                <w:sz w:val="16"/>
                <w:szCs w:val="16"/>
              </w:rPr>
              <w:t>The article suggests an optimized IoT Big Data ecosystem designed for predictive maintenance in smart manufacturing, integrating edge computing and a deep learning technique based on autoencoders.</w:t>
            </w:r>
          </w:p>
        </w:tc>
      </w:tr>
      <w:tr w:rsidR="00C3666A" w14:paraId="08ED830E" w14:textId="77777777">
        <w:trPr>
          <w:trHeight w:val="141"/>
        </w:trPr>
        <w:tc>
          <w:tcPr>
            <w:tcW w:w="1125" w:type="dxa"/>
            <w:shd w:val="clear" w:color="auto" w:fill="auto"/>
            <w:tcMar>
              <w:top w:w="100" w:type="dxa"/>
              <w:left w:w="100" w:type="dxa"/>
              <w:bottom w:w="100" w:type="dxa"/>
              <w:right w:w="100" w:type="dxa"/>
            </w:tcMar>
          </w:tcPr>
          <w:p w14:paraId="0C793BBA" w14:textId="77777777" w:rsidR="00C3666A" w:rsidRDefault="009908E6">
            <w:pPr>
              <w:spacing w:before="240" w:after="12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[26]</w:t>
            </w:r>
          </w:p>
        </w:tc>
        <w:tc>
          <w:tcPr>
            <w:tcW w:w="1215" w:type="dxa"/>
            <w:shd w:val="clear" w:color="auto" w:fill="auto"/>
            <w:tcMar>
              <w:top w:w="100" w:type="dxa"/>
              <w:left w:w="100" w:type="dxa"/>
              <w:bottom w:w="100" w:type="dxa"/>
              <w:right w:w="100" w:type="dxa"/>
            </w:tcMar>
          </w:tcPr>
          <w:p w14:paraId="21F512C2" w14:textId="77777777" w:rsidR="00C3666A" w:rsidRDefault="009908E6">
            <w:pPr>
              <w:spacing w:before="240" w:after="12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Murugiah et al.</w:t>
            </w:r>
          </w:p>
        </w:tc>
        <w:tc>
          <w:tcPr>
            <w:tcW w:w="835" w:type="dxa"/>
            <w:shd w:val="clear" w:color="auto" w:fill="auto"/>
            <w:tcMar>
              <w:top w:w="100" w:type="dxa"/>
              <w:left w:w="100" w:type="dxa"/>
              <w:bottom w:w="100" w:type="dxa"/>
              <w:right w:w="100" w:type="dxa"/>
            </w:tcMar>
          </w:tcPr>
          <w:p w14:paraId="51DD5B31" w14:textId="77777777" w:rsidR="00C3666A" w:rsidRDefault="009908E6">
            <w:pPr>
              <w:spacing w:before="240" w:after="12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2023</w:t>
            </w:r>
          </w:p>
        </w:tc>
        <w:tc>
          <w:tcPr>
            <w:tcW w:w="5600" w:type="dxa"/>
            <w:shd w:val="clear" w:color="auto" w:fill="auto"/>
            <w:tcMar>
              <w:top w:w="100" w:type="dxa"/>
              <w:left w:w="100" w:type="dxa"/>
              <w:bottom w:w="100" w:type="dxa"/>
              <w:right w:w="100" w:type="dxa"/>
            </w:tcMar>
          </w:tcPr>
          <w:p w14:paraId="340041EA" w14:textId="5A8E91CF" w:rsidR="00C3666A" w:rsidRDefault="00644451">
            <w:pPr>
              <w:spacing w:before="240" w:after="12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w:t>
            </w:r>
            <w:r w:rsidRPr="00644451">
              <w:rPr>
                <w:rFonts w:ascii="Times New Roman" w:eastAsia="Times New Roman" w:hAnsi="Times New Roman" w:cs="Times New Roman"/>
                <w:sz w:val="16"/>
                <w:szCs w:val="16"/>
              </w:rPr>
              <w:t xml:space="preserve">his paper introduces a novel predictive manufacturing system for examining machines in Industry 4.0. The system utilizes a multi-scale Dilation Attention Convolutional Neural Network (MSDA•CNN) to extract deep features. These features are then weighted and provided to the Optimized Hybrid Fault Detection </w:t>
            </w:r>
            <w:r w:rsidRPr="00644451">
              <w:rPr>
                <w:rFonts w:ascii="Times New Roman" w:eastAsia="Times New Roman" w:hAnsi="Times New Roman" w:cs="Times New Roman"/>
                <w:sz w:val="16"/>
                <w:szCs w:val="16"/>
              </w:rPr>
              <w:lastRenderedPageBreak/>
              <w:t>(OHFD) process, which is carried out by both a deep neural network (DNN) and a Deep Belief Network (DBN).</w:t>
            </w:r>
          </w:p>
        </w:tc>
      </w:tr>
      <w:tr w:rsidR="00C3666A" w14:paraId="65F35AE3" w14:textId="77777777">
        <w:trPr>
          <w:trHeight w:val="141"/>
        </w:trPr>
        <w:tc>
          <w:tcPr>
            <w:tcW w:w="1125" w:type="dxa"/>
            <w:shd w:val="clear" w:color="auto" w:fill="auto"/>
            <w:tcMar>
              <w:top w:w="100" w:type="dxa"/>
              <w:left w:w="100" w:type="dxa"/>
              <w:bottom w:w="100" w:type="dxa"/>
              <w:right w:w="100" w:type="dxa"/>
            </w:tcMar>
          </w:tcPr>
          <w:p w14:paraId="1AC969C9" w14:textId="77777777" w:rsidR="00C3666A" w:rsidRDefault="009908E6">
            <w:pPr>
              <w:spacing w:before="240" w:after="12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lastRenderedPageBreak/>
              <w:t>[27]</w:t>
            </w:r>
          </w:p>
        </w:tc>
        <w:tc>
          <w:tcPr>
            <w:tcW w:w="1215" w:type="dxa"/>
            <w:shd w:val="clear" w:color="auto" w:fill="auto"/>
            <w:tcMar>
              <w:top w:w="100" w:type="dxa"/>
              <w:left w:w="100" w:type="dxa"/>
              <w:bottom w:w="100" w:type="dxa"/>
              <w:right w:w="100" w:type="dxa"/>
            </w:tcMar>
          </w:tcPr>
          <w:p w14:paraId="3BEBF240" w14:textId="77777777" w:rsidR="00C3666A" w:rsidRDefault="009908E6">
            <w:pPr>
              <w:spacing w:before="240" w:after="12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Netisopakul et al.</w:t>
            </w:r>
          </w:p>
        </w:tc>
        <w:tc>
          <w:tcPr>
            <w:tcW w:w="835" w:type="dxa"/>
            <w:shd w:val="clear" w:color="auto" w:fill="auto"/>
            <w:tcMar>
              <w:top w:w="100" w:type="dxa"/>
              <w:left w:w="100" w:type="dxa"/>
              <w:bottom w:w="100" w:type="dxa"/>
              <w:right w:w="100" w:type="dxa"/>
            </w:tcMar>
          </w:tcPr>
          <w:p w14:paraId="65B95DDC" w14:textId="77777777" w:rsidR="00C3666A" w:rsidRDefault="009908E6">
            <w:pPr>
              <w:spacing w:before="240" w:after="12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2022</w:t>
            </w:r>
          </w:p>
        </w:tc>
        <w:tc>
          <w:tcPr>
            <w:tcW w:w="5600" w:type="dxa"/>
            <w:shd w:val="clear" w:color="auto" w:fill="auto"/>
            <w:tcMar>
              <w:top w:w="100" w:type="dxa"/>
              <w:left w:w="100" w:type="dxa"/>
              <w:bottom w:w="100" w:type="dxa"/>
              <w:right w:w="100" w:type="dxa"/>
            </w:tcMar>
          </w:tcPr>
          <w:p w14:paraId="1352AE3F" w14:textId="01827FAC" w:rsidR="00C3666A" w:rsidRDefault="00D77A34">
            <w:pPr>
              <w:spacing w:before="240" w:after="120"/>
              <w:jc w:val="both"/>
              <w:rPr>
                <w:rFonts w:ascii="Times New Roman" w:eastAsia="Times New Roman" w:hAnsi="Times New Roman" w:cs="Times New Roman"/>
                <w:sz w:val="16"/>
                <w:szCs w:val="16"/>
              </w:rPr>
            </w:pPr>
            <w:r w:rsidRPr="00D77A34">
              <w:rPr>
                <w:rFonts w:ascii="Times New Roman" w:eastAsia="Times New Roman" w:hAnsi="Times New Roman" w:cs="Times New Roman"/>
                <w:sz w:val="16"/>
                <w:szCs w:val="16"/>
              </w:rPr>
              <w:t>In this paper, artificial intelligence technology was utilized in the manufacturing sector, specifically to predict temperature and insulation values of motors from the CNC machine. The authors discovered that the Bi-LSTM model produced the lowest RMSE and MAE values, making it the preferred choice.</w:t>
            </w:r>
          </w:p>
        </w:tc>
      </w:tr>
      <w:tr w:rsidR="00C3666A" w14:paraId="7904BD72" w14:textId="77777777">
        <w:trPr>
          <w:trHeight w:val="141"/>
        </w:trPr>
        <w:tc>
          <w:tcPr>
            <w:tcW w:w="1125" w:type="dxa"/>
            <w:shd w:val="clear" w:color="auto" w:fill="auto"/>
            <w:tcMar>
              <w:top w:w="100" w:type="dxa"/>
              <w:left w:w="100" w:type="dxa"/>
              <w:bottom w:w="100" w:type="dxa"/>
              <w:right w:w="100" w:type="dxa"/>
            </w:tcMar>
          </w:tcPr>
          <w:p w14:paraId="43F2928D" w14:textId="77777777" w:rsidR="00C3666A" w:rsidRDefault="009908E6">
            <w:pPr>
              <w:spacing w:before="240" w:after="12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[28]</w:t>
            </w:r>
          </w:p>
        </w:tc>
        <w:tc>
          <w:tcPr>
            <w:tcW w:w="1215" w:type="dxa"/>
            <w:shd w:val="clear" w:color="auto" w:fill="auto"/>
            <w:tcMar>
              <w:top w:w="100" w:type="dxa"/>
              <w:left w:w="100" w:type="dxa"/>
              <w:bottom w:w="100" w:type="dxa"/>
              <w:right w:w="100" w:type="dxa"/>
            </w:tcMar>
          </w:tcPr>
          <w:p w14:paraId="4BED0E21" w14:textId="77777777" w:rsidR="00C3666A" w:rsidRDefault="009908E6">
            <w:pPr>
              <w:spacing w:before="240" w:after="12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Suawa et al.</w:t>
            </w:r>
          </w:p>
        </w:tc>
        <w:tc>
          <w:tcPr>
            <w:tcW w:w="835" w:type="dxa"/>
            <w:shd w:val="clear" w:color="auto" w:fill="auto"/>
            <w:tcMar>
              <w:top w:w="100" w:type="dxa"/>
              <w:left w:w="100" w:type="dxa"/>
              <w:bottom w:w="100" w:type="dxa"/>
              <w:right w:w="100" w:type="dxa"/>
            </w:tcMar>
          </w:tcPr>
          <w:p w14:paraId="6043D8D6" w14:textId="77777777" w:rsidR="00C3666A" w:rsidRDefault="009908E6">
            <w:pPr>
              <w:spacing w:before="240" w:after="12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2023</w:t>
            </w:r>
          </w:p>
        </w:tc>
        <w:tc>
          <w:tcPr>
            <w:tcW w:w="5600" w:type="dxa"/>
            <w:shd w:val="clear" w:color="auto" w:fill="auto"/>
            <w:tcMar>
              <w:top w:w="100" w:type="dxa"/>
              <w:left w:w="100" w:type="dxa"/>
              <w:bottom w:w="100" w:type="dxa"/>
              <w:right w:w="100" w:type="dxa"/>
            </w:tcMar>
          </w:tcPr>
          <w:p w14:paraId="25E26335" w14:textId="18CDF1EF" w:rsidR="00C3666A" w:rsidRDefault="005A7367">
            <w:pPr>
              <w:spacing w:before="240" w:after="120"/>
              <w:jc w:val="both"/>
              <w:rPr>
                <w:rFonts w:ascii="Times New Roman" w:eastAsia="Times New Roman" w:hAnsi="Times New Roman" w:cs="Times New Roman"/>
                <w:sz w:val="16"/>
                <w:szCs w:val="16"/>
              </w:rPr>
            </w:pPr>
            <w:r w:rsidRPr="005A7367">
              <w:rPr>
                <w:rFonts w:ascii="Times New Roman" w:eastAsia="Times New Roman" w:hAnsi="Times New Roman" w:cs="Times New Roman"/>
                <w:sz w:val="16"/>
                <w:szCs w:val="16"/>
              </w:rPr>
              <w:t>In this study, a technique involving noisy training was employed to enhance the resilience and precision of convolutional deep learning models in monitoring industrial equipment. Despite introducing noise during the test phase, the approach achieved an accuracy level of 95%.</w:t>
            </w:r>
          </w:p>
        </w:tc>
      </w:tr>
      <w:tr w:rsidR="00C3666A" w14:paraId="60DED0C4" w14:textId="77777777">
        <w:trPr>
          <w:trHeight w:val="141"/>
        </w:trPr>
        <w:tc>
          <w:tcPr>
            <w:tcW w:w="1125" w:type="dxa"/>
            <w:shd w:val="clear" w:color="auto" w:fill="auto"/>
            <w:tcMar>
              <w:top w:w="100" w:type="dxa"/>
              <w:left w:w="100" w:type="dxa"/>
              <w:bottom w:w="100" w:type="dxa"/>
              <w:right w:w="100" w:type="dxa"/>
            </w:tcMar>
          </w:tcPr>
          <w:p w14:paraId="45E4AC69" w14:textId="77777777" w:rsidR="00C3666A" w:rsidRDefault="009908E6">
            <w:pPr>
              <w:spacing w:before="240" w:after="12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[29]</w:t>
            </w:r>
          </w:p>
        </w:tc>
        <w:tc>
          <w:tcPr>
            <w:tcW w:w="1215" w:type="dxa"/>
            <w:shd w:val="clear" w:color="auto" w:fill="auto"/>
            <w:tcMar>
              <w:top w:w="100" w:type="dxa"/>
              <w:left w:w="100" w:type="dxa"/>
              <w:bottom w:w="100" w:type="dxa"/>
              <w:right w:w="100" w:type="dxa"/>
            </w:tcMar>
          </w:tcPr>
          <w:p w14:paraId="70B7047E" w14:textId="77777777" w:rsidR="00C3666A" w:rsidRDefault="009908E6">
            <w:pPr>
              <w:spacing w:before="240" w:after="12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Shoorkand et al.</w:t>
            </w:r>
          </w:p>
        </w:tc>
        <w:tc>
          <w:tcPr>
            <w:tcW w:w="835" w:type="dxa"/>
            <w:shd w:val="clear" w:color="auto" w:fill="auto"/>
            <w:tcMar>
              <w:top w:w="100" w:type="dxa"/>
              <w:left w:w="100" w:type="dxa"/>
              <w:bottom w:w="100" w:type="dxa"/>
              <w:right w:w="100" w:type="dxa"/>
            </w:tcMar>
          </w:tcPr>
          <w:p w14:paraId="38345980" w14:textId="77777777" w:rsidR="00C3666A" w:rsidRDefault="009908E6">
            <w:pPr>
              <w:spacing w:before="240" w:after="12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2023</w:t>
            </w:r>
          </w:p>
        </w:tc>
        <w:tc>
          <w:tcPr>
            <w:tcW w:w="5600" w:type="dxa"/>
            <w:shd w:val="clear" w:color="auto" w:fill="auto"/>
            <w:tcMar>
              <w:top w:w="100" w:type="dxa"/>
              <w:left w:w="100" w:type="dxa"/>
              <w:bottom w:w="100" w:type="dxa"/>
              <w:right w:w="100" w:type="dxa"/>
            </w:tcMar>
          </w:tcPr>
          <w:p w14:paraId="4B5A4390" w14:textId="2C8492AD" w:rsidR="00C3666A" w:rsidRDefault="00A53729">
            <w:pPr>
              <w:spacing w:before="240" w:after="120"/>
              <w:jc w:val="both"/>
              <w:rPr>
                <w:rFonts w:ascii="Times New Roman" w:eastAsia="Times New Roman" w:hAnsi="Times New Roman" w:cs="Times New Roman"/>
                <w:sz w:val="16"/>
                <w:szCs w:val="16"/>
              </w:rPr>
            </w:pPr>
            <w:r w:rsidRPr="00A53729">
              <w:rPr>
                <w:rFonts w:ascii="Times New Roman" w:eastAsia="Times New Roman" w:hAnsi="Times New Roman" w:cs="Times New Roman"/>
                <w:sz w:val="16"/>
                <w:szCs w:val="16"/>
              </w:rPr>
              <w:t>The article suggests a consolidated framework for production planning and predictive maintenance through the application of deep learning. It employs a long short-term memory model to precisely forecast the machine's health status, aiding in the identification of suitable preventive maintenance measures.</w:t>
            </w:r>
          </w:p>
        </w:tc>
      </w:tr>
      <w:tr w:rsidR="00C3666A" w14:paraId="61D0807A" w14:textId="77777777">
        <w:trPr>
          <w:trHeight w:val="141"/>
        </w:trPr>
        <w:tc>
          <w:tcPr>
            <w:tcW w:w="1125" w:type="dxa"/>
            <w:shd w:val="clear" w:color="auto" w:fill="auto"/>
            <w:tcMar>
              <w:top w:w="100" w:type="dxa"/>
              <w:left w:w="100" w:type="dxa"/>
              <w:bottom w:w="100" w:type="dxa"/>
              <w:right w:w="100" w:type="dxa"/>
            </w:tcMar>
          </w:tcPr>
          <w:p w14:paraId="5EFBC6CB" w14:textId="77777777" w:rsidR="00C3666A" w:rsidRDefault="009908E6">
            <w:pPr>
              <w:spacing w:before="240" w:after="12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[30]</w:t>
            </w:r>
          </w:p>
        </w:tc>
        <w:tc>
          <w:tcPr>
            <w:tcW w:w="1215" w:type="dxa"/>
            <w:shd w:val="clear" w:color="auto" w:fill="auto"/>
            <w:tcMar>
              <w:top w:w="100" w:type="dxa"/>
              <w:left w:w="100" w:type="dxa"/>
              <w:bottom w:w="100" w:type="dxa"/>
              <w:right w:w="100" w:type="dxa"/>
            </w:tcMar>
          </w:tcPr>
          <w:p w14:paraId="7C06408B" w14:textId="77777777" w:rsidR="00C3666A" w:rsidRDefault="009908E6">
            <w:pPr>
              <w:spacing w:before="240" w:after="12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Chen et al.</w:t>
            </w:r>
          </w:p>
        </w:tc>
        <w:tc>
          <w:tcPr>
            <w:tcW w:w="835" w:type="dxa"/>
            <w:shd w:val="clear" w:color="auto" w:fill="auto"/>
            <w:tcMar>
              <w:top w:w="100" w:type="dxa"/>
              <w:left w:w="100" w:type="dxa"/>
              <w:bottom w:w="100" w:type="dxa"/>
              <w:right w:w="100" w:type="dxa"/>
            </w:tcMar>
          </w:tcPr>
          <w:p w14:paraId="16E71CCB" w14:textId="77777777" w:rsidR="00C3666A" w:rsidRDefault="009908E6">
            <w:pPr>
              <w:spacing w:before="240" w:after="12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2023</w:t>
            </w:r>
          </w:p>
        </w:tc>
        <w:tc>
          <w:tcPr>
            <w:tcW w:w="5600" w:type="dxa"/>
            <w:shd w:val="clear" w:color="auto" w:fill="auto"/>
            <w:tcMar>
              <w:top w:w="100" w:type="dxa"/>
              <w:left w:w="100" w:type="dxa"/>
              <w:bottom w:w="100" w:type="dxa"/>
              <w:right w:w="100" w:type="dxa"/>
            </w:tcMar>
          </w:tcPr>
          <w:p w14:paraId="3B485ACF" w14:textId="77777777" w:rsidR="00C3666A" w:rsidRDefault="009908E6">
            <w:pPr>
              <w:spacing w:before="240" w:after="12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The paper proposes a predictive maintenance strategy using an ensemble model of deep learning techniques, including deep autoencoder (DAE) and long short-term memory (LSTM), for system failure prediction.</w:t>
            </w:r>
          </w:p>
        </w:tc>
      </w:tr>
    </w:tbl>
    <w:p w14:paraId="16DDBAE3" w14:textId="77777777" w:rsidR="00C3666A" w:rsidRDefault="00C3666A">
      <w:pPr>
        <w:spacing w:before="245" w:after="115" w:line="240" w:lineRule="auto"/>
        <w:rPr>
          <w:rFonts w:ascii="Times New Roman" w:eastAsia="Times New Roman" w:hAnsi="Times New Roman" w:cs="Times New Roman"/>
          <w:smallCaps/>
          <w:sz w:val="20"/>
          <w:szCs w:val="20"/>
        </w:rPr>
      </w:pPr>
    </w:p>
    <w:p w14:paraId="535765E3" w14:textId="77777777" w:rsidR="00C3666A" w:rsidRDefault="009908E6">
      <w:pPr>
        <w:spacing w:before="245" w:after="115" w:line="240" w:lineRule="auto"/>
        <w:rPr>
          <w:rFonts w:ascii="Times New Roman" w:eastAsia="Times New Roman" w:hAnsi="Times New Roman" w:cs="Times New Roman"/>
          <w:smallCaps/>
          <w:sz w:val="20"/>
          <w:szCs w:val="20"/>
        </w:rPr>
      </w:pPr>
      <w:r>
        <w:rPr>
          <w:rFonts w:ascii="Times New Roman" w:eastAsia="Times New Roman" w:hAnsi="Times New Roman" w:cs="Times New Roman"/>
          <w:smallCaps/>
          <w:sz w:val="20"/>
          <w:szCs w:val="20"/>
        </w:rPr>
        <w:t>5. Digital Twins</w:t>
      </w:r>
    </w:p>
    <w:p w14:paraId="79706B89" w14:textId="35D2F1B4" w:rsidR="00D054C7" w:rsidRDefault="00D054C7" w:rsidP="00EB3077">
      <w:pPr>
        <w:spacing w:before="245" w:after="115" w:line="240" w:lineRule="auto"/>
        <w:jc w:val="both"/>
        <w:rPr>
          <w:rFonts w:ascii="Times New Roman" w:eastAsia="Times New Roman" w:hAnsi="Times New Roman" w:cs="Times New Roman"/>
          <w:color w:val="222222"/>
          <w:sz w:val="24"/>
          <w:szCs w:val="24"/>
        </w:rPr>
      </w:pPr>
      <w:r w:rsidRPr="00D054C7">
        <w:rPr>
          <w:rFonts w:ascii="Times New Roman" w:eastAsia="Times New Roman" w:hAnsi="Times New Roman" w:cs="Times New Roman"/>
          <w:color w:val="222222"/>
          <w:sz w:val="24"/>
          <w:szCs w:val="24"/>
        </w:rPr>
        <w:t xml:space="preserve">A digital twin is a virtual representation that functions as the real-time AI counterpart of a physical object or process. In contrast to various tools, there is a specific emphasis on text analysis rather than raw sensor data, involving the examination of maintenance logs and the presentation of analytics on a smart dashboard, among other analytical tools. A recent proposal introduces a hybrid system paradigm that combines </w:t>
      </w:r>
      <w:r w:rsidR="00877C4C" w:rsidRPr="00D054C7">
        <w:rPr>
          <w:rFonts w:ascii="Times New Roman" w:eastAsia="Times New Roman" w:hAnsi="Times New Roman" w:cs="Times New Roman"/>
          <w:color w:val="222222"/>
          <w:sz w:val="24"/>
          <w:szCs w:val="24"/>
        </w:rPr>
        <w:t>metaphysica</w:t>
      </w:r>
      <w:r w:rsidR="00877C4C">
        <w:rPr>
          <w:rFonts w:ascii="Times New Roman" w:eastAsia="Times New Roman" w:hAnsi="Times New Roman" w:cs="Times New Roman"/>
          <w:color w:val="222222"/>
          <w:sz w:val="24"/>
          <w:szCs w:val="24"/>
        </w:rPr>
        <w:t xml:space="preserve">l </w:t>
      </w:r>
      <w:r w:rsidRPr="00D054C7">
        <w:rPr>
          <w:rFonts w:ascii="Times New Roman" w:eastAsia="Times New Roman" w:hAnsi="Times New Roman" w:cs="Times New Roman"/>
          <w:color w:val="222222"/>
          <w:sz w:val="24"/>
          <w:szCs w:val="24"/>
        </w:rPr>
        <w:t>modeling with data-driven analytics [48]. Through the utilization of a digital twin, the system continuously adjusts to operational changes by leveraging real-time sensor data from industrial equipment, enhancing autonomy</w:t>
      </w:r>
      <w:r>
        <w:rPr>
          <w:rFonts w:ascii="Times New Roman" w:eastAsia="Times New Roman" w:hAnsi="Times New Roman" w:cs="Times New Roman"/>
          <w:color w:val="222222"/>
          <w:sz w:val="24"/>
          <w:szCs w:val="24"/>
        </w:rPr>
        <w:t>.</w:t>
      </w:r>
    </w:p>
    <w:p w14:paraId="3A2F10E2" w14:textId="47E8FC4B" w:rsidR="00F04330" w:rsidRDefault="00F04330" w:rsidP="00EB3077">
      <w:pPr>
        <w:spacing w:before="245" w:after="115" w:line="240" w:lineRule="auto"/>
        <w:jc w:val="both"/>
        <w:rPr>
          <w:rFonts w:ascii="Times New Roman" w:eastAsia="Times New Roman" w:hAnsi="Times New Roman" w:cs="Times New Roman"/>
          <w:color w:val="222222"/>
          <w:sz w:val="24"/>
          <w:szCs w:val="24"/>
        </w:rPr>
      </w:pPr>
      <w:r w:rsidRPr="00F04330">
        <w:rPr>
          <w:rFonts w:ascii="Times New Roman" w:eastAsia="Times New Roman" w:hAnsi="Times New Roman" w:cs="Times New Roman"/>
          <w:color w:val="222222"/>
          <w:sz w:val="24"/>
          <w:szCs w:val="24"/>
        </w:rPr>
        <w:t>The Digital Twin (DT) concept offers an effective solution for implementing a hybrid predictive maintenance approach [17]. DT is a key element of cyber-physical systems (CPS) [67, 68, 69], comprising a physical model, real-time sensor data, and historical operational data. It encompasses a high-fidelity digital representation of physical equipment based on physical laws, which collects real-time sensor data during equipment operation and stores historical operational data for future use. Additionally, DT can provide reliable data through intelligent context awareness and data mining, while achieving high fidelity and dynamic modeling through multi-domain modeling along with a model consistency maintenance strategy</w:t>
      </w:r>
      <w:r>
        <w:rPr>
          <w:rFonts w:ascii="Times New Roman" w:eastAsia="Times New Roman" w:hAnsi="Times New Roman" w:cs="Times New Roman"/>
          <w:color w:val="222222"/>
          <w:sz w:val="24"/>
          <w:szCs w:val="24"/>
        </w:rPr>
        <w:t>.</w:t>
      </w:r>
    </w:p>
    <w:p w14:paraId="3479D0F1" w14:textId="39BD5360" w:rsidR="00C3666A" w:rsidRDefault="00B76A26" w:rsidP="00EB3077">
      <w:pPr>
        <w:spacing w:before="245" w:after="115" w:line="240" w:lineRule="auto"/>
        <w:jc w:val="both"/>
        <w:rPr>
          <w:rFonts w:ascii="Times New Roman" w:eastAsia="Times New Roman" w:hAnsi="Times New Roman" w:cs="Times New Roman"/>
          <w:color w:val="222222"/>
          <w:sz w:val="24"/>
          <w:szCs w:val="24"/>
          <w:highlight w:val="white"/>
        </w:rPr>
      </w:pPr>
      <w:r w:rsidRPr="00B76A26">
        <w:rPr>
          <w:rFonts w:ascii="Times New Roman" w:eastAsia="Times New Roman" w:hAnsi="Times New Roman" w:cs="Times New Roman"/>
          <w:color w:val="222222"/>
          <w:sz w:val="24"/>
          <w:szCs w:val="24"/>
        </w:rPr>
        <w:t>Utilizing highly precise digital twin models</w:t>
      </w:r>
      <w:r w:rsidRPr="00B76A26">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highlight w:val="white"/>
        </w:rPr>
        <w:t xml:space="preserve">of industrial machines enables manufacturers to shift to more proactive, predictive maintenance strategies. By mirroring the real-time status and </w:t>
      </w:r>
      <w:r>
        <w:rPr>
          <w:rFonts w:ascii="Times New Roman" w:eastAsia="Times New Roman" w:hAnsi="Times New Roman" w:cs="Times New Roman"/>
          <w:color w:val="222222"/>
          <w:sz w:val="24"/>
          <w:szCs w:val="24"/>
          <w:highlight w:val="white"/>
        </w:rPr>
        <w:lastRenderedPageBreak/>
        <w:t>performance of equipment based on sensor data from its physical counterpart, the digital twin provides the necessary visibility.</w:t>
      </w:r>
    </w:p>
    <w:p w14:paraId="40517016" w14:textId="77777777" w:rsidR="00C3666A" w:rsidRDefault="009908E6" w:rsidP="00EB3077">
      <w:pPr>
        <w:spacing w:before="245" w:after="115"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Trends and patterns extracted from a digital twin allow manufacturers to detect subtle changes and indications of future failures. This could involve noting signs of reduced efficiency, increased friction, overheating components, and other precursors to more serious issues. The digital simulation essentially acts as an early warning system based on real-time equipment health monitoring [17, 32].</w:t>
      </w:r>
    </w:p>
    <w:p w14:paraId="0F45E139" w14:textId="77777777" w:rsidR="00C3666A" w:rsidRDefault="009908E6" w:rsidP="00EF2374">
      <w:pPr>
        <w:spacing w:before="245" w:after="115"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As problems are spotted through predictive analytics of digital twin data, manufacturers can act ahead of time to schedule maintenance at the optimal point. Technicians are equipped with insights on the likely root cause, location, and other specifics to streamline addressing the issue thanks to the intelligence within the digital twin [32]. The result is less downtime and greater productivity due to prevention of equipment failures before they escalate or cause line stoppages.</w:t>
      </w:r>
    </w:p>
    <w:p w14:paraId="6605D3EF" w14:textId="4769A52F" w:rsidR="00EF2374" w:rsidRPr="00EF2374" w:rsidRDefault="00C30BE3" w:rsidP="00C30BE3">
      <w:pPr>
        <w:spacing w:before="245" w:after="115" w:line="240" w:lineRule="auto"/>
        <w:jc w:val="both"/>
        <w:rPr>
          <w:rFonts w:ascii="Times New Roman" w:eastAsia="Times New Roman" w:hAnsi="Times New Roman" w:cs="Times New Roman"/>
          <w:color w:val="222222"/>
          <w:sz w:val="24"/>
          <w:szCs w:val="24"/>
        </w:rPr>
      </w:pPr>
      <w:r w:rsidRPr="00C30BE3">
        <w:rPr>
          <w:rFonts w:ascii="Times New Roman" w:eastAsia="Times New Roman" w:hAnsi="Times New Roman" w:cs="Times New Roman"/>
          <w:color w:val="222222"/>
          <w:sz w:val="24"/>
          <w:szCs w:val="24"/>
        </w:rPr>
        <w:t xml:space="preserve">Prognostics analysis and simulations, facilitated by </w:t>
      </w:r>
      <w:proofErr w:type="gramStart"/>
      <w:r w:rsidRPr="00C30BE3">
        <w:rPr>
          <w:rFonts w:ascii="Times New Roman" w:eastAsia="Times New Roman" w:hAnsi="Times New Roman" w:cs="Times New Roman"/>
          <w:color w:val="222222"/>
          <w:sz w:val="24"/>
          <w:szCs w:val="24"/>
        </w:rPr>
        <w:t>an</w:t>
      </w:r>
      <w:proofErr w:type="gramEnd"/>
      <w:r w:rsidR="00EF2374">
        <w:rPr>
          <w:rFonts w:ascii="Times New Roman" w:eastAsia="Times New Roman" w:hAnsi="Times New Roman" w:cs="Times New Roman"/>
          <w:color w:val="222222"/>
          <w:sz w:val="24"/>
          <w:szCs w:val="24"/>
        </w:rPr>
        <w:t xml:space="preserve"> </w:t>
      </w:r>
      <w:r w:rsidRPr="00C30BE3">
        <w:rPr>
          <w:rFonts w:ascii="Times New Roman" w:eastAsia="Times New Roman" w:hAnsi="Times New Roman" w:cs="Times New Roman"/>
          <w:color w:val="222222"/>
          <w:sz w:val="24"/>
          <w:szCs w:val="24"/>
        </w:rPr>
        <w:t>continuously evolving digital twin model, also enable the prediction of the remaining useful life of industrial assets. This, in turn, reduces the uncertainty in planning the succeeding cycles of predictive maintenance and capital replacement [32]. As the accuracy of digital twins enhances with an accumulation of more data over time, their influence in advancing predictive maintenance is poised to broaden across the manufacturing sector.</w:t>
      </w:r>
    </w:p>
    <w:p w14:paraId="61776F94" w14:textId="136A91CC" w:rsidR="00C3666A" w:rsidRDefault="009908E6">
      <w:pPr>
        <w:spacing w:before="240" w:after="120"/>
        <w:ind w:firstLine="54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TABLE </w:t>
      </w:r>
      <w:r w:rsidR="008D0CCB">
        <w:rPr>
          <w:rFonts w:ascii="Times New Roman" w:eastAsia="Times New Roman" w:hAnsi="Times New Roman" w:cs="Times New Roman"/>
          <w:sz w:val="16"/>
          <w:szCs w:val="16"/>
        </w:rPr>
        <w:t>2</w:t>
      </w:r>
      <w:r>
        <w:rPr>
          <w:rFonts w:ascii="Times New Roman" w:eastAsia="Times New Roman" w:hAnsi="Times New Roman" w:cs="Times New Roman"/>
          <w:sz w:val="16"/>
          <w:szCs w:val="16"/>
        </w:rPr>
        <w:t>. STATE-OF-THE-ART DEEP LEARNING MODELS IN THE DIAGNOSTIC AND THERAPEUTIC INDUSTRY</w:t>
      </w:r>
    </w:p>
    <w:tbl>
      <w:tblPr>
        <w:tblStyle w:val="2"/>
        <w:tblW w:w="877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1215"/>
        <w:gridCol w:w="835"/>
        <w:gridCol w:w="5600"/>
      </w:tblGrid>
      <w:tr w:rsidR="00C3666A" w14:paraId="0E9768A8" w14:textId="77777777">
        <w:trPr>
          <w:trHeight w:val="300"/>
        </w:trPr>
        <w:tc>
          <w:tcPr>
            <w:tcW w:w="1125" w:type="dxa"/>
            <w:shd w:val="clear" w:color="auto" w:fill="auto"/>
            <w:tcMar>
              <w:top w:w="100" w:type="dxa"/>
              <w:left w:w="100" w:type="dxa"/>
              <w:bottom w:w="100" w:type="dxa"/>
              <w:right w:w="100" w:type="dxa"/>
            </w:tcMar>
          </w:tcPr>
          <w:p w14:paraId="3E0074AE" w14:textId="77777777" w:rsidR="00C3666A" w:rsidRDefault="009908E6">
            <w:pPr>
              <w:widowControl w:val="0"/>
              <w:spacing w:line="240" w:lineRule="auto"/>
              <w:jc w:val="both"/>
              <w:rPr>
                <w:rFonts w:ascii="Times New Roman" w:eastAsia="Times New Roman" w:hAnsi="Times New Roman" w:cs="Times New Roman"/>
                <w:b/>
                <w:sz w:val="16"/>
                <w:szCs w:val="16"/>
              </w:rPr>
            </w:pPr>
            <w:r>
              <w:rPr>
                <w:rFonts w:ascii="Times New Roman" w:eastAsia="Times New Roman" w:hAnsi="Times New Roman" w:cs="Times New Roman"/>
                <w:b/>
                <w:sz w:val="16"/>
                <w:szCs w:val="16"/>
              </w:rPr>
              <w:t>References</w:t>
            </w:r>
          </w:p>
        </w:tc>
        <w:tc>
          <w:tcPr>
            <w:tcW w:w="1215" w:type="dxa"/>
            <w:shd w:val="clear" w:color="auto" w:fill="auto"/>
            <w:tcMar>
              <w:top w:w="100" w:type="dxa"/>
              <w:left w:w="100" w:type="dxa"/>
              <w:bottom w:w="100" w:type="dxa"/>
              <w:right w:w="100" w:type="dxa"/>
            </w:tcMar>
          </w:tcPr>
          <w:p w14:paraId="328910FA" w14:textId="77777777" w:rsidR="00C3666A" w:rsidRDefault="009908E6">
            <w:pPr>
              <w:widowControl w:val="0"/>
              <w:spacing w:line="240" w:lineRule="auto"/>
              <w:jc w:val="both"/>
              <w:rPr>
                <w:rFonts w:ascii="Times New Roman" w:eastAsia="Times New Roman" w:hAnsi="Times New Roman" w:cs="Times New Roman"/>
                <w:b/>
                <w:sz w:val="16"/>
                <w:szCs w:val="16"/>
              </w:rPr>
            </w:pPr>
            <w:r>
              <w:rPr>
                <w:rFonts w:ascii="Times New Roman" w:eastAsia="Times New Roman" w:hAnsi="Times New Roman" w:cs="Times New Roman"/>
                <w:b/>
                <w:sz w:val="16"/>
                <w:szCs w:val="16"/>
              </w:rPr>
              <w:t>Authors</w:t>
            </w:r>
          </w:p>
        </w:tc>
        <w:tc>
          <w:tcPr>
            <w:tcW w:w="835" w:type="dxa"/>
            <w:shd w:val="clear" w:color="auto" w:fill="auto"/>
            <w:tcMar>
              <w:top w:w="100" w:type="dxa"/>
              <w:left w:w="100" w:type="dxa"/>
              <w:bottom w:w="100" w:type="dxa"/>
              <w:right w:w="100" w:type="dxa"/>
            </w:tcMar>
          </w:tcPr>
          <w:p w14:paraId="4F5D1186" w14:textId="77777777" w:rsidR="00C3666A" w:rsidRDefault="009908E6">
            <w:pPr>
              <w:widowControl w:val="0"/>
              <w:spacing w:line="240" w:lineRule="auto"/>
              <w:jc w:val="both"/>
              <w:rPr>
                <w:rFonts w:ascii="Times New Roman" w:eastAsia="Times New Roman" w:hAnsi="Times New Roman" w:cs="Times New Roman"/>
                <w:b/>
                <w:sz w:val="16"/>
                <w:szCs w:val="16"/>
              </w:rPr>
            </w:pPr>
            <w:r>
              <w:rPr>
                <w:rFonts w:ascii="Times New Roman" w:eastAsia="Times New Roman" w:hAnsi="Times New Roman" w:cs="Times New Roman"/>
                <w:b/>
                <w:sz w:val="16"/>
                <w:szCs w:val="16"/>
              </w:rPr>
              <w:t>Year</w:t>
            </w:r>
          </w:p>
        </w:tc>
        <w:tc>
          <w:tcPr>
            <w:tcW w:w="5600" w:type="dxa"/>
            <w:shd w:val="clear" w:color="auto" w:fill="auto"/>
            <w:tcMar>
              <w:top w:w="100" w:type="dxa"/>
              <w:left w:w="100" w:type="dxa"/>
              <w:bottom w:w="100" w:type="dxa"/>
              <w:right w:w="100" w:type="dxa"/>
            </w:tcMar>
          </w:tcPr>
          <w:p w14:paraId="40761F31" w14:textId="77777777" w:rsidR="00C3666A" w:rsidRDefault="009908E6">
            <w:pPr>
              <w:widowControl w:val="0"/>
              <w:spacing w:line="240" w:lineRule="auto"/>
              <w:jc w:val="both"/>
              <w:rPr>
                <w:rFonts w:ascii="Times New Roman" w:eastAsia="Times New Roman" w:hAnsi="Times New Roman" w:cs="Times New Roman"/>
                <w:b/>
                <w:sz w:val="16"/>
                <w:szCs w:val="16"/>
              </w:rPr>
            </w:pPr>
            <w:r>
              <w:rPr>
                <w:rFonts w:ascii="Times New Roman" w:eastAsia="Times New Roman" w:hAnsi="Times New Roman" w:cs="Times New Roman"/>
                <w:b/>
                <w:sz w:val="16"/>
                <w:szCs w:val="16"/>
              </w:rPr>
              <w:t>Brief Description</w:t>
            </w:r>
          </w:p>
        </w:tc>
      </w:tr>
      <w:tr w:rsidR="00C3666A" w14:paraId="44C98FCD" w14:textId="77777777">
        <w:trPr>
          <w:trHeight w:val="141"/>
        </w:trPr>
        <w:tc>
          <w:tcPr>
            <w:tcW w:w="1125" w:type="dxa"/>
            <w:shd w:val="clear" w:color="auto" w:fill="auto"/>
            <w:tcMar>
              <w:top w:w="100" w:type="dxa"/>
              <w:left w:w="100" w:type="dxa"/>
              <w:bottom w:w="100" w:type="dxa"/>
              <w:right w:w="100" w:type="dxa"/>
            </w:tcMar>
          </w:tcPr>
          <w:p w14:paraId="61969DF1" w14:textId="77777777" w:rsidR="00C3666A" w:rsidRDefault="009908E6">
            <w:pPr>
              <w:spacing w:before="240" w:after="12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[17]</w:t>
            </w:r>
          </w:p>
        </w:tc>
        <w:tc>
          <w:tcPr>
            <w:tcW w:w="1215" w:type="dxa"/>
            <w:shd w:val="clear" w:color="auto" w:fill="auto"/>
            <w:tcMar>
              <w:top w:w="100" w:type="dxa"/>
              <w:left w:w="100" w:type="dxa"/>
              <w:bottom w:w="100" w:type="dxa"/>
              <w:right w:w="100" w:type="dxa"/>
            </w:tcMar>
          </w:tcPr>
          <w:p w14:paraId="6A360722" w14:textId="77777777" w:rsidR="00C3666A" w:rsidRDefault="009908E6">
            <w:pPr>
              <w:spacing w:before="240" w:after="12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Luo et al.</w:t>
            </w:r>
          </w:p>
        </w:tc>
        <w:tc>
          <w:tcPr>
            <w:tcW w:w="835" w:type="dxa"/>
            <w:shd w:val="clear" w:color="auto" w:fill="auto"/>
            <w:tcMar>
              <w:top w:w="100" w:type="dxa"/>
              <w:left w:w="100" w:type="dxa"/>
              <w:bottom w:w="100" w:type="dxa"/>
              <w:right w:w="100" w:type="dxa"/>
            </w:tcMar>
          </w:tcPr>
          <w:p w14:paraId="35BC825D" w14:textId="77777777" w:rsidR="00C3666A" w:rsidRDefault="009908E6">
            <w:pPr>
              <w:spacing w:before="240" w:after="12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2020</w:t>
            </w:r>
          </w:p>
        </w:tc>
        <w:tc>
          <w:tcPr>
            <w:tcW w:w="5600" w:type="dxa"/>
            <w:shd w:val="clear" w:color="auto" w:fill="auto"/>
            <w:tcMar>
              <w:top w:w="100" w:type="dxa"/>
              <w:left w:w="100" w:type="dxa"/>
              <w:bottom w:w="100" w:type="dxa"/>
              <w:right w:w="100" w:type="dxa"/>
            </w:tcMar>
          </w:tcPr>
          <w:p w14:paraId="1BE1E98D" w14:textId="63D2E438" w:rsidR="00C3666A" w:rsidRDefault="009C2271">
            <w:pPr>
              <w:spacing w:before="240" w:after="120"/>
              <w:jc w:val="both"/>
              <w:rPr>
                <w:rFonts w:ascii="Times New Roman" w:eastAsia="Times New Roman" w:hAnsi="Times New Roman" w:cs="Times New Roman"/>
                <w:sz w:val="16"/>
                <w:szCs w:val="16"/>
              </w:rPr>
            </w:pPr>
            <w:r w:rsidRPr="009C2271">
              <w:rPr>
                <w:rFonts w:ascii="Times New Roman" w:eastAsia="Times New Roman" w:hAnsi="Times New Roman" w:cs="Times New Roman"/>
                <w:sz w:val="16"/>
                <w:szCs w:val="16"/>
              </w:rPr>
              <w:t>The study presents a hybrid method for predictive maintenance of CNC machine tools by leveraging a Digital Twin model and data. It encompasses a case study focusing on predicting the life of cutting tools.</w:t>
            </w:r>
          </w:p>
        </w:tc>
      </w:tr>
      <w:tr w:rsidR="00C3666A" w14:paraId="19C50CFE" w14:textId="77777777">
        <w:trPr>
          <w:trHeight w:val="141"/>
        </w:trPr>
        <w:tc>
          <w:tcPr>
            <w:tcW w:w="1125" w:type="dxa"/>
            <w:shd w:val="clear" w:color="auto" w:fill="auto"/>
            <w:tcMar>
              <w:top w:w="100" w:type="dxa"/>
              <w:left w:w="100" w:type="dxa"/>
              <w:bottom w:w="100" w:type="dxa"/>
              <w:right w:w="100" w:type="dxa"/>
            </w:tcMar>
          </w:tcPr>
          <w:p w14:paraId="039E938D" w14:textId="77777777" w:rsidR="00C3666A" w:rsidRDefault="009908E6">
            <w:pPr>
              <w:spacing w:before="240" w:after="12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[31]</w:t>
            </w:r>
          </w:p>
        </w:tc>
        <w:tc>
          <w:tcPr>
            <w:tcW w:w="1215" w:type="dxa"/>
            <w:shd w:val="clear" w:color="auto" w:fill="auto"/>
            <w:tcMar>
              <w:top w:w="100" w:type="dxa"/>
              <w:left w:w="100" w:type="dxa"/>
              <w:bottom w:w="100" w:type="dxa"/>
              <w:right w:w="100" w:type="dxa"/>
            </w:tcMar>
          </w:tcPr>
          <w:p w14:paraId="758F4729" w14:textId="77777777" w:rsidR="00C3666A" w:rsidRDefault="009908E6">
            <w:pPr>
              <w:spacing w:before="240" w:after="12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Siddiqi et al.</w:t>
            </w:r>
          </w:p>
        </w:tc>
        <w:tc>
          <w:tcPr>
            <w:tcW w:w="835" w:type="dxa"/>
            <w:shd w:val="clear" w:color="auto" w:fill="auto"/>
            <w:tcMar>
              <w:top w:w="100" w:type="dxa"/>
              <w:left w:w="100" w:type="dxa"/>
              <w:bottom w:w="100" w:type="dxa"/>
              <w:right w:w="100" w:type="dxa"/>
            </w:tcMar>
          </w:tcPr>
          <w:p w14:paraId="14A9DFEA" w14:textId="77777777" w:rsidR="00C3666A" w:rsidRDefault="009908E6">
            <w:pPr>
              <w:spacing w:before="240" w:after="12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2023</w:t>
            </w:r>
          </w:p>
        </w:tc>
        <w:tc>
          <w:tcPr>
            <w:tcW w:w="5600" w:type="dxa"/>
            <w:shd w:val="clear" w:color="auto" w:fill="auto"/>
            <w:tcMar>
              <w:top w:w="100" w:type="dxa"/>
              <w:left w:w="100" w:type="dxa"/>
              <w:bottom w:w="100" w:type="dxa"/>
              <w:right w:w="100" w:type="dxa"/>
            </w:tcMar>
          </w:tcPr>
          <w:p w14:paraId="53FFDCC3" w14:textId="5CE1935B" w:rsidR="00C3666A" w:rsidRDefault="00FA3DB5">
            <w:pPr>
              <w:spacing w:before="240" w:after="120"/>
              <w:jc w:val="both"/>
              <w:rPr>
                <w:rFonts w:ascii="Times New Roman" w:eastAsia="Times New Roman" w:hAnsi="Times New Roman" w:cs="Times New Roman"/>
                <w:sz w:val="16"/>
                <w:szCs w:val="16"/>
              </w:rPr>
            </w:pPr>
            <w:r w:rsidRPr="00FA3DB5">
              <w:rPr>
                <w:rFonts w:ascii="Times New Roman" w:eastAsia="Times New Roman" w:hAnsi="Times New Roman" w:cs="Times New Roman"/>
                <w:sz w:val="16"/>
                <w:szCs w:val="16"/>
              </w:rPr>
              <w:t>This article introduces a predictive maintenance algorithm designed for detecting anomalies in automation systems to prevent asset failure. It utilizes an Artificial Intelligence-powered Digital Twin model to identify early anomalies, thereby mitigating the potential catastrophic effects of equipment failure.</w:t>
            </w:r>
          </w:p>
        </w:tc>
      </w:tr>
      <w:tr w:rsidR="00C3666A" w14:paraId="30536F39" w14:textId="77777777">
        <w:trPr>
          <w:trHeight w:val="141"/>
        </w:trPr>
        <w:tc>
          <w:tcPr>
            <w:tcW w:w="1125" w:type="dxa"/>
            <w:shd w:val="clear" w:color="auto" w:fill="auto"/>
            <w:tcMar>
              <w:top w:w="100" w:type="dxa"/>
              <w:left w:w="100" w:type="dxa"/>
              <w:bottom w:w="100" w:type="dxa"/>
              <w:right w:w="100" w:type="dxa"/>
            </w:tcMar>
          </w:tcPr>
          <w:p w14:paraId="3790322F" w14:textId="77777777" w:rsidR="00C3666A" w:rsidRDefault="009908E6">
            <w:pPr>
              <w:spacing w:before="240" w:after="12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[32]</w:t>
            </w:r>
          </w:p>
        </w:tc>
        <w:tc>
          <w:tcPr>
            <w:tcW w:w="1215" w:type="dxa"/>
            <w:shd w:val="clear" w:color="auto" w:fill="auto"/>
            <w:tcMar>
              <w:top w:w="100" w:type="dxa"/>
              <w:left w:w="100" w:type="dxa"/>
              <w:bottom w:w="100" w:type="dxa"/>
              <w:right w:w="100" w:type="dxa"/>
            </w:tcMar>
          </w:tcPr>
          <w:p w14:paraId="31E1FA9C" w14:textId="77777777" w:rsidR="00C3666A" w:rsidRDefault="009908E6">
            <w:pPr>
              <w:spacing w:before="240" w:after="12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Mourtzis et al.</w:t>
            </w:r>
          </w:p>
        </w:tc>
        <w:tc>
          <w:tcPr>
            <w:tcW w:w="835" w:type="dxa"/>
            <w:shd w:val="clear" w:color="auto" w:fill="auto"/>
            <w:tcMar>
              <w:top w:w="100" w:type="dxa"/>
              <w:left w:w="100" w:type="dxa"/>
              <w:bottom w:w="100" w:type="dxa"/>
              <w:right w:w="100" w:type="dxa"/>
            </w:tcMar>
          </w:tcPr>
          <w:p w14:paraId="4557FBBA" w14:textId="77777777" w:rsidR="00C3666A" w:rsidRDefault="009908E6">
            <w:pPr>
              <w:spacing w:before="240" w:after="12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2023</w:t>
            </w:r>
          </w:p>
        </w:tc>
        <w:tc>
          <w:tcPr>
            <w:tcW w:w="5600" w:type="dxa"/>
            <w:shd w:val="clear" w:color="auto" w:fill="auto"/>
            <w:tcMar>
              <w:top w:w="100" w:type="dxa"/>
              <w:left w:w="100" w:type="dxa"/>
              <w:bottom w:w="100" w:type="dxa"/>
              <w:right w:w="100" w:type="dxa"/>
            </w:tcMar>
          </w:tcPr>
          <w:p w14:paraId="5B60EC3B" w14:textId="2338DC06" w:rsidR="00C3666A" w:rsidRDefault="00216367">
            <w:pPr>
              <w:spacing w:before="240" w:after="120"/>
              <w:jc w:val="both"/>
              <w:rPr>
                <w:rFonts w:ascii="Times New Roman" w:eastAsia="Times New Roman" w:hAnsi="Times New Roman" w:cs="Times New Roman"/>
                <w:sz w:val="16"/>
                <w:szCs w:val="16"/>
              </w:rPr>
            </w:pPr>
            <w:r w:rsidRPr="00216367">
              <w:rPr>
                <w:rFonts w:ascii="Times New Roman" w:eastAsia="Times New Roman" w:hAnsi="Times New Roman" w:cs="Times New Roman"/>
                <w:sz w:val="16"/>
                <w:szCs w:val="16"/>
              </w:rPr>
              <w:t>The paper introduces an approach for optimizing the reliability of robotic cells through the integration of digital twin technology and predictive maintenance. It discusses leveraging a digital twin for simulation and near-real-time monitoring of the robot, combined with predictive maintenance strategies to identify and categorize component malfunctions</w:t>
            </w:r>
            <w:r>
              <w:rPr>
                <w:rFonts w:ascii="Times New Roman" w:eastAsia="Times New Roman" w:hAnsi="Times New Roman" w:cs="Times New Roman"/>
                <w:sz w:val="16"/>
                <w:szCs w:val="16"/>
              </w:rPr>
              <w:t>.</w:t>
            </w:r>
          </w:p>
        </w:tc>
      </w:tr>
    </w:tbl>
    <w:p w14:paraId="0BDEA4BE" w14:textId="77777777" w:rsidR="00C3666A" w:rsidRDefault="00C3666A">
      <w:pPr>
        <w:spacing w:before="245" w:after="115" w:line="240" w:lineRule="auto"/>
        <w:rPr>
          <w:rFonts w:ascii="Times New Roman" w:eastAsia="Times New Roman" w:hAnsi="Times New Roman" w:cs="Times New Roman"/>
          <w:color w:val="222222"/>
          <w:sz w:val="24"/>
          <w:szCs w:val="24"/>
          <w:highlight w:val="white"/>
        </w:rPr>
      </w:pPr>
    </w:p>
    <w:p w14:paraId="7762C7FD" w14:textId="77777777" w:rsidR="00C3666A" w:rsidRDefault="00C3666A">
      <w:pPr>
        <w:spacing w:before="245" w:after="115" w:line="240" w:lineRule="auto"/>
        <w:rPr>
          <w:rFonts w:ascii="Times New Roman" w:eastAsia="Times New Roman" w:hAnsi="Times New Roman" w:cs="Times New Roman"/>
          <w:smallCaps/>
          <w:sz w:val="20"/>
          <w:szCs w:val="20"/>
        </w:rPr>
      </w:pPr>
    </w:p>
    <w:p w14:paraId="239F333E" w14:textId="77777777" w:rsidR="00C3666A" w:rsidRDefault="009908E6">
      <w:pPr>
        <w:spacing w:before="245" w:after="115" w:line="240" w:lineRule="auto"/>
        <w:rPr>
          <w:rFonts w:ascii="Times New Roman" w:eastAsia="Times New Roman" w:hAnsi="Times New Roman" w:cs="Times New Roman"/>
          <w:smallCaps/>
          <w:sz w:val="20"/>
          <w:szCs w:val="20"/>
        </w:rPr>
      </w:pPr>
      <w:r>
        <w:rPr>
          <w:rFonts w:ascii="Times New Roman" w:eastAsia="Times New Roman" w:hAnsi="Times New Roman" w:cs="Times New Roman"/>
          <w:smallCaps/>
          <w:sz w:val="20"/>
          <w:szCs w:val="20"/>
        </w:rPr>
        <w:t>6. Role of Artificial Intelligence In Predictive Maintenance</w:t>
      </w:r>
    </w:p>
    <w:p w14:paraId="2D7D8E97" w14:textId="77777777" w:rsidR="00C3666A" w:rsidRDefault="009908E6" w:rsidP="00EF2374">
      <w:pPr>
        <w:spacing w:before="245" w:after="115" w:line="240" w:lineRule="auto"/>
        <w:jc w:val="both"/>
        <w:rPr>
          <w:rFonts w:ascii="Times New Roman" w:eastAsia="Times New Roman" w:hAnsi="Times New Roman" w:cs="Times New Roman"/>
          <w:smallCaps/>
          <w:sz w:val="20"/>
          <w:szCs w:val="20"/>
        </w:rPr>
      </w:pPr>
      <w:r>
        <w:rPr>
          <w:rFonts w:ascii="Times New Roman" w:eastAsia="Times New Roman" w:hAnsi="Times New Roman" w:cs="Times New Roman"/>
          <w:color w:val="222222"/>
          <w:sz w:val="24"/>
          <w:szCs w:val="24"/>
          <w:highlight w:val="white"/>
        </w:rPr>
        <w:lastRenderedPageBreak/>
        <w:t xml:space="preserve">There are five pivotal areas where artificial </w:t>
      </w:r>
      <w:r>
        <w:rPr>
          <w:rFonts w:ascii="Times New Roman" w:eastAsia="Times New Roman" w:hAnsi="Times New Roman" w:cs="Times New Roman"/>
          <w:color w:val="222222"/>
          <w:sz w:val="24"/>
          <w:szCs w:val="24"/>
          <w:highlight w:val="white"/>
        </w:rPr>
        <w:t>intelligence is moving predictive maintenance forward. First, is processing the explosion of diverse data from sensors, imagery, and measurements related to equipment health and performance. Second, is leveraging synthetic data generation techniques such as generative adversarial networks and diffusion models to expand limited real-world training data. The third applies prognostic health management methods fueled by AI to estimate remaining useful life and end-of-life for components. The fourth area focuses</w:t>
      </w:r>
      <w:r>
        <w:rPr>
          <w:rFonts w:ascii="Times New Roman" w:eastAsia="Times New Roman" w:hAnsi="Times New Roman" w:cs="Times New Roman"/>
          <w:color w:val="222222"/>
          <w:sz w:val="24"/>
          <w:szCs w:val="24"/>
          <w:highlight w:val="white"/>
        </w:rPr>
        <w:t xml:space="preserve"> on various machine learning algorithms for anomaly detection that identify deviations in sensor streams, computer vision outputs, or other monitoring sources that may indicate emerging reliability issues. Together - data diversity, synthetic modeling, health forecasts, and anomaly alerts - these four domains capture how artificial intelligence is elevating manufacturing predictive maintenance through more sophisticated capabilities in extracting insights from equipment data. This enables increased uptime a</w:t>
      </w:r>
      <w:r>
        <w:rPr>
          <w:rFonts w:ascii="Times New Roman" w:eastAsia="Times New Roman" w:hAnsi="Times New Roman" w:cs="Times New Roman"/>
          <w:color w:val="222222"/>
          <w:sz w:val="24"/>
          <w:szCs w:val="24"/>
          <w:highlight w:val="white"/>
        </w:rPr>
        <w:t>nd optimized operational decision making. And the fifth area focuses on the maintenance strategy optimization, i.e. artificial intelligence system can dynamically adjust maintenance schedules, allocating resources where they are most urgently required.</w:t>
      </w:r>
    </w:p>
    <w:p w14:paraId="44D4121E" w14:textId="77777777" w:rsidR="00C3666A" w:rsidRDefault="009908E6" w:rsidP="00EF2374">
      <w:pPr>
        <w:spacing w:before="245" w:after="115" w:line="240" w:lineRule="auto"/>
        <w:jc w:val="both"/>
        <w:rPr>
          <w:rFonts w:ascii="Times New Roman" w:eastAsia="Times New Roman" w:hAnsi="Times New Roman" w:cs="Times New Roman"/>
          <w:smallCaps/>
          <w:sz w:val="20"/>
          <w:szCs w:val="20"/>
        </w:rPr>
      </w:pPr>
      <w:r>
        <w:rPr>
          <w:rFonts w:ascii="Times New Roman" w:eastAsia="Times New Roman" w:hAnsi="Times New Roman" w:cs="Times New Roman"/>
          <w:smallCaps/>
          <w:sz w:val="20"/>
          <w:szCs w:val="20"/>
        </w:rPr>
        <w:t>6.1 Types Of Data Used For The Predictive Maintenance</w:t>
      </w:r>
    </w:p>
    <w:p w14:paraId="16C7EBE2" w14:textId="77777777" w:rsidR="00C3666A" w:rsidRDefault="009908E6" w:rsidP="00EF2374">
      <w:pPr>
        <w:spacing w:before="245" w:after="115" w:line="240" w:lineRule="auto"/>
        <w:jc w:val="both"/>
        <w:rPr>
          <w:rFonts w:ascii="Times New Roman" w:eastAsia="Times New Roman" w:hAnsi="Times New Roman" w:cs="Times New Roman"/>
          <w:smallCaps/>
          <w:sz w:val="20"/>
          <w:szCs w:val="20"/>
        </w:rPr>
      </w:pPr>
      <w:r>
        <w:rPr>
          <w:rFonts w:ascii="Times New Roman" w:eastAsia="Times New Roman" w:hAnsi="Times New Roman" w:cs="Times New Roman"/>
          <w:color w:val="222222"/>
          <w:sz w:val="24"/>
          <w:szCs w:val="24"/>
          <w:highlight w:val="white"/>
        </w:rPr>
        <w:t>Emphasizing the multifaceted nature of manufacturing data, the section explores four key data types: time series, natural language, knowledge graph, and image-based data [16</w:t>
      </w:r>
      <w:proofErr w:type="gramStart"/>
      <w:r>
        <w:rPr>
          <w:rFonts w:ascii="Times New Roman" w:eastAsia="Times New Roman" w:hAnsi="Times New Roman" w:cs="Times New Roman"/>
          <w:color w:val="222222"/>
          <w:sz w:val="24"/>
          <w:szCs w:val="24"/>
          <w:highlight w:val="white"/>
        </w:rPr>
        <w:t>, ]</w:t>
      </w:r>
      <w:proofErr w:type="gramEnd"/>
      <w:r>
        <w:rPr>
          <w:rFonts w:ascii="Times New Roman" w:eastAsia="Times New Roman" w:hAnsi="Times New Roman" w:cs="Times New Roman"/>
          <w:color w:val="222222"/>
          <w:sz w:val="24"/>
          <w:szCs w:val="24"/>
          <w:highlight w:val="white"/>
        </w:rPr>
        <w:t>. Time series data provides a chronological sequence of events, offering insights into machinery performance over time. Natural language data facilitates the integration of textual information, enabling the analysis of maintenance reports and documentation. Knowledge graphs contribute to a holistic understanding of interconnected data points, fostering predictive insights. Additionally, image-based data is pivotal for visual analysis, allowing for the identification of equipment anomalies and defects.</w:t>
      </w:r>
    </w:p>
    <w:p w14:paraId="0EB0EE8F" w14:textId="03E8B29A" w:rsidR="00C3666A" w:rsidRDefault="009908E6" w:rsidP="00EF2374">
      <w:pPr>
        <w:spacing w:before="240" w:after="120"/>
        <w:ind w:firstLine="54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TABLE </w:t>
      </w:r>
      <w:r w:rsidR="008D0CCB">
        <w:rPr>
          <w:rFonts w:ascii="Times New Roman" w:eastAsia="Times New Roman" w:hAnsi="Times New Roman" w:cs="Times New Roman"/>
          <w:sz w:val="16"/>
          <w:szCs w:val="16"/>
        </w:rPr>
        <w:t>3</w:t>
      </w:r>
      <w:r>
        <w:rPr>
          <w:rFonts w:ascii="Times New Roman" w:eastAsia="Times New Roman" w:hAnsi="Times New Roman" w:cs="Times New Roman"/>
          <w:sz w:val="16"/>
          <w:szCs w:val="16"/>
        </w:rPr>
        <w:t>. TABLE FOR THE MOST COMMON TYPE OF THE DATA USED FOR THE PREDICTVE MAINTENANCE</w:t>
      </w:r>
    </w:p>
    <w:tbl>
      <w:tblPr>
        <w:tblStyle w:val="1"/>
        <w:tblW w:w="5885" w:type="dxa"/>
        <w:tblInd w:w="1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0"/>
        <w:gridCol w:w="3420"/>
        <w:gridCol w:w="1235"/>
      </w:tblGrid>
      <w:tr w:rsidR="00C3666A" w14:paraId="591D8C90" w14:textId="77777777">
        <w:tc>
          <w:tcPr>
            <w:tcW w:w="1230" w:type="dxa"/>
            <w:shd w:val="clear" w:color="auto" w:fill="auto"/>
            <w:tcMar>
              <w:top w:w="100" w:type="dxa"/>
              <w:left w:w="100" w:type="dxa"/>
              <w:bottom w:w="100" w:type="dxa"/>
              <w:right w:w="100" w:type="dxa"/>
            </w:tcMar>
          </w:tcPr>
          <w:p w14:paraId="34BC92EE" w14:textId="77777777" w:rsidR="00C3666A" w:rsidRDefault="009908E6" w:rsidP="00EF2374">
            <w:pPr>
              <w:widowControl w:val="0"/>
              <w:pBdr>
                <w:top w:val="nil"/>
                <w:left w:val="nil"/>
                <w:bottom w:val="nil"/>
                <w:right w:val="nil"/>
                <w:between w:val="nil"/>
              </w:pBdr>
              <w:spacing w:line="240" w:lineRule="auto"/>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Data type</w:t>
            </w:r>
          </w:p>
        </w:tc>
        <w:tc>
          <w:tcPr>
            <w:tcW w:w="3420" w:type="dxa"/>
            <w:shd w:val="clear" w:color="auto" w:fill="auto"/>
            <w:tcMar>
              <w:top w:w="100" w:type="dxa"/>
              <w:left w:w="100" w:type="dxa"/>
              <w:bottom w:w="100" w:type="dxa"/>
              <w:right w:w="100" w:type="dxa"/>
            </w:tcMar>
          </w:tcPr>
          <w:p w14:paraId="415D8A07" w14:textId="77777777" w:rsidR="00C3666A" w:rsidRDefault="009908E6" w:rsidP="00EF2374">
            <w:pPr>
              <w:widowControl w:val="0"/>
              <w:pBdr>
                <w:top w:val="nil"/>
                <w:left w:val="nil"/>
                <w:bottom w:val="nil"/>
                <w:right w:val="nil"/>
                <w:between w:val="nil"/>
              </w:pBdr>
              <w:spacing w:line="240" w:lineRule="auto"/>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Sample Usage of data type</w:t>
            </w:r>
          </w:p>
        </w:tc>
        <w:tc>
          <w:tcPr>
            <w:tcW w:w="1235" w:type="dxa"/>
            <w:shd w:val="clear" w:color="auto" w:fill="auto"/>
            <w:tcMar>
              <w:top w:w="100" w:type="dxa"/>
              <w:left w:w="100" w:type="dxa"/>
              <w:bottom w:w="100" w:type="dxa"/>
              <w:right w:w="100" w:type="dxa"/>
            </w:tcMar>
          </w:tcPr>
          <w:p w14:paraId="3C851904" w14:textId="77777777" w:rsidR="00C3666A" w:rsidRDefault="009908E6" w:rsidP="00EF2374">
            <w:pPr>
              <w:widowControl w:val="0"/>
              <w:pBdr>
                <w:top w:val="nil"/>
                <w:left w:val="nil"/>
                <w:bottom w:val="nil"/>
                <w:right w:val="nil"/>
                <w:between w:val="nil"/>
              </w:pBdr>
              <w:spacing w:line="240" w:lineRule="auto"/>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References in which data types used</w:t>
            </w:r>
          </w:p>
        </w:tc>
      </w:tr>
      <w:tr w:rsidR="00C3666A" w14:paraId="73F6B4F5" w14:textId="77777777">
        <w:trPr>
          <w:trHeight w:val="465"/>
        </w:trPr>
        <w:tc>
          <w:tcPr>
            <w:tcW w:w="1230" w:type="dxa"/>
            <w:shd w:val="clear" w:color="auto" w:fill="auto"/>
            <w:tcMar>
              <w:top w:w="100" w:type="dxa"/>
              <w:left w:w="100" w:type="dxa"/>
              <w:bottom w:w="100" w:type="dxa"/>
              <w:right w:w="100" w:type="dxa"/>
            </w:tcMar>
          </w:tcPr>
          <w:p w14:paraId="5DA64F8B" w14:textId="77777777" w:rsidR="00C3666A" w:rsidRDefault="009908E6" w:rsidP="00EF2374">
            <w:pPr>
              <w:widowControl w:val="0"/>
              <w:pBdr>
                <w:top w:val="nil"/>
                <w:left w:val="nil"/>
                <w:bottom w:val="nil"/>
                <w:right w:val="nil"/>
                <w:between w:val="nil"/>
              </w:pBdr>
              <w:spacing w:line="240" w:lineRule="auto"/>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Time Series</w:t>
            </w:r>
          </w:p>
        </w:tc>
        <w:tc>
          <w:tcPr>
            <w:tcW w:w="3420" w:type="dxa"/>
            <w:shd w:val="clear" w:color="auto" w:fill="auto"/>
            <w:tcMar>
              <w:top w:w="100" w:type="dxa"/>
              <w:left w:w="100" w:type="dxa"/>
              <w:bottom w:w="100" w:type="dxa"/>
              <w:right w:w="100" w:type="dxa"/>
            </w:tcMar>
          </w:tcPr>
          <w:p w14:paraId="50468287" w14:textId="77777777" w:rsidR="00C3666A" w:rsidRDefault="009908E6" w:rsidP="00EF2374">
            <w:pPr>
              <w:widowControl w:val="0"/>
              <w:pBdr>
                <w:top w:val="nil"/>
                <w:left w:val="nil"/>
                <w:bottom w:val="nil"/>
                <w:right w:val="nil"/>
                <w:between w:val="nil"/>
              </w:pBdr>
              <w:spacing w:line="240" w:lineRule="auto"/>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Sensor data (temperature, pressure, vibration, etc.) recorded over time from equipment and machines. This can show </w:t>
            </w:r>
            <w:r>
              <w:rPr>
                <w:rFonts w:ascii="Times New Roman" w:eastAsia="Times New Roman" w:hAnsi="Times New Roman" w:cs="Times New Roman"/>
                <w:sz w:val="16"/>
                <w:szCs w:val="16"/>
              </w:rPr>
              <w:t>patterns and trends that indicate potential issues.</w:t>
            </w:r>
          </w:p>
        </w:tc>
        <w:tc>
          <w:tcPr>
            <w:tcW w:w="1235" w:type="dxa"/>
            <w:shd w:val="clear" w:color="auto" w:fill="auto"/>
            <w:tcMar>
              <w:top w:w="100" w:type="dxa"/>
              <w:left w:w="100" w:type="dxa"/>
              <w:bottom w:w="100" w:type="dxa"/>
              <w:right w:w="100" w:type="dxa"/>
            </w:tcMar>
          </w:tcPr>
          <w:p w14:paraId="3C0A58A0" w14:textId="195AE24A" w:rsidR="00C3666A" w:rsidRDefault="009908E6" w:rsidP="00EF2374">
            <w:pPr>
              <w:widowControl w:val="0"/>
              <w:pBdr>
                <w:top w:val="nil"/>
                <w:left w:val="nil"/>
                <w:bottom w:val="nil"/>
                <w:right w:val="nil"/>
                <w:between w:val="nil"/>
              </w:pBdr>
              <w:spacing w:line="240" w:lineRule="auto"/>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w:t>
            </w:r>
            <w:r w:rsidR="007B75C0">
              <w:rPr>
                <w:rFonts w:ascii="Times New Roman" w:eastAsia="Times New Roman" w:hAnsi="Times New Roman" w:cs="Times New Roman"/>
                <w:sz w:val="16"/>
                <w:szCs w:val="16"/>
              </w:rPr>
              <w:t>49</w:t>
            </w:r>
            <w:r>
              <w:rPr>
                <w:rFonts w:ascii="Times New Roman" w:eastAsia="Times New Roman" w:hAnsi="Times New Roman" w:cs="Times New Roman"/>
                <w:sz w:val="16"/>
                <w:szCs w:val="16"/>
              </w:rPr>
              <w:t>], [</w:t>
            </w:r>
            <w:r w:rsidR="007B75C0">
              <w:rPr>
                <w:rFonts w:ascii="Times New Roman" w:eastAsia="Times New Roman" w:hAnsi="Times New Roman" w:cs="Times New Roman"/>
                <w:sz w:val="16"/>
                <w:szCs w:val="16"/>
              </w:rPr>
              <w:t>50</w:t>
            </w:r>
            <w:r>
              <w:rPr>
                <w:rFonts w:ascii="Times New Roman" w:eastAsia="Times New Roman" w:hAnsi="Times New Roman" w:cs="Times New Roman"/>
                <w:sz w:val="16"/>
                <w:szCs w:val="16"/>
              </w:rPr>
              <w:t>]</w:t>
            </w:r>
          </w:p>
        </w:tc>
      </w:tr>
      <w:tr w:rsidR="00C3666A" w14:paraId="36A557F6" w14:textId="77777777">
        <w:tc>
          <w:tcPr>
            <w:tcW w:w="1230" w:type="dxa"/>
            <w:shd w:val="clear" w:color="auto" w:fill="auto"/>
            <w:tcMar>
              <w:top w:w="100" w:type="dxa"/>
              <w:left w:w="100" w:type="dxa"/>
              <w:bottom w:w="100" w:type="dxa"/>
              <w:right w:w="100" w:type="dxa"/>
            </w:tcMar>
          </w:tcPr>
          <w:p w14:paraId="5A891C1B" w14:textId="77777777" w:rsidR="00C3666A" w:rsidRDefault="009908E6" w:rsidP="00EF2374">
            <w:pPr>
              <w:widowControl w:val="0"/>
              <w:pBdr>
                <w:top w:val="nil"/>
                <w:left w:val="nil"/>
                <w:bottom w:val="nil"/>
                <w:right w:val="nil"/>
                <w:between w:val="nil"/>
              </w:pBdr>
              <w:spacing w:line="240" w:lineRule="auto"/>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Natural language</w:t>
            </w:r>
          </w:p>
        </w:tc>
        <w:tc>
          <w:tcPr>
            <w:tcW w:w="3420" w:type="dxa"/>
            <w:shd w:val="clear" w:color="auto" w:fill="auto"/>
            <w:tcMar>
              <w:top w:w="100" w:type="dxa"/>
              <w:left w:w="100" w:type="dxa"/>
              <w:bottom w:w="100" w:type="dxa"/>
              <w:right w:w="100" w:type="dxa"/>
            </w:tcMar>
          </w:tcPr>
          <w:p w14:paraId="59081073" w14:textId="77777777" w:rsidR="00C3666A" w:rsidRDefault="009908E6" w:rsidP="00EF2374">
            <w:pPr>
              <w:widowControl w:val="0"/>
              <w:pBdr>
                <w:top w:val="nil"/>
                <w:left w:val="nil"/>
                <w:bottom w:val="nil"/>
                <w:right w:val="nil"/>
                <w:between w:val="nil"/>
              </w:pBdr>
              <w:spacing w:line="240" w:lineRule="auto"/>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Operator logs and technician notes documenting observed issues with machines or quality problems. Natural Language Processing can extract insights.</w:t>
            </w:r>
          </w:p>
        </w:tc>
        <w:tc>
          <w:tcPr>
            <w:tcW w:w="1235" w:type="dxa"/>
            <w:shd w:val="clear" w:color="auto" w:fill="auto"/>
            <w:tcMar>
              <w:top w:w="100" w:type="dxa"/>
              <w:left w:w="100" w:type="dxa"/>
              <w:bottom w:w="100" w:type="dxa"/>
              <w:right w:w="100" w:type="dxa"/>
            </w:tcMar>
          </w:tcPr>
          <w:p w14:paraId="256BE10C" w14:textId="7DD24745" w:rsidR="00C3666A" w:rsidRDefault="009908E6" w:rsidP="00EF2374">
            <w:pPr>
              <w:widowControl w:val="0"/>
              <w:pBdr>
                <w:top w:val="nil"/>
                <w:left w:val="nil"/>
                <w:bottom w:val="nil"/>
                <w:right w:val="nil"/>
                <w:between w:val="nil"/>
              </w:pBdr>
              <w:spacing w:line="240" w:lineRule="auto"/>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w:t>
            </w:r>
            <w:r w:rsidR="007B75C0">
              <w:rPr>
                <w:rFonts w:ascii="Times New Roman" w:eastAsia="Times New Roman" w:hAnsi="Times New Roman" w:cs="Times New Roman"/>
                <w:sz w:val="16"/>
                <w:szCs w:val="16"/>
              </w:rPr>
              <w:t>51</w:t>
            </w:r>
            <w:r>
              <w:rPr>
                <w:rFonts w:ascii="Times New Roman" w:eastAsia="Times New Roman" w:hAnsi="Times New Roman" w:cs="Times New Roman"/>
                <w:sz w:val="16"/>
                <w:szCs w:val="16"/>
              </w:rPr>
              <w:t>]</w:t>
            </w:r>
          </w:p>
        </w:tc>
      </w:tr>
      <w:tr w:rsidR="00C3666A" w14:paraId="2DE5AD5F" w14:textId="77777777">
        <w:tc>
          <w:tcPr>
            <w:tcW w:w="1230" w:type="dxa"/>
            <w:shd w:val="clear" w:color="auto" w:fill="auto"/>
            <w:tcMar>
              <w:top w:w="100" w:type="dxa"/>
              <w:left w:w="100" w:type="dxa"/>
              <w:bottom w:w="100" w:type="dxa"/>
              <w:right w:w="100" w:type="dxa"/>
            </w:tcMar>
          </w:tcPr>
          <w:p w14:paraId="002C409A" w14:textId="77777777" w:rsidR="00C3666A" w:rsidRDefault="009908E6" w:rsidP="00EF2374">
            <w:pPr>
              <w:widowControl w:val="0"/>
              <w:pBdr>
                <w:top w:val="nil"/>
                <w:left w:val="nil"/>
                <w:bottom w:val="nil"/>
                <w:right w:val="nil"/>
                <w:between w:val="nil"/>
              </w:pBdr>
              <w:spacing w:line="240" w:lineRule="auto"/>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Knowledge Graph</w:t>
            </w:r>
          </w:p>
        </w:tc>
        <w:tc>
          <w:tcPr>
            <w:tcW w:w="3420" w:type="dxa"/>
            <w:shd w:val="clear" w:color="auto" w:fill="auto"/>
            <w:tcMar>
              <w:top w:w="100" w:type="dxa"/>
              <w:left w:w="100" w:type="dxa"/>
              <w:bottom w:w="100" w:type="dxa"/>
              <w:right w:w="100" w:type="dxa"/>
            </w:tcMar>
          </w:tcPr>
          <w:p w14:paraId="3CB70B51" w14:textId="77777777" w:rsidR="00C3666A" w:rsidRDefault="009908E6" w:rsidP="00EF2374">
            <w:pPr>
              <w:widowControl w:val="0"/>
              <w:pBdr>
                <w:top w:val="nil"/>
                <w:left w:val="nil"/>
                <w:bottom w:val="nil"/>
                <w:right w:val="nil"/>
                <w:between w:val="nil"/>
              </w:pBdr>
              <w:spacing w:line="240" w:lineRule="auto"/>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Structured data on machine and component relationships, configurations, and hierarchies on the factory floor. Allows tracking issues propagating between connected equipment.</w:t>
            </w:r>
          </w:p>
        </w:tc>
        <w:tc>
          <w:tcPr>
            <w:tcW w:w="1235" w:type="dxa"/>
            <w:shd w:val="clear" w:color="auto" w:fill="auto"/>
            <w:tcMar>
              <w:top w:w="100" w:type="dxa"/>
              <w:left w:w="100" w:type="dxa"/>
              <w:bottom w:w="100" w:type="dxa"/>
              <w:right w:w="100" w:type="dxa"/>
            </w:tcMar>
          </w:tcPr>
          <w:p w14:paraId="553A052F" w14:textId="3B0CEE46" w:rsidR="00C3666A" w:rsidRDefault="009908E6" w:rsidP="00EF2374">
            <w:pPr>
              <w:widowControl w:val="0"/>
              <w:spacing w:line="240" w:lineRule="auto"/>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[7], [18], [</w:t>
            </w:r>
            <w:r w:rsidR="00845AD9">
              <w:rPr>
                <w:rFonts w:ascii="Times New Roman" w:eastAsia="Times New Roman" w:hAnsi="Times New Roman" w:cs="Times New Roman"/>
                <w:sz w:val="16"/>
                <w:szCs w:val="16"/>
              </w:rPr>
              <w:t>52</w:t>
            </w:r>
            <w:r>
              <w:rPr>
                <w:rFonts w:ascii="Times New Roman" w:eastAsia="Times New Roman" w:hAnsi="Times New Roman" w:cs="Times New Roman"/>
                <w:sz w:val="16"/>
                <w:szCs w:val="16"/>
              </w:rPr>
              <w:t>]</w:t>
            </w:r>
          </w:p>
        </w:tc>
      </w:tr>
      <w:tr w:rsidR="00C3666A" w14:paraId="33AF10AC" w14:textId="77777777">
        <w:tc>
          <w:tcPr>
            <w:tcW w:w="1230" w:type="dxa"/>
            <w:shd w:val="clear" w:color="auto" w:fill="auto"/>
            <w:tcMar>
              <w:top w:w="100" w:type="dxa"/>
              <w:left w:w="100" w:type="dxa"/>
              <w:bottom w:w="100" w:type="dxa"/>
              <w:right w:w="100" w:type="dxa"/>
            </w:tcMar>
          </w:tcPr>
          <w:p w14:paraId="5F38F26C" w14:textId="77777777" w:rsidR="00C3666A" w:rsidRDefault="009908E6" w:rsidP="00EF2374">
            <w:pPr>
              <w:widowControl w:val="0"/>
              <w:pBdr>
                <w:top w:val="nil"/>
                <w:left w:val="nil"/>
                <w:bottom w:val="nil"/>
                <w:right w:val="nil"/>
                <w:between w:val="nil"/>
              </w:pBdr>
              <w:spacing w:line="240" w:lineRule="auto"/>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Image Based</w:t>
            </w:r>
          </w:p>
        </w:tc>
        <w:tc>
          <w:tcPr>
            <w:tcW w:w="3420" w:type="dxa"/>
            <w:shd w:val="clear" w:color="auto" w:fill="auto"/>
            <w:tcMar>
              <w:top w:w="100" w:type="dxa"/>
              <w:left w:w="100" w:type="dxa"/>
              <w:bottom w:w="100" w:type="dxa"/>
              <w:right w:w="100" w:type="dxa"/>
            </w:tcMar>
          </w:tcPr>
          <w:p w14:paraId="26B8FC11" w14:textId="77777777" w:rsidR="00C3666A" w:rsidRDefault="009908E6" w:rsidP="00EF2374">
            <w:pPr>
              <w:widowControl w:val="0"/>
              <w:pBdr>
                <w:top w:val="nil"/>
                <w:left w:val="nil"/>
                <w:bottom w:val="nil"/>
                <w:right w:val="nil"/>
                <w:between w:val="nil"/>
              </w:pBdr>
              <w:spacing w:line="240" w:lineRule="auto"/>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Camera feeds monitoring production lines, equipment, and products can supply images and video to AI systems to detect defects, abnormalities etc.</w:t>
            </w:r>
          </w:p>
        </w:tc>
        <w:tc>
          <w:tcPr>
            <w:tcW w:w="1235" w:type="dxa"/>
            <w:shd w:val="clear" w:color="auto" w:fill="auto"/>
            <w:tcMar>
              <w:top w:w="100" w:type="dxa"/>
              <w:left w:w="100" w:type="dxa"/>
              <w:bottom w:w="100" w:type="dxa"/>
              <w:right w:w="100" w:type="dxa"/>
            </w:tcMar>
          </w:tcPr>
          <w:p w14:paraId="21AAE20F" w14:textId="77777777" w:rsidR="00C3666A" w:rsidRDefault="009908E6" w:rsidP="00EF2374">
            <w:pPr>
              <w:widowControl w:val="0"/>
              <w:pBdr>
                <w:top w:val="nil"/>
                <w:left w:val="nil"/>
                <w:bottom w:val="nil"/>
                <w:right w:val="nil"/>
                <w:between w:val="nil"/>
              </w:pBdr>
              <w:spacing w:line="240" w:lineRule="auto"/>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[1], [42]</w:t>
            </w:r>
          </w:p>
        </w:tc>
      </w:tr>
    </w:tbl>
    <w:p w14:paraId="5E1F6B4D" w14:textId="77777777" w:rsidR="00C3666A" w:rsidRDefault="00C3666A" w:rsidP="00EF2374">
      <w:pPr>
        <w:jc w:val="both"/>
        <w:rPr>
          <w:rFonts w:ascii="Times New Roman" w:eastAsia="Times New Roman" w:hAnsi="Times New Roman" w:cs="Times New Roman"/>
          <w:color w:val="222222"/>
          <w:sz w:val="24"/>
          <w:szCs w:val="24"/>
          <w:highlight w:val="white"/>
        </w:rPr>
      </w:pPr>
    </w:p>
    <w:p w14:paraId="2F558B4A" w14:textId="2656E397" w:rsidR="00EB3077" w:rsidRDefault="009908E6" w:rsidP="00EB3077">
      <w:pPr>
        <w:spacing w:before="120" w:line="240" w:lineRule="auto"/>
        <w:jc w:val="both"/>
        <w:rPr>
          <w:rFonts w:ascii="Times New Roman" w:eastAsia="Times New Roman" w:hAnsi="Times New Roman" w:cs="Times New Roman"/>
          <w:smallCaps/>
          <w:sz w:val="20"/>
          <w:szCs w:val="20"/>
        </w:rPr>
      </w:pPr>
      <w:r>
        <w:rPr>
          <w:rFonts w:ascii="Times New Roman" w:eastAsia="Times New Roman" w:hAnsi="Times New Roman" w:cs="Times New Roman"/>
          <w:smallCaps/>
          <w:sz w:val="20"/>
          <w:szCs w:val="20"/>
        </w:rPr>
        <w:t>6.2 Synthetic Data Generation</w:t>
      </w:r>
    </w:p>
    <w:p w14:paraId="10B2E4D2" w14:textId="77777777" w:rsidR="00EB3077" w:rsidRDefault="00EB3077" w:rsidP="00EB3077">
      <w:pPr>
        <w:spacing w:before="120" w:line="240" w:lineRule="auto"/>
        <w:jc w:val="both"/>
        <w:rPr>
          <w:rFonts w:ascii="Times New Roman" w:eastAsia="Times New Roman" w:hAnsi="Times New Roman" w:cs="Times New Roman"/>
          <w:smallCaps/>
          <w:sz w:val="20"/>
          <w:szCs w:val="20"/>
        </w:rPr>
      </w:pPr>
    </w:p>
    <w:p w14:paraId="02F04E5F" w14:textId="77777777" w:rsidR="00C3666A" w:rsidRDefault="009908E6" w:rsidP="00EF2374">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With the wider adoption of sensors and industrial internet-of-things (IIoT) devices, manufacturers have greater </w:t>
      </w:r>
      <w:r>
        <w:rPr>
          <w:rFonts w:ascii="Times New Roman" w:eastAsia="Times New Roman" w:hAnsi="Times New Roman" w:cs="Times New Roman"/>
          <w:color w:val="222222"/>
          <w:sz w:val="24"/>
          <w:szCs w:val="24"/>
          <w:highlight w:val="white"/>
        </w:rPr>
        <w:t>access than ever before to detailed operations data. However, developing accurate machine learning models for predictive maintenance requires abundant quality data covering all potential failure modes – which rarely exists in the necessary volumes [5]. Synthetic data generation offers a solution for producing large supplemental datasets that can augment real-world histories and improve reliability predictions.</w:t>
      </w:r>
    </w:p>
    <w:p w14:paraId="57FB47C9" w14:textId="77777777" w:rsidR="00C3666A" w:rsidRDefault="00C3666A" w:rsidP="00EF2374">
      <w:pPr>
        <w:jc w:val="both"/>
        <w:rPr>
          <w:rFonts w:ascii="Times New Roman" w:eastAsia="Times New Roman" w:hAnsi="Times New Roman" w:cs="Times New Roman"/>
          <w:color w:val="222222"/>
          <w:sz w:val="24"/>
          <w:szCs w:val="24"/>
          <w:highlight w:val="white"/>
        </w:rPr>
      </w:pPr>
    </w:p>
    <w:p w14:paraId="5DFDC97B" w14:textId="77777777" w:rsidR="00C3666A" w:rsidRDefault="009908E6" w:rsidP="00EF2374">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One approach to synthetic data generation would be adversarial networks (GANs) - deep learning models which implicitly learn to model complex distributions from limited seed data [5]. Leading researchers have developed GAN architectures specialized for industrial predictive maintenance that can effectively multiply small real-world sensor datasets.</w:t>
      </w:r>
    </w:p>
    <w:p w14:paraId="6C274DE5" w14:textId="77777777" w:rsidR="00C3666A" w:rsidRDefault="00C3666A" w:rsidP="00EF2374">
      <w:pPr>
        <w:jc w:val="both"/>
        <w:rPr>
          <w:rFonts w:ascii="Times New Roman" w:eastAsia="Times New Roman" w:hAnsi="Times New Roman" w:cs="Times New Roman"/>
          <w:color w:val="222222"/>
          <w:sz w:val="24"/>
          <w:szCs w:val="24"/>
          <w:highlight w:val="white"/>
        </w:rPr>
      </w:pPr>
    </w:p>
    <w:p w14:paraId="3AE43EB5" w14:textId="77777777" w:rsidR="00C3666A" w:rsidRDefault="009908E6" w:rsidP="00EF2374">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Synthetically generated machine operating data unlocks multiple benefits for industrial predictive maintenance. It allows the training of more robust models for rarely occurring failure modes where real data is lacking [5]. As analytics model requirements grow more demanding, high-fidelity synthetic data promises to be an essential tool for improving failure forecasting performance.</w:t>
      </w:r>
    </w:p>
    <w:p w14:paraId="61466A9C" w14:textId="77777777" w:rsidR="00C3666A" w:rsidRDefault="00C3666A" w:rsidP="00EF2374">
      <w:pPr>
        <w:jc w:val="both"/>
        <w:rPr>
          <w:rFonts w:ascii="Times New Roman" w:eastAsia="Times New Roman" w:hAnsi="Times New Roman" w:cs="Times New Roman"/>
          <w:color w:val="222222"/>
          <w:sz w:val="24"/>
          <w:szCs w:val="24"/>
          <w:highlight w:val="white"/>
        </w:rPr>
      </w:pPr>
    </w:p>
    <w:p w14:paraId="6574E01A" w14:textId="77777777" w:rsidR="00C3666A" w:rsidRDefault="009908E6" w:rsidP="00EF2374">
      <w:pPr>
        <w:jc w:val="both"/>
        <w:rPr>
          <w:rFonts w:ascii="Times New Roman" w:eastAsia="Times New Roman" w:hAnsi="Times New Roman" w:cs="Times New Roman"/>
          <w:smallCaps/>
          <w:sz w:val="20"/>
          <w:szCs w:val="20"/>
        </w:rPr>
      </w:pPr>
      <w:r>
        <w:rPr>
          <w:rFonts w:ascii="Times New Roman" w:eastAsia="Times New Roman" w:hAnsi="Times New Roman" w:cs="Times New Roman"/>
          <w:smallCaps/>
          <w:sz w:val="20"/>
          <w:szCs w:val="20"/>
        </w:rPr>
        <w:t>6.2.1 Generative Adversarial Net (GAN)</w:t>
      </w:r>
    </w:p>
    <w:p w14:paraId="4FC621D5" w14:textId="77777777" w:rsidR="00C3666A" w:rsidRDefault="00C3666A" w:rsidP="00EF2374">
      <w:pPr>
        <w:jc w:val="both"/>
        <w:rPr>
          <w:rFonts w:ascii="Times New Roman" w:eastAsia="Times New Roman" w:hAnsi="Times New Roman" w:cs="Times New Roman"/>
          <w:color w:val="222222"/>
          <w:sz w:val="24"/>
          <w:szCs w:val="24"/>
          <w:highlight w:val="white"/>
        </w:rPr>
      </w:pPr>
    </w:p>
    <w:p w14:paraId="274D127A" w14:textId="3D786EA9" w:rsidR="00C3666A" w:rsidRDefault="00116CE1" w:rsidP="00EF2374">
      <w:pPr>
        <w:jc w:val="both"/>
        <w:rPr>
          <w:rFonts w:ascii="Times New Roman" w:eastAsia="Times New Roman" w:hAnsi="Times New Roman" w:cs="Times New Roman"/>
          <w:color w:val="222222"/>
          <w:sz w:val="24"/>
          <w:szCs w:val="24"/>
        </w:rPr>
      </w:pPr>
      <w:r w:rsidRPr="00116CE1">
        <w:rPr>
          <w:rFonts w:ascii="Times New Roman" w:eastAsia="Times New Roman" w:hAnsi="Times New Roman" w:cs="Times New Roman"/>
          <w:color w:val="222222"/>
          <w:sz w:val="24"/>
          <w:szCs w:val="24"/>
        </w:rPr>
        <w:t xml:space="preserve">The concept of the Generative Adversarial Network (GAN) was initially introduced in [53]. A standard GAN framework comprises a generator (G) and a discriminator (D), as depicted in Figure </w:t>
      </w:r>
      <w:r w:rsidR="004A019C">
        <w:rPr>
          <w:rFonts w:ascii="Times New Roman" w:eastAsia="Times New Roman" w:hAnsi="Times New Roman" w:cs="Times New Roman"/>
          <w:color w:val="222222"/>
          <w:sz w:val="24"/>
          <w:szCs w:val="24"/>
        </w:rPr>
        <w:t>10</w:t>
      </w:r>
      <w:r w:rsidRPr="00116CE1">
        <w:rPr>
          <w:rFonts w:ascii="Times New Roman" w:eastAsia="Times New Roman" w:hAnsi="Times New Roman" w:cs="Times New Roman"/>
          <w:color w:val="222222"/>
          <w:sz w:val="24"/>
          <w:szCs w:val="24"/>
        </w:rPr>
        <w:t>. The generator (G) produces counterfeit samples (e.g., time series with sequences) from a random latent space as input and supplies these samples to the discriminator (D), which aims to differentiate between the generated (i.e., fake) samples and the original dataset [4]. GAN operates on the principle of competition, where G and D compete against each other to outperform and enhance their respective capabilities of imitation and discrimination.</w:t>
      </w:r>
    </w:p>
    <w:p w14:paraId="0B7DC33B" w14:textId="77777777" w:rsidR="004A019C" w:rsidRDefault="004A019C" w:rsidP="00EF2374">
      <w:pPr>
        <w:jc w:val="both"/>
        <w:rPr>
          <w:rFonts w:ascii="Times New Roman" w:eastAsia="Times New Roman" w:hAnsi="Times New Roman" w:cs="Times New Roman"/>
          <w:color w:val="222222"/>
          <w:sz w:val="24"/>
          <w:szCs w:val="24"/>
          <w:highlight w:val="white"/>
        </w:rPr>
      </w:pPr>
    </w:p>
    <w:p w14:paraId="361C67DE" w14:textId="3ADFE1D3" w:rsidR="00AF74DD" w:rsidRDefault="00AF74DD" w:rsidP="00EF2374">
      <w:pPr>
        <w:jc w:val="both"/>
        <w:rPr>
          <w:rFonts w:ascii="Times New Roman" w:eastAsia="Times New Roman" w:hAnsi="Times New Roman" w:cs="Times New Roman"/>
          <w:color w:val="222222"/>
          <w:sz w:val="24"/>
          <w:szCs w:val="24"/>
        </w:rPr>
      </w:pPr>
      <w:r w:rsidRPr="00AF74DD">
        <w:rPr>
          <w:rFonts w:ascii="Times New Roman" w:eastAsia="Times New Roman" w:hAnsi="Times New Roman" w:cs="Times New Roman"/>
          <w:color w:val="222222"/>
          <w:sz w:val="24"/>
          <w:szCs w:val="24"/>
        </w:rPr>
        <w:t>GAN was initially employed as a data augmentation method to tackle the class imbalance problem in the domain of Predictive Maintenance (</w:t>
      </w:r>
      <w:proofErr w:type="spellStart"/>
      <w:r w:rsidRPr="00AF74DD">
        <w:rPr>
          <w:rFonts w:ascii="Times New Roman" w:eastAsia="Times New Roman" w:hAnsi="Times New Roman" w:cs="Times New Roman"/>
          <w:color w:val="222222"/>
          <w:sz w:val="24"/>
          <w:szCs w:val="24"/>
        </w:rPr>
        <w:t>PdM</w:t>
      </w:r>
      <w:proofErr w:type="spellEnd"/>
      <w:r w:rsidRPr="00AF74DD">
        <w:rPr>
          <w:rFonts w:ascii="Times New Roman" w:eastAsia="Times New Roman" w:hAnsi="Times New Roman" w:cs="Times New Roman"/>
          <w:color w:val="222222"/>
          <w:sz w:val="24"/>
          <w:szCs w:val="24"/>
        </w:rPr>
        <w:t>). In [54], the researchers demonstrated that GAN can generate sufficient oversampled data when the imbalance ratio is minimal. Furthermore, a hybrid oversampling approach that integrates adaptive synthetic sampling (ADASYN) with GAN is developed to address the challenge of the GAN generator's inability to produce meaningful data in cases where the original sample data is limited.</w:t>
      </w:r>
    </w:p>
    <w:p w14:paraId="0B247654" w14:textId="77777777" w:rsidR="00AF74DD" w:rsidRDefault="00AF74DD" w:rsidP="00EF2374">
      <w:pPr>
        <w:jc w:val="both"/>
        <w:rPr>
          <w:rFonts w:ascii="Times New Roman" w:eastAsia="Times New Roman" w:hAnsi="Times New Roman" w:cs="Times New Roman"/>
          <w:color w:val="222222"/>
          <w:sz w:val="24"/>
          <w:szCs w:val="24"/>
          <w:highlight w:val="white"/>
        </w:rPr>
      </w:pPr>
    </w:p>
    <w:p w14:paraId="3EA9B2B6" w14:textId="77777777" w:rsidR="00C3666A" w:rsidRDefault="009908E6" w:rsidP="00EF2374">
      <w:pPr>
        <w:ind w:left="1440" w:firstLine="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highlight w:val="white"/>
        </w:rPr>
        <w:lastRenderedPageBreak/>
        <w:drawing>
          <wp:inline distT="114300" distB="114300" distL="114300" distR="114300" wp14:anchorId="2E61DC0E" wp14:editId="7B43D82E">
            <wp:extent cx="2980267" cy="2032000"/>
            <wp:effectExtent l="0" t="0" r="0" b="0"/>
            <wp:docPr id="1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6"/>
                    <a:srcRect l="15992" t="16809" r="16763" b="15421"/>
                    <a:stretch>
                      <a:fillRect/>
                    </a:stretch>
                  </pic:blipFill>
                  <pic:spPr>
                    <a:xfrm>
                      <a:off x="0" y="0"/>
                      <a:ext cx="2980267" cy="2032000"/>
                    </a:xfrm>
                    <a:prstGeom prst="rect">
                      <a:avLst/>
                    </a:prstGeom>
                    <a:ln/>
                  </pic:spPr>
                </pic:pic>
              </a:graphicData>
            </a:graphic>
          </wp:inline>
        </w:drawing>
      </w:r>
    </w:p>
    <w:p w14:paraId="38923BD4" w14:textId="696DA86B" w:rsidR="00C3666A" w:rsidRDefault="009908E6" w:rsidP="00EF2374">
      <w:pPr>
        <w:pBdr>
          <w:top w:val="none" w:sz="0" w:space="0" w:color="1C1917"/>
          <w:left w:val="none" w:sz="0" w:space="0" w:color="1C1917"/>
          <w:bottom w:val="none" w:sz="0" w:space="0" w:color="1C1917"/>
          <w:right w:val="none" w:sz="0" w:space="0" w:color="1C1917"/>
          <w:between w:val="none" w:sz="0" w:space="0" w:color="1C1917"/>
        </w:pBdr>
        <w:shd w:val="clear" w:color="auto" w:fill="FFFFFF"/>
        <w:ind w:left="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sz w:val="16"/>
          <w:szCs w:val="16"/>
        </w:rPr>
        <w:t xml:space="preserve">FIGURE </w:t>
      </w:r>
      <w:r w:rsidR="008D0CCB">
        <w:rPr>
          <w:rFonts w:ascii="Times New Roman" w:eastAsia="Times New Roman" w:hAnsi="Times New Roman" w:cs="Times New Roman"/>
          <w:sz w:val="16"/>
          <w:szCs w:val="16"/>
        </w:rPr>
        <w:t>10</w:t>
      </w:r>
      <w:r>
        <w:rPr>
          <w:rFonts w:ascii="Times New Roman" w:eastAsia="Times New Roman" w:hAnsi="Times New Roman" w:cs="Times New Roman"/>
          <w:sz w:val="16"/>
          <w:szCs w:val="16"/>
        </w:rPr>
        <w:t xml:space="preserve">. </w:t>
      </w:r>
      <w:r w:rsidR="008D0CCB" w:rsidRPr="008D0CCB">
        <w:rPr>
          <w:rFonts w:ascii="Times New Roman" w:eastAsia="Times New Roman" w:hAnsi="Times New Roman" w:cs="Times New Roman"/>
          <w:sz w:val="16"/>
          <w:szCs w:val="16"/>
        </w:rPr>
        <w:t>IMAGE SHOWS A MACHINE LEARNING MODEL FOR PREDICTING REMAINING USEFUL LIFE (RUL) OF EQUIPMENT, USING SENSOR DATA AS INPUT TO ESTIMATE EQUIPMENT HEALTH AND PREVENT FAILURES BEFORE THEY OCCUR.</w:t>
      </w:r>
    </w:p>
    <w:p w14:paraId="5D0E1426" w14:textId="77777777" w:rsidR="00C3666A" w:rsidRDefault="00C3666A" w:rsidP="00EF2374">
      <w:pPr>
        <w:jc w:val="both"/>
        <w:rPr>
          <w:rFonts w:ascii="Times New Roman" w:eastAsia="Times New Roman" w:hAnsi="Times New Roman" w:cs="Times New Roman"/>
          <w:color w:val="222222"/>
          <w:sz w:val="24"/>
          <w:szCs w:val="24"/>
          <w:highlight w:val="white"/>
        </w:rPr>
      </w:pPr>
    </w:p>
    <w:p w14:paraId="77C0500A" w14:textId="446B5511" w:rsidR="008D0CCB" w:rsidRPr="008D0CCB" w:rsidRDefault="008D0CCB" w:rsidP="00EF2374">
      <w:pPr>
        <w:shd w:val="clear" w:color="auto" w:fill="FFFFFF"/>
        <w:spacing w:after="360" w:line="240" w:lineRule="auto"/>
        <w:jc w:val="both"/>
        <w:rPr>
          <w:rFonts w:ascii="Times New Roman" w:eastAsia="Times New Roman" w:hAnsi="Times New Roman" w:cs="Times New Roman"/>
          <w:color w:val="1F1F1F"/>
          <w:sz w:val="24"/>
          <w:szCs w:val="24"/>
          <w:lang w:val="en-IN" w:bidi="ar-SA"/>
        </w:rPr>
      </w:pPr>
      <w:r>
        <w:rPr>
          <w:rFonts w:ascii="Times New Roman" w:eastAsia="Times New Roman" w:hAnsi="Times New Roman" w:cs="Times New Roman"/>
          <w:color w:val="1F1F1F"/>
          <w:sz w:val="24"/>
          <w:szCs w:val="24"/>
          <w:lang w:val="en-IN" w:bidi="ar-SA"/>
        </w:rPr>
        <w:t>D</w:t>
      </w:r>
      <w:r w:rsidRPr="008D0CCB">
        <w:rPr>
          <w:rFonts w:ascii="Times New Roman" w:eastAsia="Times New Roman" w:hAnsi="Times New Roman" w:cs="Times New Roman"/>
          <w:color w:val="1F1F1F"/>
          <w:sz w:val="24"/>
          <w:szCs w:val="24"/>
          <w:lang w:val="en-IN" w:bidi="ar-SA"/>
        </w:rPr>
        <w:t>iagram of a generative adversarial network (GAN) for anomaly detection in time series data.</w:t>
      </w:r>
    </w:p>
    <w:p w14:paraId="27CB7949" w14:textId="77777777" w:rsidR="008D0CCB" w:rsidRPr="008D0CCB" w:rsidRDefault="008D0CCB" w:rsidP="00EF2374">
      <w:pPr>
        <w:shd w:val="clear" w:color="auto" w:fill="FFFFFF"/>
        <w:spacing w:before="360" w:after="360" w:line="240" w:lineRule="auto"/>
        <w:jc w:val="both"/>
        <w:rPr>
          <w:rFonts w:ascii="Times New Roman" w:eastAsia="Times New Roman" w:hAnsi="Times New Roman" w:cs="Times New Roman"/>
          <w:color w:val="1F1F1F"/>
          <w:sz w:val="24"/>
          <w:szCs w:val="24"/>
          <w:lang w:val="en-IN" w:bidi="ar-SA"/>
        </w:rPr>
      </w:pPr>
      <w:r w:rsidRPr="008D0CCB">
        <w:rPr>
          <w:rFonts w:ascii="Times New Roman" w:eastAsia="Times New Roman" w:hAnsi="Times New Roman" w:cs="Times New Roman"/>
          <w:color w:val="1F1F1F"/>
          <w:sz w:val="24"/>
          <w:szCs w:val="24"/>
          <w:lang w:val="en-IN" w:bidi="ar-SA"/>
        </w:rPr>
        <w:t>Here's the importance of this figure in short:</w:t>
      </w:r>
    </w:p>
    <w:p w14:paraId="43F89D7E" w14:textId="77777777" w:rsidR="008D0CCB" w:rsidRPr="008D0CCB" w:rsidRDefault="008D0CCB" w:rsidP="00EF2374">
      <w:pPr>
        <w:numPr>
          <w:ilvl w:val="0"/>
          <w:numId w:val="5"/>
        </w:numPr>
        <w:shd w:val="clear" w:color="auto" w:fill="FFFFFF"/>
        <w:spacing w:before="100" w:beforeAutospacing="1" w:after="150" w:line="240" w:lineRule="auto"/>
        <w:jc w:val="both"/>
        <w:rPr>
          <w:rFonts w:ascii="Times New Roman" w:eastAsia="Times New Roman" w:hAnsi="Times New Roman" w:cs="Times New Roman"/>
          <w:color w:val="1F1F1F"/>
          <w:sz w:val="24"/>
          <w:szCs w:val="24"/>
          <w:lang w:val="en-IN" w:bidi="ar-SA"/>
        </w:rPr>
      </w:pPr>
      <w:r w:rsidRPr="008D0CCB">
        <w:rPr>
          <w:rFonts w:ascii="Times New Roman" w:eastAsia="Times New Roman" w:hAnsi="Times New Roman" w:cs="Times New Roman"/>
          <w:color w:val="1F1F1F"/>
          <w:sz w:val="24"/>
          <w:szCs w:val="24"/>
          <w:lang w:val="en-IN" w:bidi="ar-SA"/>
        </w:rPr>
        <w:t>Novel approach to anomaly detection: GANs offer a unique approach to anomaly detection by training two models against each other: a generator that creates realistic data and a discriminator that distinguishes anomalies from normal data.</w:t>
      </w:r>
    </w:p>
    <w:p w14:paraId="33BEB88D" w14:textId="77777777" w:rsidR="008D0CCB" w:rsidRPr="008D0CCB" w:rsidRDefault="008D0CCB" w:rsidP="00EF2374">
      <w:pPr>
        <w:numPr>
          <w:ilvl w:val="0"/>
          <w:numId w:val="5"/>
        </w:numPr>
        <w:shd w:val="clear" w:color="auto" w:fill="FFFFFF"/>
        <w:spacing w:before="100" w:beforeAutospacing="1" w:after="150" w:line="240" w:lineRule="auto"/>
        <w:jc w:val="both"/>
        <w:rPr>
          <w:rFonts w:ascii="Times New Roman" w:eastAsia="Times New Roman" w:hAnsi="Times New Roman" w:cs="Times New Roman"/>
          <w:color w:val="1F1F1F"/>
          <w:sz w:val="24"/>
          <w:szCs w:val="24"/>
          <w:lang w:val="en-IN" w:bidi="ar-SA"/>
        </w:rPr>
      </w:pPr>
      <w:r w:rsidRPr="008D0CCB">
        <w:rPr>
          <w:rFonts w:ascii="Times New Roman" w:eastAsia="Times New Roman" w:hAnsi="Times New Roman" w:cs="Times New Roman"/>
          <w:color w:val="1F1F1F"/>
          <w:sz w:val="24"/>
          <w:szCs w:val="24"/>
          <w:lang w:val="en-IN" w:bidi="ar-SA"/>
        </w:rPr>
        <w:t>Improved accuracy: This adversarial training can lead to better detection of subtle anomalies compared to traditional methods.</w:t>
      </w:r>
    </w:p>
    <w:p w14:paraId="36BAC188" w14:textId="77777777" w:rsidR="008D0CCB" w:rsidRDefault="008D0CCB" w:rsidP="00EF2374">
      <w:pPr>
        <w:numPr>
          <w:ilvl w:val="0"/>
          <w:numId w:val="5"/>
        </w:numPr>
        <w:shd w:val="clear" w:color="auto" w:fill="FFFFFF"/>
        <w:spacing w:before="100" w:beforeAutospacing="1" w:after="150" w:line="240" w:lineRule="auto"/>
        <w:jc w:val="both"/>
        <w:rPr>
          <w:rFonts w:ascii="Times New Roman" w:eastAsia="Times New Roman" w:hAnsi="Times New Roman" w:cs="Times New Roman"/>
          <w:color w:val="1F1F1F"/>
          <w:sz w:val="24"/>
          <w:szCs w:val="24"/>
          <w:lang w:val="en-IN" w:bidi="ar-SA"/>
        </w:rPr>
      </w:pPr>
      <w:r w:rsidRPr="008D0CCB">
        <w:rPr>
          <w:rFonts w:ascii="Times New Roman" w:eastAsia="Times New Roman" w:hAnsi="Times New Roman" w:cs="Times New Roman"/>
          <w:color w:val="1F1F1F"/>
          <w:sz w:val="24"/>
          <w:szCs w:val="24"/>
          <w:lang w:val="en-IN" w:bidi="ar-SA"/>
        </w:rPr>
        <w:t>Versatility in handling diverse data: GANs can be adapted to various time series data types, making them a potentially powerful tool for anomaly detection in different applications.</w:t>
      </w:r>
    </w:p>
    <w:p w14:paraId="060CEFD3" w14:textId="77777777" w:rsidR="00761373" w:rsidRPr="008D0CCB" w:rsidRDefault="00761373" w:rsidP="00EF2374">
      <w:pPr>
        <w:shd w:val="clear" w:color="auto" w:fill="FFFFFF"/>
        <w:spacing w:before="100" w:beforeAutospacing="1" w:after="150" w:line="240" w:lineRule="auto"/>
        <w:ind w:left="720"/>
        <w:jc w:val="both"/>
        <w:rPr>
          <w:rFonts w:ascii="Times New Roman" w:eastAsia="Times New Roman" w:hAnsi="Times New Roman" w:cs="Times New Roman"/>
          <w:color w:val="1F1F1F"/>
          <w:sz w:val="24"/>
          <w:szCs w:val="24"/>
          <w:lang w:val="en-IN" w:bidi="ar-SA"/>
        </w:rPr>
      </w:pPr>
    </w:p>
    <w:p w14:paraId="1297DBA4" w14:textId="19042449" w:rsidR="00C3666A" w:rsidRDefault="00761373" w:rsidP="00EF2374">
      <w:pPr>
        <w:jc w:val="both"/>
        <w:rPr>
          <w:rFonts w:ascii="Times New Roman" w:eastAsia="Times New Roman" w:hAnsi="Times New Roman" w:cs="Times New Roman"/>
          <w:color w:val="222222"/>
          <w:sz w:val="24"/>
          <w:szCs w:val="24"/>
          <w:highlight w:val="white"/>
        </w:rPr>
      </w:pPr>
      <w:r w:rsidRPr="00761373">
        <w:rPr>
          <w:rFonts w:ascii="Times New Roman" w:eastAsia="Times New Roman" w:hAnsi="Times New Roman" w:cs="Times New Roman"/>
          <w:color w:val="222222"/>
          <w:sz w:val="24"/>
          <w:szCs w:val="24"/>
        </w:rPr>
        <w:t xml:space="preserve">In addition to generating synthetic samples, GAN can be directly utilized for fault identification. In [55], the authors introduce a comprehensive anomaly detection architecture named </w:t>
      </w:r>
      <w:proofErr w:type="spellStart"/>
      <w:r w:rsidRPr="00761373">
        <w:rPr>
          <w:rFonts w:ascii="Times New Roman" w:eastAsia="Times New Roman" w:hAnsi="Times New Roman" w:cs="Times New Roman"/>
          <w:color w:val="222222"/>
          <w:sz w:val="24"/>
          <w:szCs w:val="24"/>
        </w:rPr>
        <w:t>GANomaly</w:t>
      </w:r>
      <w:proofErr w:type="spellEnd"/>
      <w:r w:rsidRPr="00761373">
        <w:rPr>
          <w:rFonts w:ascii="Times New Roman" w:eastAsia="Times New Roman" w:hAnsi="Times New Roman" w:cs="Times New Roman"/>
          <w:color w:val="222222"/>
          <w:sz w:val="24"/>
          <w:szCs w:val="24"/>
        </w:rPr>
        <w:t xml:space="preserve">. </w:t>
      </w:r>
      <w:proofErr w:type="spellStart"/>
      <w:r w:rsidRPr="00761373">
        <w:rPr>
          <w:rFonts w:ascii="Times New Roman" w:eastAsia="Times New Roman" w:hAnsi="Times New Roman" w:cs="Times New Roman"/>
          <w:color w:val="222222"/>
          <w:sz w:val="24"/>
          <w:szCs w:val="24"/>
        </w:rPr>
        <w:t>GANomaly</w:t>
      </w:r>
      <w:proofErr w:type="spellEnd"/>
      <w:r w:rsidRPr="00761373">
        <w:rPr>
          <w:rFonts w:ascii="Times New Roman" w:eastAsia="Times New Roman" w:hAnsi="Times New Roman" w:cs="Times New Roman"/>
          <w:color w:val="222222"/>
          <w:sz w:val="24"/>
          <w:szCs w:val="24"/>
        </w:rPr>
        <w:t xml:space="preserve"> utilizes an encoder-decoder-encoder sub-network and incorporates three loss functions in the generator to capture distinctive features in both input images and latent space. During inference, a greater distance metric from this learned data distribution indicates the presence of an anomaly.</w:t>
      </w:r>
    </w:p>
    <w:p w14:paraId="66D1E9E9" w14:textId="77777777" w:rsidR="00C3666A" w:rsidRDefault="009908E6" w:rsidP="00EF2374">
      <w:pPr>
        <w:spacing w:before="245" w:after="115" w:line="240" w:lineRule="auto"/>
        <w:jc w:val="both"/>
        <w:rPr>
          <w:rFonts w:ascii="Times New Roman" w:eastAsia="Times New Roman" w:hAnsi="Times New Roman" w:cs="Times New Roman"/>
          <w:smallCaps/>
          <w:sz w:val="20"/>
          <w:szCs w:val="20"/>
        </w:rPr>
      </w:pPr>
      <w:r>
        <w:rPr>
          <w:rFonts w:ascii="Times New Roman" w:eastAsia="Times New Roman" w:hAnsi="Times New Roman" w:cs="Times New Roman"/>
          <w:smallCaps/>
          <w:sz w:val="20"/>
          <w:szCs w:val="20"/>
        </w:rPr>
        <w:t>6.2.2 Diffusion Models</w:t>
      </w:r>
    </w:p>
    <w:p w14:paraId="1E0774DB" w14:textId="77777777" w:rsidR="00C3666A" w:rsidRDefault="009908E6" w:rsidP="00EF2374">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While generative adversarial networks (GANs) have shown promise for generating synthetic data useful for training AI models, diffusion models are emerging as an alternative generation approach with some distinct advantages [41]. Diffusion models work by adding noise to real data over repeated iterations and learning these noise distributions to allow “denoising” back to realistic </w:t>
      </w:r>
      <w:r>
        <w:rPr>
          <w:rFonts w:ascii="Times New Roman" w:eastAsia="Times New Roman" w:hAnsi="Times New Roman" w:cs="Times New Roman"/>
          <w:color w:val="222222"/>
          <w:sz w:val="24"/>
          <w:szCs w:val="24"/>
          <w:highlight w:val="white"/>
        </w:rPr>
        <w:lastRenderedPageBreak/>
        <w:t>outputs. This offers greater control, interpretability, and the ability for conditional steering not found in GANs [40].</w:t>
      </w:r>
    </w:p>
    <w:p w14:paraId="1F1AC01D" w14:textId="77777777" w:rsidR="00C3666A" w:rsidRDefault="00C3666A" w:rsidP="00EF2374">
      <w:pPr>
        <w:jc w:val="both"/>
        <w:rPr>
          <w:rFonts w:ascii="Times New Roman" w:eastAsia="Times New Roman" w:hAnsi="Times New Roman" w:cs="Times New Roman"/>
          <w:color w:val="222222"/>
          <w:sz w:val="24"/>
          <w:szCs w:val="24"/>
          <w:highlight w:val="white"/>
        </w:rPr>
      </w:pPr>
    </w:p>
    <w:p w14:paraId="6048E81B" w14:textId="77777777" w:rsidR="00C3666A" w:rsidRDefault="009908E6" w:rsidP="00EF2374">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Diffusion-based augmentation with tight conditioning guardrails results in high-quality synthetic images, signals, and data that maintains the integrity and distributions of real documented examples from the factory floor [40]. This leads to safer and more effective adoption of AI for critical predictive maintenance tasks. As algorithms evolve, diffusion models are expected to become an essential data synthesis method within smart factories - significantly multiplying scarce real-world examples into abundan</w:t>
      </w:r>
      <w:r>
        <w:rPr>
          <w:rFonts w:ascii="Times New Roman" w:eastAsia="Times New Roman" w:hAnsi="Times New Roman" w:cs="Times New Roman"/>
          <w:color w:val="222222"/>
          <w:sz w:val="24"/>
          <w:szCs w:val="24"/>
          <w:highlight w:val="white"/>
        </w:rPr>
        <w:t>t quality data for powering advanced predictive maintenance driven by AI.</w:t>
      </w:r>
    </w:p>
    <w:p w14:paraId="67FD5043" w14:textId="77777777" w:rsidR="00C3666A" w:rsidRDefault="009908E6" w:rsidP="00EF2374">
      <w:pPr>
        <w:spacing w:before="245" w:after="115" w:line="240" w:lineRule="auto"/>
        <w:jc w:val="both"/>
        <w:rPr>
          <w:rFonts w:ascii="Times New Roman" w:eastAsia="Times New Roman" w:hAnsi="Times New Roman" w:cs="Times New Roman"/>
          <w:smallCaps/>
          <w:sz w:val="20"/>
          <w:szCs w:val="20"/>
        </w:rPr>
      </w:pPr>
      <w:r>
        <w:rPr>
          <w:rFonts w:ascii="Times New Roman" w:eastAsia="Times New Roman" w:hAnsi="Times New Roman" w:cs="Times New Roman"/>
          <w:smallCaps/>
          <w:sz w:val="20"/>
          <w:szCs w:val="20"/>
        </w:rPr>
        <w:t>6.3 Prognostic And Health management (PHM)</w:t>
      </w:r>
    </w:p>
    <w:p w14:paraId="7BFD0F3A" w14:textId="77777777" w:rsidR="00C3666A" w:rsidRDefault="009908E6" w:rsidP="00EF2374">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PHM refers to techniques that enable predicting and preventing unexpected equipment failures through proactive condition monitoring and diagnostics. In manufacturing, PHM uses data from sensors on industrial machines as well as histories of operation and failure to ascertain equipment health and anticipating maintenance needs before breakdowns occur. This avoids costly downtime and prevents secondary damage from failures [2 ,4].</w:t>
      </w:r>
    </w:p>
    <w:p w14:paraId="363E0BB2" w14:textId="77777777" w:rsidR="00C3666A" w:rsidRDefault="00C3666A" w:rsidP="00EF2374">
      <w:pPr>
        <w:jc w:val="both"/>
        <w:rPr>
          <w:rFonts w:ascii="Times New Roman" w:eastAsia="Times New Roman" w:hAnsi="Times New Roman" w:cs="Times New Roman"/>
          <w:color w:val="222222"/>
          <w:sz w:val="24"/>
          <w:szCs w:val="24"/>
          <w:highlight w:val="white"/>
        </w:rPr>
      </w:pPr>
    </w:p>
    <w:p w14:paraId="05538D99" w14:textId="77777777" w:rsidR="00C3666A" w:rsidRDefault="009908E6" w:rsidP="00EF2374">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For </w:t>
      </w:r>
      <w:proofErr w:type="gramStart"/>
      <w:r>
        <w:rPr>
          <w:rFonts w:ascii="Times New Roman" w:eastAsia="Times New Roman" w:hAnsi="Times New Roman" w:cs="Times New Roman"/>
          <w:color w:val="222222"/>
          <w:sz w:val="24"/>
          <w:szCs w:val="24"/>
          <w:highlight w:val="white"/>
        </w:rPr>
        <w:t>example</w:t>
      </w:r>
      <w:proofErr w:type="gramEnd"/>
      <w:r>
        <w:rPr>
          <w:rFonts w:ascii="Times New Roman" w:eastAsia="Times New Roman" w:hAnsi="Times New Roman" w:cs="Times New Roman"/>
          <w:color w:val="222222"/>
          <w:sz w:val="24"/>
          <w:szCs w:val="24"/>
          <w:highlight w:val="white"/>
        </w:rPr>
        <w:t xml:space="preserve"> vibration sensors on motors or pumps connected to cloud analytics that identify increasing vibration thresholds indicating wearing bearings or introduction of friction - allowing for proactive repair or part replacement before failure.</w:t>
      </w:r>
    </w:p>
    <w:p w14:paraId="716BE991" w14:textId="77777777" w:rsidR="00C3666A" w:rsidRDefault="009908E6" w:rsidP="00EF2374">
      <w:pPr>
        <w:spacing w:before="245" w:after="115" w:line="240" w:lineRule="auto"/>
        <w:jc w:val="both"/>
        <w:rPr>
          <w:rFonts w:ascii="Times New Roman" w:eastAsia="Times New Roman" w:hAnsi="Times New Roman" w:cs="Times New Roman"/>
          <w:smallCaps/>
          <w:sz w:val="20"/>
          <w:szCs w:val="20"/>
        </w:rPr>
      </w:pPr>
      <w:r>
        <w:rPr>
          <w:rFonts w:ascii="Times New Roman" w:eastAsia="Times New Roman" w:hAnsi="Times New Roman" w:cs="Times New Roman"/>
          <w:smallCaps/>
          <w:sz w:val="20"/>
          <w:szCs w:val="20"/>
        </w:rPr>
        <w:t>6.3.1 Remainging Useful Time (RUL)</w:t>
      </w:r>
    </w:p>
    <w:p w14:paraId="53EC485A" w14:textId="14FEA945" w:rsidR="00C3666A" w:rsidRDefault="00C016B6" w:rsidP="00EF2374">
      <w:pPr>
        <w:jc w:val="both"/>
        <w:rPr>
          <w:rFonts w:ascii="Times New Roman" w:eastAsia="Times New Roman" w:hAnsi="Times New Roman" w:cs="Times New Roman"/>
          <w:color w:val="222222"/>
          <w:sz w:val="24"/>
          <w:szCs w:val="24"/>
          <w:highlight w:val="white"/>
        </w:rPr>
      </w:pPr>
      <w:r w:rsidRPr="00C016B6">
        <w:rPr>
          <w:rFonts w:ascii="Times New Roman" w:eastAsia="Times New Roman" w:hAnsi="Times New Roman" w:cs="Times New Roman"/>
          <w:color w:val="222222"/>
          <w:sz w:val="24"/>
          <w:szCs w:val="24"/>
        </w:rPr>
        <w:t xml:space="preserve">RUL signifies the duration within which a system or component is expected to function before reaching a critical degradation level that requires maintenance or </w:t>
      </w:r>
      <w:proofErr w:type="gramStart"/>
      <w:r w:rsidRPr="00C016B6">
        <w:rPr>
          <w:rFonts w:ascii="Times New Roman" w:eastAsia="Times New Roman" w:hAnsi="Times New Roman" w:cs="Times New Roman"/>
          <w:color w:val="222222"/>
          <w:sz w:val="24"/>
          <w:szCs w:val="24"/>
        </w:rPr>
        <w:t>replacement.</w:t>
      </w:r>
      <w:r>
        <w:rPr>
          <w:rFonts w:ascii="Times New Roman" w:eastAsia="Times New Roman" w:hAnsi="Times New Roman" w:cs="Times New Roman"/>
          <w:color w:val="222222"/>
          <w:sz w:val="24"/>
          <w:szCs w:val="24"/>
          <w:highlight w:val="white"/>
        </w:rPr>
        <w:t>.</w:t>
      </w:r>
      <w:proofErr w:type="gramEnd"/>
      <w:r>
        <w:rPr>
          <w:rFonts w:ascii="Times New Roman" w:eastAsia="Times New Roman" w:hAnsi="Times New Roman" w:cs="Times New Roman"/>
          <w:color w:val="222222"/>
          <w:sz w:val="24"/>
          <w:szCs w:val="24"/>
          <w:highlight w:val="white"/>
        </w:rPr>
        <w:t xml:space="preserve"> In manufacturing predictive maintenance, AI algorithms analyze all available data on usage, wear and tear indicators, operating conditions etc. to dynamically estimate component RUL at any given point. Understanding RUL enables optimal upkeep scheduling [4, 16].</w:t>
      </w:r>
    </w:p>
    <w:p w14:paraId="2AA07518" w14:textId="77777777" w:rsidR="00C3666A" w:rsidRDefault="00C3666A" w:rsidP="00EF2374">
      <w:pPr>
        <w:jc w:val="both"/>
        <w:rPr>
          <w:rFonts w:ascii="Times New Roman" w:eastAsia="Times New Roman" w:hAnsi="Times New Roman" w:cs="Times New Roman"/>
          <w:color w:val="222222"/>
          <w:sz w:val="24"/>
          <w:szCs w:val="24"/>
          <w:highlight w:val="white"/>
        </w:rPr>
      </w:pPr>
    </w:p>
    <w:p w14:paraId="68B8EFBC" w14:textId="77777777" w:rsidR="00C3666A" w:rsidRDefault="009908E6" w:rsidP="00EF2374">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For </w:t>
      </w:r>
      <w:r>
        <w:rPr>
          <w:rFonts w:ascii="Times New Roman" w:eastAsia="Times New Roman" w:hAnsi="Times New Roman" w:cs="Times New Roman"/>
          <w:color w:val="222222"/>
          <w:sz w:val="24"/>
          <w:szCs w:val="24"/>
          <w:highlight w:val="white"/>
        </w:rPr>
        <w:t>example, machine learning estimation that forecasts an industrial molding machine can safely operate for another 180 days before requiring preventative maintenance based on indicators of loosening hydraulic pressure and minor oil leaks. This enables optimum work order scheduling.</w:t>
      </w:r>
    </w:p>
    <w:p w14:paraId="19D1ED38" w14:textId="77777777" w:rsidR="00C3666A" w:rsidRDefault="009908E6" w:rsidP="00EF2374">
      <w:pPr>
        <w:spacing w:before="245" w:after="115" w:line="240" w:lineRule="auto"/>
        <w:jc w:val="both"/>
        <w:rPr>
          <w:rFonts w:ascii="Times New Roman" w:eastAsia="Times New Roman" w:hAnsi="Times New Roman" w:cs="Times New Roman"/>
          <w:smallCaps/>
          <w:sz w:val="20"/>
          <w:szCs w:val="20"/>
        </w:rPr>
      </w:pPr>
      <w:r>
        <w:rPr>
          <w:rFonts w:ascii="Times New Roman" w:eastAsia="Times New Roman" w:hAnsi="Times New Roman" w:cs="Times New Roman"/>
          <w:smallCaps/>
          <w:sz w:val="20"/>
          <w:szCs w:val="20"/>
        </w:rPr>
        <w:t>6.3.2 End Of Life (EOL)</w:t>
      </w:r>
    </w:p>
    <w:p w14:paraId="258642BB" w14:textId="77777777" w:rsidR="00C3666A" w:rsidRDefault="009908E6" w:rsidP="00EF2374">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EOL refers to when an equipment part or system reaches the end of its effective operational life based on its design parameters or usable lifespan considering found damage, fatigue and applied stress over time. In manufacturing, predictive analytics tracking degradation can forecast EOL and cue replacement ordering, migrations etc. while the system is still functioning without issue. This buffers against end of runtime surprises [4, 16].</w:t>
      </w:r>
    </w:p>
    <w:p w14:paraId="2ABABB0E" w14:textId="77777777" w:rsidR="00C3666A" w:rsidRDefault="00C3666A" w:rsidP="00EF2374">
      <w:pPr>
        <w:jc w:val="both"/>
        <w:rPr>
          <w:rFonts w:ascii="Times New Roman" w:eastAsia="Times New Roman" w:hAnsi="Times New Roman" w:cs="Times New Roman"/>
          <w:color w:val="222222"/>
          <w:sz w:val="24"/>
          <w:szCs w:val="24"/>
          <w:highlight w:val="white"/>
        </w:rPr>
      </w:pPr>
    </w:p>
    <w:p w14:paraId="58A6C7A0" w14:textId="77777777" w:rsidR="00C3666A" w:rsidRDefault="009908E6" w:rsidP="00EF2374">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lastRenderedPageBreak/>
        <w:t xml:space="preserve">For </w:t>
      </w:r>
      <w:proofErr w:type="gramStart"/>
      <w:r>
        <w:rPr>
          <w:rFonts w:ascii="Times New Roman" w:eastAsia="Times New Roman" w:hAnsi="Times New Roman" w:cs="Times New Roman"/>
          <w:color w:val="222222"/>
          <w:sz w:val="24"/>
          <w:szCs w:val="24"/>
          <w:highlight w:val="white"/>
        </w:rPr>
        <w:t>example</w:t>
      </w:r>
      <w:proofErr w:type="gramEnd"/>
      <w:r>
        <w:rPr>
          <w:rFonts w:ascii="Times New Roman" w:eastAsia="Times New Roman" w:hAnsi="Times New Roman" w:cs="Times New Roman"/>
          <w:color w:val="222222"/>
          <w:sz w:val="24"/>
          <w:szCs w:val="24"/>
          <w:highlight w:val="white"/>
        </w:rPr>
        <w:t xml:space="preserve"> sensors noting a sharp increase in miniscule cracks on a turbine blade, with computer vision and predictive analysis judging the metal fatigue has 2 days before probable fracture based on failure models - requiring imminent replacement.</w:t>
      </w:r>
    </w:p>
    <w:p w14:paraId="1145202B" w14:textId="77777777" w:rsidR="00C3666A" w:rsidRDefault="00C3666A" w:rsidP="00EF2374">
      <w:pPr>
        <w:jc w:val="both"/>
        <w:rPr>
          <w:rFonts w:ascii="Times New Roman" w:eastAsia="Times New Roman" w:hAnsi="Times New Roman" w:cs="Times New Roman"/>
          <w:color w:val="222222"/>
          <w:sz w:val="24"/>
          <w:szCs w:val="24"/>
          <w:highlight w:val="white"/>
        </w:rPr>
      </w:pPr>
    </w:p>
    <w:p w14:paraId="23EFB956" w14:textId="77777777" w:rsidR="00C3666A" w:rsidRDefault="009908E6" w:rsidP="00EF2374">
      <w:pPr>
        <w:spacing w:before="245" w:after="115" w:line="240" w:lineRule="auto"/>
        <w:jc w:val="both"/>
        <w:rPr>
          <w:rFonts w:ascii="Times New Roman" w:eastAsia="Times New Roman" w:hAnsi="Times New Roman" w:cs="Times New Roman"/>
          <w:smallCaps/>
          <w:sz w:val="20"/>
          <w:szCs w:val="20"/>
        </w:rPr>
      </w:pPr>
      <w:r>
        <w:rPr>
          <w:rFonts w:ascii="Times New Roman" w:eastAsia="Times New Roman" w:hAnsi="Times New Roman" w:cs="Times New Roman"/>
          <w:smallCaps/>
          <w:sz w:val="20"/>
          <w:szCs w:val="20"/>
        </w:rPr>
        <w:t>6.4 Anomaly Detection</w:t>
      </w:r>
    </w:p>
    <w:p w14:paraId="3EA5D60F" w14:textId="77777777" w:rsidR="00C3666A" w:rsidRDefault="00C3666A" w:rsidP="00EF2374">
      <w:pPr>
        <w:jc w:val="both"/>
        <w:rPr>
          <w:rFonts w:ascii="Times New Roman" w:eastAsia="Times New Roman" w:hAnsi="Times New Roman" w:cs="Times New Roman"/>
          <w:color w:val="222222"/>
          <w:sz w:val="24"/>
          <w:szCs w:val="24"/>
          <w:highlight w:val="white"/>
        </w:rPr>
      </w:pPr>
    </w:p>
    <w:p w14:paraId="75A56D40" w14:textId="1511A447" w:rsidR="00C3666A" w:rsidRDefault="00F678E4" w:rsidP="00EF2374">
      <w:pPr>
        <w:jc w:val="both"/>
        <w:rPr>
          <w:rFonts w:ascii="Times New Roman" w:eastAsia="Times New Roman" w:hAnsi="Times New Roman" w:cs="Times New Roman"/>
          <w:color w:val="222222"/>
          <w:sz w:val="24"/>
          <w:szCs w:val="24"/>
        </w:rPr>
      </w:pPr>
      <w:r w:rsidRPr="00F678E4">
        <w:rPr>
          <w:rFonts w:ascii="Times New Roman" w:eastAsia="Times New Roman" w:hAnsi="Times New Roman" w:cs="Times New Roman"/>
          <w:color w:val="222222"/>
          <w:sz w:val="24"/>
          <w:szCs w:val="24"/>
        </w:rPr>
        <w:t>Anomaly detection involves the identification of data values that significantly deviate from typical behavior [2]. Anomalies can arise from various factors, including errors in the acquisition system such as sensor malfunction, low battery, or transmission errors. Additionally, anomalies may stem from industrial equipment malfunction or events like changes in the production line or a necessary stop [56]. While anomalies caused by machinery events contain pertinent information for analysis, those resulting from sensor errors do not offer relevant insights and may lead to data misinterpretation. These anomalies are often categorized as noise; however, as discussed by [57], the distinction between anomalies and noise varies depending on the type of data being analyzed.</w:t>
      </w:r>
    </w:p>
    <w:p w14:paraId="4B13FBFC" w14:textId="475183FC" w:rsidR="00B75A68" w:rsidRDefault="00B75A68" w:rsidP="00EF2374">
      <w:pPr>
        <w:jc w:val="both"/>
        <w:rPr>
          <w:rFonts w:ascii="Times New Roman" w:eastAsia="Times New Roman" w:hAnsi="Times New Roman" w:cs="Times New Roman"/>
          <w:color w:val="222222"/>
          <w:sz w:val="24"/>
          <w:szCs w:val="24"/>
          <w:highlight w:val="white"/>
        </w:rPr>
      </w:pPr>
      <w:r w:rsidRPr="00B75A68">
        <w:rPr>
          <w:rFonts w:ascii="Times New Roman" w:eastAsia="Times New Roman" w:hAnsi="Times New Roman" w:cs="Times New Roman"/>
          <w:color w:val="222222"/>
          <w:sz w:val="24"/>
          <w:szCs w:val="24"/>
        </w:rPr>
        <w:t>Anomalies are typically categorized as follows: point anomalies, which occur when a single data point deviates significantly from its neighboring points; behavioral or collective anomalies, which arise when a data pattern differs from the expected behavior; and contextual anomalies, which occur when a data pattern is anticipated but within a different context [56,58].</w:t>
      </w:r>
    </w:p>
    <w:p w14:paraId="205DA0C9" w14:textId="77777777" w:rsidR="00C3666A" w:rsidRDefault="009908E6" w:rsidP="00EF2374">
      <w:pPr>
        <w:ind w:left="2160" w:firstLine="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highlight w:val="white"/>
        </w:rPr>
        <w:drawing>
          <wp:inline distT="114300" distB="114300" distL="114300" distR="114300" wp14:anchorId="74C94768" wp14:editId="68C553CB">
            <wp:extent cx="1319752" cy="133985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l="11509" t="11761" r="13772" b="12795"/>
                    <a:stretch>
                      <a:fillRect/>
                    </a:stretch>
                  </pic:blipFill>
                  <pic:spPr>
                    <a:xfrm>
                      <a:off x="0" y="0"/>
                      <a:ext cx="1319752" cy="1339850"/>
                    </a:xfrm>
                    <a:prstGeom prst="rect">
                      <a:avLst/>
                    </a:prstGeom>
                    <a:ln/>
                  </pic:spPr>
                </pic:pic>
              </a:graphicData>
            </a:graphic>
          </wp:inline>
        </w:drawing>
      </w:r>
    </w:p>
    <w:p w14:paraId="42EE0933" w14:textId="5224513B" w:rsidR="00C3666A" w:rsidRDefault="009908E6" w:rsidP="00EF2374">
      <w:pPr>
        <w:pBdr>
          <w:top w:val="none" w:sz="0" w:space="0" w:color="1C1917"/>
          <w:left w:val="none" w:sz="0" w:space="0" w:color="1C1917"/>
          <w:bottom w:val="none" w:sz="0" w:space="0" w:color="1C1917"/>
          <w:right w:val="none" w:sz="0" w:space="0" w:color="1C1917"/>
          <w:between w:val="none" w:sz="0" w:space="0" w:color="1C1917"/>
        </w:pBdr>
        <w:shd w:val="clear" w:color="auto" w:fill="FFFFFF"/>
        <w:ind w:left="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sz w:val="16"/>
          <w:szCs w:val="16"/>
        </w:rPr>
        <w:t xml:space="preserve">FIGURE </w:t>
      </w:r>
      <w:r w:rsidR="008D0CCB">
        <w:rPr>
          <w:rFonts w:ascii="Times New Roman" w:eastAsia="Times New Roman" w:hAnsi="Times New Roman" w:cs="Times New Roman"/>
          <w:sz w:val="16"/>
          <w:szCs w:val="16"/>
        </w:rPr>
        <w:t xml:space="preserve">11 </w:t>
      </w:r>
      <w:r w:rsidR="008D0CCB" w:rsidRPr="008D0CCB">
        <w:rPr>
          <w:rFonts w:ascii="Times New Roman" w:eastAsia="Times New Roman" w:hAnsi="Times New Roman" w:cs="Times New Roman"/>
          <w:sz w:val="16"/>
          <w:szCs w:val="16"/>
        </w:rPr>
        <w:t>THE IMAGE SHOWS A HIERARCHICAL CLUSTERING ALGORITHM USING A DENDROGRAM TO GROUP SIMILAR DATA POINTS IN SENSOR MEASUREMENTS, POTENTIALLY USED FOR ANOMALY DETECTION OR ROOT CAUSE ANALYSIS IN PREDICTIVE MAINTENANCE.</w:t>
      </w:r>
    </w:p>
    <w:p w14:paraId="40E3BCA0" w14:textId="77777777" w:rsidR="00C3666A" w:rsidRDefault="00C3666A" w:rsidP="00EF2374">
      <w:pPr>
        <w:ind w:left="2160" w:firstLine="720"/>
        <w:jc w:val="both"/>
        <w:rPr>
          <w:rFonts w:ascii="Times New Roman" w:eastAsia="Times New Roman" w:hAnsi="Times New Roman" w:cs="Times New Roman"/>
          <w:color w:val="222222"/>
          <w:sz w:val="24"/>
          <w:szCs w:val="24"/>
          <w:highlight w:val="white"/>
        </w:rPr>
      </w:pPr>
    </w:p>
    <w:p w14:paraId="7BC80A75" w14:textId="77777777" w:rsidR="00C3666A" w:rsidRDefault="00C3666A" w:rsidP="00EF2374">
      <w:pPr>
        <w:jc w:val="both"/>
        <w:rPr>
          <w:rFonts w:ascii="Times New Roman" w:eastAsia="Times New Roman" w:hAnsi="Times New Roman" w:cs="Times New Roman"/>
          <w:color w:val="222222"/>
          <w:sz w:val="24"/>
          <w:szCs w:val="24"/>
          <w:highlight w:val="white"/>
        </w:rPr>
      </w:pPr>
    </w:p>
    <w:p w14:paraId="50E74A43" w14:textId="1A6D26C7" w:rsidR="00C3666A" w:rsidRDefault="00815E37" w:rsidP="00EF2374">
      <w:pPr>
        <w:jc w:val="both"/>
        <w:rPr>
          <w:rFonts w:ascii="Times New Roman" w:eastAsia="Times New Roman" w:hAnsi="Times New Roman" w:cs="Times New Roman"/>
          <w:color w:val="222222"/>
          <w:sz w:val="24"/>
          <w:szCs w:val="24"/>
          <w:highlight w:val="white"/>
        </w:rPr>
      </w:pPr>
      <w:r w:rsidRPr="00815E37">
        <w:rPr>
          <w:rFonts w:ascii="Times New Roman" w:eastAsia="Times New Roman" w:hAnsi="Times New Roman" w:cs="Times New Roman"/>
          <w:color w:val="222222"/>
          <w:sz w:val="24"/>
          <w:szCs w:val="24"/>
        </w:rPr>
        <w:t>Due to the variety of anomalies and their potential triggers, recent studies often utilize data from multiple sensors and leverage the correlations between them [58, 59, 64].</w:t>
      </w:r>
      <w:r w:rsidR="002D1F63" w:rsidRPr="002D1F63">
        <w:t xml:space="preserve"> </w:t>
      </w:r>
      <w:r w:rsidR="002D1F63" w:rsidRPr="002D1F63">
        <w:rPr>
          <w:rFonts w:ascii="Times New Roman" w:eastAsia="Times New Roman" w:hAnsi="Times New Roman" w:cs="Times New Roman"/>
          <w:color w:val="222222"/>
          <w:sz w:val="24"/>
          <w:szCs w:val="24"/>
        </w:rPr>
        <w:t>The correlations utilized can be chronological [61, 62], spatial [58], or multi-variate [59, 60].</w:t>
      </w:r>
    </w:p>
    <w:p w14:paraId="5418C91A" w14:textId="77777777" w:rsidR="00C3666A" w:rsidRDefault="00C3666A" w:rsidP="00EF2374">
      <w:pPr>
        <w:jc w:val="both"/>
        <w:rPr>
          <w:rFonts w:ascii="Times New Roman" w:eastAsia="Times New Roman" w:hAnsi="Times New Roman" w:cs="Times New Roman"/>
          <w:color w:val="222222"/>
          <w:sz w:val="24"/>
          <w:szCs w:val="24"/>
          <w:highlight w:val="white"/>
        </w:rPr>
      </w:pPr>
    </w:p>
    <w:p w14:paraId="55E7BF57" w14:textId="694916D8" w:rsidR="00C3666A" w:rsidRDefault="009908E6" w:rsidP="00EF2374">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A key capability provided by AI and advanced analytics is automated anomaly detection on the manufacturing floor [</w:t>
      </w:r>
      <w:r w:rsidR="003C441C">
        <w:rPr>
          <w:rFonts w:ascii="Times New Roman" w:eastAsia="Times New Roman" w:hAnsi="Times New Roman" w:cs="Times New Roman"/>
          <w:color w:val="222222"/>
          <w:sz w:val="24"/>
          <w:szCs w:val="24"/>
          <w:highlight w:val="white"/>
        </w:rPr>
        <w:t>63</w:t>
      </w:r>
      <w:r>
        <w:rPr>
          <w:rFonts w:ascii="Times New Roman" w:eastAsia="Times New Roman" w:hAnsi="Times New Roman" w:cs="Times New Roman"/>
          <w:color w:val="222222"/>
          <w:sz w:val="24"/>
          <w:szCs w:val="24"/>
          <w:highlight w:val="white"/>
        </w:rPr>
        <w:t xml:space="preserve">, </w:t>
      </w:r>
      <w:r w:rsidR="00276039">
        <w:rPr>
          <w:rFonts w:ascii="Times New Roman" w:eastAsia="Times New Roman" w:hAnsi="Times New Roman" w:cs="Times New Roman"/>
          <w:color w:val="222222"/>
          <w:sz w:val="24"/>
          <w:szCs w:val="24"/>
          <w:highlight w:val="white"/>
        </w:rPr>
        <w:t>65</w:t>
      </w:r>
      <w:r>
        <w:rPr>
          <w:rFonts w:ascii="Times New Roman" w:eastAsia="Times New Roman" w:hAnsi="Times New Roman" w:cs="Times New Roman"/>
          <w:color w:val="222222"/>
          <w:sz w:val="24"/>
          <w:szCs w:val="24"/>
          <w:highlight w:val="white"/>
        </w:rPr>
        <w:t xml:space="preserve">, </w:t>
      </w:r>
      <w:r w:rsidR="00276039">
        <w:rPr>
          <w:rFonts w:ascii="Times New Roman" w:eastAsia="Times New Roman" w:hAnsi="Times New Roman" w:cs="Times New Roman"/>
          <w:color w:val="222222"/>
          <w:sz w:val="24"/>
          <w:szCs w:val="24"/>
          <w:highlight w:val="white"/>
        </w:rPr>
        <w:t>66</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highlight w:val="white"/>
        </w:rPr>
        <w:t>Rather than relying solely on human monitoring and vigilance to spot equipment issues or product defects, anomaly detection algorithms leverage sensor streams, imaging, and other data to flag abnormalities.</w:t>
      </w:r>
    </w:p>
    <w:p w14:paraId="36A43EBA" w14:textId="77777777" w:rsidR="00C3666A" w:rsidRDefault="00C3666A" w:rsidP="00EF2374">
      <w:pPr>
        <w:jc w:val="both"/>
        <w:rPr>
          <w:rFonts w:ascii="Times New Roman" w:eastAsia="Times New Roman" w:hAnsi="Times New Roman" w:cs="Times New Roman"/>
          <w:color w:val="222222"/>
          <w:sz w:val="24"/>
          <w:szCs w:val="24"/>
          <w:highlight w:val="white"/>
        </w:rPr>
      </w:pPr>
    </w:p>
    <w:p w14:paraId="56074268" w14:textId="77777777" w:rsidR="00C3666A" w:rsidRDefault="009908E6" w:rsidP="00EF2374">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Computer vision techniques enable scrutinizing video feeds of production lines for shape, color or finish flaws invisible to the human eye. The vision systems automatically recognize and report </w:t>
      </w:r>
      <w:r>
        <w:rPr>
          <w:rFonts w:ascii="Times New Roman" w:eastAsia="Times New Roman" w:hAnsi="Times New Roman" w:cs="Times New Roman"/>
          <w:color w:val="222222"/>
          <w:sz w:val="24"/>
          <w:szCs w:val="24"/>
          <w:highlight w:val="white"/>
        </w:rPr>
        <w:lastRenderedPageBreak/>
        <w:t>aberrations as they occur to speed remediation. AI introspection spots inconsistencies in quality control test results indicating potential instrumentation drifts.</w:t>
      </w:r>
    </w:p>
    <w:p w14:paraId="6F8B6BA4" w14:textId="77777777" w:rsidR="00C3666A" w:rsidRDefault="009908E6" w:rsidP="00EF2374">
      <w:pPr>
        <w:spacing w:before="245" w:after="115"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smallCaps/>
          <w:sz w:val="20"/>
          <w:szCs w:val="20"/>
        </w:rPr>
        <w:t>6.5 Maintenance Strategy Optimization</w:t>
      </w:r>
    </w:p>
    <w:p w14:paraId="52AD66F1" w14:textId="77777777" w:rsidR="00C3666A" w:rsidRDefault="009908E6" w:rsidP="00EF2374">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The integration of AI in maintenance strategy optimization introduces real-time monitoring capabilities that continuously assess the health and performance of manufacturing assets. Sensors and IoT devices feed a constant stream of data into AI algorithms, allowing for the detection of anomalies and subtle patterns indicative of potential issues. In response to these insights, AI systems can dynamically adjust maintenance schedules, allocating resources where they are most urgently required. This adaptive ap</w:t>
      </w:r>
      <w:r>
        <w:rPr>
          <w:rFonts w:ascii="Times New Roman" w:eastAsia="Times New Roman" w:hAnsi="Times New Roman" w:cs="Times New Roman"/>
          <w:color w:val="222222"/>
          <w:sz w:val="24"/>
          <w:szCs w:val="24"/>
          <w:highlight w:val="white"/>
        </w:rPr>
        <w:t>proach not only maximizes operational uptime but also enhances overall system reliability [43].</w:t>
      </w:r>
    </w:p>
    <w:p w14:paraId="615308D6" w14:textId="77777777" w:rsidR="00C3666A" w:rsidRDefault="00C3666A" w:rsidP="00EF2374">
      <w:pPr>
        <w:jc w:val="both"/>
        <w:rPr>
          <w:rFonts w:ascii="Times New Roman" w:eastAsia="Times New Roman" w:hAnsi="Times New Roman" w:cs="Times New Roman"/>
          <w:color w:val="222222"/>
          <w:sz w:val="24"/>
          <w:szCs w:val="24"/>
          <w:highlight w:val="white"/>
        </w:rPr>
      </w:pPr>
    </w:p>
    <w:p w14:paraId="4986D90D" w14:textId="77777777" w:rsidR="00C3666A" w:rsidRDefault="009908E6" w:rsidP="00EF2374">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AI-driven maintenance strategy optimization goes beyond mere prediction by incorporating advanced decision-making capabilities. Machine learning models analyze vast datasets to identify optimal maintenance strategies based on factors such as equipment condition, historical performance, and production demands. This data-driven decision-making process ensures that resources are allocated efficiently, reducing unnecessary maintenance costs while maintaining the integrity of critical assets. As a result, manufa</w:t>
      </w:r>
      <w:r>
        <w:rPr>
          <w:rFonts w:ascii="Times New Roman" w:eastAsia="Times New Roman" w:hAnsi="Times New Roman" w:cs="Times New Roman"/>
          <w:color w:val="222222"/>
          <w:sz w:val="24"/>
          <w:szCs w:val="24"/>
          <w:highlight w:val="white"/>
        </w:rPr>
        <w:t>cturers can achieve a delicate balance between minimizing expenses and maximizing the reliability of their production infrastructure [4, 5].</w:t>
      </w:r>
    </w:p>
    <w:p w14:paraId="5541A35C" w14:textId="77777777" w:rsidR="00C3666A" w:rsidRDefault="009908E6" w:rsidP="00EF2374">
      <w:pPr>
        <w:spacing w:before="245" w:after="115" w:line="240" w:lineRule="auto"/>
        <w:jc w:val="both"/>
        <w:rPr>
          <w:rFonts w:ascii="Times New Roman" w:eastAsia="Times New Roman" w:hAnsi="Times New Roman" w:cs="Times New Roman"/>
          <w:smallCaps/>
          <w:sz w:val="20"/>
          <w:szCs w:val="20"/>
        </w:rPr>
      </w:pPr>
      <w:r>
        <w:rPr>
          <w:rFonts w:ascii="Times New Roman" w:eastAsia="Times New Roman" w:hAnsi="Times New Roman" w:cs="Times New Roman"/>
          <w:smallCaps/>
          <w:sz w:val="20"/>
          <w:szCs w:val="20"/>
        </w:rPr>
        <w:t>7. Limitations And Challenges</w:t>
      </w:r>
    </w:p>
    <w:p w14:paraId="5224DFE1" w14:textId="77777777" w:rsidR="00C3666A" w:rsidRDefault="009908E6" w:rsidP="00EF2374">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This section examines the limitations and challenges by presenting a balanced view, this section contributes to a comprehensive understanding of the multifaceted implications of integrating AI into manufacturing, highlighting the need for strategic considerations and careful implementation to navigate both the advantages and obstacles in this transformative journey.</w:t>
      </w:r>
    </w:p>
    <w:p w14:paraId="6BADA44F" w14:textId="77777777" w:rsidR="00C3666A" w:rsidRDefault="00C3666A" w:rsidP="00EF2374">
      <w:pPr>
        <w:jc w:val="both"/>
        <w:rPr>
          <w:rFonts w:ascii="Times New Roman" w:eastAsia="Times New Roman" w:hAnsi="Times New Roman" w:cs="Times New Roman"/>
          <w:color w:val="222222"/>
          <w:sz w:val="24"/>
          <w:szCs w:val="24"/>
          <w:highlight w:val="white"/>
        </w:rPr>
      </w:pPr>
    </w:p>
    <w:p w14:paraId="7F856847" w14:textId="77777777" w:rsidR="00C3666A" w:rsidRDefault="009908E6" w:rsidP="00EF2374">
      <w:pPr>
        <w:numPr>
          <w:ilvl w:val="0"/>
          <w:numId w:val="2"/>
        </w:num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Synthetic Dataset: </w:t>
      </w:r>
      <w:r>
        <w:rPr>
          <w:rFonts w:ascii="Times New Roman" w:eastAsia="Times New Roman" w:hAnsi="Times New Roman" w:cs="Times New Roman"/>
          <w:color w:val="222222"/>
          <w:sz w:val="24"/>
          <w:szCs w:val="24"/>
          <w:highlight w:val="white"/>
        </w:rPr>
        <w:t>Generating representative synthetic datasets for training AI models in manufacturing scenarios poses a significant challenge. Ensuring that synthetic data accurately reflects the complexities and nuances of real-world manufacturing processes is crucial for the effectiveness of AI algorithms.</w:t>
      </w:r>
    </w:p>
    <w:p w14:paraId="3BFE561E" w14:textId="77777777" w:rsidR="00C3666A" w:rsidRDefault="009908E6" w:rsidP="00EF2374">
      <w:pPr>
        <w:numPr>
          <w:ilvl w:val="0"/>
          <w:numId w:val="2"/>
        </w:num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Prediction for Complex Systems: Shifting from predicting outcomes for individual components to predicting behaviors within complex manufacturing systems presents a substantial challenge. The intricacies of interdependent processes require AI models to adapt and account for multifaceted interactions, demanding advanced modeling techniques and increased computational resources.</w:t>
      </w:r>
    </w:p>
    <w:p w14:paraId="273A8D26" w14:textId="77777777" w:rsidR="00C3666A" w:rsidRDefault="009908E6" w:rsidP="00EF2374">
      <w:pPr>
        <w:numPr>
          <w:ilvl w:val="0"/>
          <w:numId w:val="2"/>
        </w:num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High-End Computation Required: The implementation of AI in manufacturing, especially for data analytics on a large scale, demands substantial computational power. The need for high-performance computing infrastructure to process and analyze vast datasets in real-time adds a layer of complexity and cost to the integration of AI technologies.</w:t>
      </w:r>
    </w:p>
    <w:p w14:paraId="0C45B2E4" w14:textId="77777777" w:rsidR="00C3666A" w:rsidRDefault="009908E6" w:rsidP="00EF2374">
      <w:pPr>
        <w:numPr>
          <w:ilvl w:val="0"/>
          <w:numId w:val="2"/>
        </w:num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Non-Realtime Prediction: Achieving real-time prediction in manufacturing environments remains a challenge due to the inherent complexities and rapid dynamics of industrial </w:t>
      </w:r>
      <w:r>
        <w:rPr>
          <w:rFonts w:ascii="Times New Roman" w:eastAsia="Times New Roman" w:hAnsi="Times New Roman" w:cs="Times New Roman"/>
          <w:color w:val="222222"/>
          <w:sz w:val="24"/>
          <w:szCs w:val="24"/>
          <w:highlight w:val="white"/>
        </w:rPr>
        <w:lastRenderedPageBreak/>
        <w:t>processes. Delays in prediction may impact decision-making, limiting the immediate responsiveness that is often crucial in manufacturing settings.</w:t>
      </w:r>
    </w:p>
    <w:p w14:paraId="68EC7E43" w14:textId="77777777" w:rsidR="00C3666A" w:rsidRDefault="009908E6" w:rsidP="00EF2374">
      <w:pPr>
        <w:numPr>
          <w:ilvl w:val="0"/>
          <w:numId w:val="2"/>
        </w:num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Unbalanced/Less Heterogeneity of the Data: The availability of diverse and representative datasets is crucial for training AI models effectively. Challenges arise when the data lacks heterogeneity or is unbalanced, potentially leading to biased models and suboptimal performance, especially when faced with unexpected scenarios or outliers.</w:t>
      </w:r>
    </w:p>
    <w:p w14:paraId="53B4BB56" w14:textId="77777777" w:rsidR="00C3666A" w:rsidRDefault="009908E6" w:rsidP="00EF2374">
      <w:pPr>
        <w:numPr>
          <w:ilvl w:val="0"/>
          <w:numId w:val="2"/>
        </w:num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Noisy Data: Manufacturing environments are prone to noisy data, characterized by inaccuracies, inconsistencies, or outliers. Managing and filtering out such noise poses a challenge for AI algorithms, as it can affect the reliability and accuracy of predictions, necessitating robust preprocessing techniques and model adaptability.</w:t>
      </w:r>
    </w:p>
    <w:p w14:paraId="5783BAC4" w14:textId="77777777" w:rsidR="00C3666A" w:rsidRDefault="00C3666A" w:rsidP="00EF2374">
      <w:pPr>
        <w:jc w:val="both"/>
        <w:rPr>
          <w:rFonts w:ascii="Times New Roman" w:eastAsia="Times New Roman" w:hAnsi="Times New Roman" w:cs="Times New Roman"/>
          <w:color w:val="222222"/>
          <w:sz w:val="24"/>
          <w:szCs w:val="24"/>
          <w:highlight w:val="white"/>
        </w:rPr>
      </w:pPr>
    </w:p>
    <w:p w14:paraId="73A0D9F3" w14:textId="77777777" w:rsidR="00C3666A" w:rsidRDefault="009908E6" w:rsidP="00EF2374">
      <w:pPr>
        <w:spacing w:before="245" w:after="115"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smallCaps/>
          <w:sz w:val="20"/>
          <w:szCs w:val="20"/>
        </w:rPr>
        <w:t>8. Opportunities And Future Scope</w:t>
      </w:r>
    </w:p>
    <w:p w14:paraId="7CD63CEE" w14:textId="77777777" w:rsidR="00C3666A" w:rsidRDefault="009908E6" w:rsidP="00EF2374">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As the integration of AI technologies continues to advance, manufacturing processes stand to benefit from increased efficiency, predictive maintenance, and optimized resource allocation. The synergy of AI and data analytics holds the potential to revolutionize production workflows, enabling real-time decision-making and adaptive manufacturing systems. Emphasizing the transformative impact of AI on the manufacturing sector, this section delves into the myriad possibilities for innovation and growth, heraldin</w:t>
      </w:r>
      <w:r>
        <w:rPr>
          <w:rFonts w:ascii="Times New Roman" w:eastAsia="Times New Roman" w:hAnsi="Times New Roman" w:cs="Times New Roman"/>
          <w:color w:val="222222"/>
          <w:sz w:val="24"/>
          <w:szCs w:val="24"/>
          <w:highlight w:val="white"/>
        </w:rPr>
        <w:t>g a new era where intelligent technologies drive the future of manufacturing.</w:t>
      </w:r>
    </w:p>
    <w:p w14:paraId="41EC67D4" w14:textId="77777777" w:rsidR="00C3666A" w:rsidRDefault="00C3666A" w:rsidP="00EF2374">
      <w:pPr>
        <w:jc w:val="both"/>
        <w:rPr>
          <w:rFonts w:ascii="Times New Roman" w:eastAsia="Times New Roman" w:hAnsi="Times New Roman" w:cs="Times New Roman"/>
          <w:color w:val="222222"/>
          <w:sz w:val="24"/>
          <w:szCs w:val="24"/>
          <w:highlight w:val="white"/>
        </w:rPr>
      </w:pPr>
    </w:p>
    <w:p w14:paraId="179B38BD" w14:textId="78FD376B" w:rsidR="006801CF" w:rsidRDefault="006801CF" w:rsidP="00EF2374">
      <w:pPr>
        <w:numPr>
          <w:ilvl w:val="0"/>
          <w:numId w:val="3"/>
        </w:numPr>
        <w:jc w:val="both"/>
        <w:rPr>
          <w:rFonts w:ascii="Times New Roman" w:eastAsia="Times New Roman" w:hAnsi="Times New Roman" w:cs="Times New Roman"/>
          <w:color w:val="222222"/>
          <w:sz w:val="24"/>
          <w:szCs w:val="24"/>
          <w:highlight w:val="white"/>
        </w:rPr>
      </w:pPr>
      <w:r w:rsidRPr="006801CF">
        <w:rPr>
          <w:rFonts w:ascii="Times New Roman" w:eastAsia="Times New Roman" w:hAnsi="Times New Roman" w:cs="Times New Roman"/>
          <w:color w:val="222222"/>
          <w:sz w:val="24"/>
          <w:szCs w:val="24"/>
        </w:rPr>
        <w:t>Extensive dataset: The effectiveness of AI-driven Predictive Maintenance (</w:t>
      </w:r>
      <w:proofErr w:type="spellStart"/>
      <w:r w:rsidRPr="006801CF">
        <w:rPr>
          <w:rFonts w:ascii="Times New Roman" w:eastAsia="Times New Roman" w:hAnsi="Times New Roman" w:cs="Times New Roman"/>
          <w:color w:val="222222"/>
          <w:sz w:val="24"/>
          <w:szCs w:val="24"/>
        </w:rPr>
        <w:t>PdM</w:t>
      </w:r>
      <w:proofErr w:type="spellEnd"/>
      <w:r w:rsidRPr="006801CF">
        <w:rPr>
          <w:rFonts w:ascii="Times New Roman" w:eastAsia="Times New Roman" w:hAnsi="Times New Roman" w:cs="Times New Roman"/>
          <w:color w:val="222222"/>
          <w:sz w:val="24"/>
          <w:szCs w:val="24"/>
        </w:rPr>
        <w:t xml:space="preserve">) significantly hinges on the size and caliber of the datasets utilized. Nonetheless, gathering data can be a laborious and expensive endeavor, making it unfeasible for certain researchers to compile datasets tailored to their specific research objectives. Consequently, it holds significance for the </w:t>
      </w:r>
      <w:proofErr w:type="spellStart"/>
      <w:r w:rsidRPr="006801CF">
        <w:rPr>
          <w:rFonts w:ascii="Times New Roman" w:eastAsia="Times New Roman" w:hAnsi="Times New Roman" w:cs="Times New Roman"/>
          <w:color w:val="222222"/>
          <w:sz w:val="24"/>
          <w:szCs w:val="24"/>
        </w:rPr>
        <w:t>PdM</w:t>
      </w:r>
      <w:proofErr w:type="spellEnd"/>
      <w:r w:rsidRPr="006801CF">
        <w:rPr>
          <w:rFonts w:ascii="Times New Roman" w:eastAsia="Times New Roman" w:hAnsi="Times New Roman" w:cs="Times New Roman"/>
          <w:color w:val="222222"/>
          <w:sz w:val="24"/>
          <w:szCs w:val="24"/>
        </w:rPr>
        <w:t xml:space="preserve"> community to collaborate in gathering and disseminating large-scale datasets.</w:t>
      </w:r>
      <w:r w:rsidRPr="006801CF">
        <w:rPr>
          <w:rFonts w:ascii="Times New Roman" w:eastAsia="Times New Roman" w:hAnsi="Times New Roman" w:cs="Times New Roman"/>
          <w:color w:val="222222"/>
          <w:sz w:val="24"/>
          <w:szCs w:val="24"/>
          <w:highlight w:val="white"/>
        </w:rPr>
        <w:t xml:space="preserve"> </w:t>
      </w:r>
    </w:p>
    <w:p w14:paraId="2E27A102" w14:textId="77777777" w:rsidR="00D16C9D" w:rsidRPr="00D16C9D" w:rsidRDefault="00E07B56" w:rsidP="00EF2374">
      <w:pPr>
        <w:numPr>
          <w:ilvl w:val="0"/>
          <w:numId w:val="3"/>
        </w:numPr>
        <w:jc w:val="both"/>
        <w:rPr>
          <w:rFonts w:ascii="Times New Roman" w:eastAsia="Times New Roman" w:hAnsi="Times New Roman" w:cs="Times New Roman"/>
          <w:color w:val="222222"/>
          <w:sz w:val="24"/>
          <w:szCs w:val="24"/>
          <w:highlight w:val="white"/>
        </w:rPr>
      </w:pPr>
      <w:r w:rsidRPr="00E07B56">
        <w:rPr>
          <w:rFonts w:ascii="Times New Roman" w:eastAsia="Times New Roman" w:hAnsi="Times New Roman" w:cs="Times New Roman"/>
          <w:color w:val="222222"/>
          <w:sz w:val="24"/>
          <w:szCs w:val="24"/>
        </w:rPr>
        <w:t>Maintenance strategy: The majority of current research is dedicated to employing AI techniques for fault diagnosis and prognosis, with minimal emphasis on optimizing maintenance strategies. Nevertheless, it is crucial to efficiently plan maintenance activities through the application of AI technologies, aiming for automation, cost reduction, and minimizing downtime</w:t>
      </w:r>
      <w:r>
        <w:rPr>
          <w:rFonts w:ascii="Times New Roman" w:eastAsia="Times New Roman" w:hAnsi="Times New Roman" w:cs="Times New Roman"/>
          <w:color w:val="222222"/>
          <w:sz w:val="24"/>
          <w:szCs w:val="24"/>
        </w:rPr>
        <w:t>.</w:t>
      </w:r>
    </w:p>
    <w:p w14:paraId="7F42F1F5" w14:textId="77777777" w:rsidR="00D16C9D" w:rsidRPr="00D16C9D" w:rsidRDefault="00DA30A6" w:rsidP="00EF2374">
      <w:pPr>
        <w:numPr>
          <w:ilvl w:val="0"/>
          <w:numId w:val="3"/>
        </w:numPr>
        <w:jc w:val="both"/>
        <w:rPr>
          <w:rFonts w:ascii="Times New Roman" w:eastAsia="Times New Roman" w:hAnsi="Times New Roman" w:cs="Times New Roman"/>
          <w:color w:val="222222"/>
          <w:sz w:val="24"/>
          <w:szCs w:val="24"/>
          <w:highlight w:val="white"/>
        </w:rPr>
      </w:pPr>
      <w:r w:rsidRPr="00D16C9D">
        <w:rPr>
          <w:rFonts w:ascii="Times New Roman" w:eastAsia="Times New Roman" w:hAnsi="Times New Roman" w:cs="Times New Roman"/>
          <w:color w:val="222222"/>
          <w:sz w:val="24"/>
          <w:szCs w:val="24"/>
        </w:rPr>
        <w:t>Class imbalance issue: In a production system, occurrences of failure events are infrequent, given the severe consequences and unaffordability of machines operating under fault conditions, coupled with the potentially time-consuming degradation process leading up to the actual failure. Consequently, the collected data commonly encounters the challenge of class imbalance.</w:t>
      </w:r>
    </w:p>
    <w:p w14:paraId="134552A2" w14:textId="41589B19" w:rsidR="00C3666A" w:rsidRPr="00D16C9D" w:rsidRDefault="009908E6" w:rsidP="00EF2374">
      <w:pPr>
        <w:numPr>
          <w:ilvl w:val="0"/>
          <w:numId w:val="3"/>
        </w:numPr>
        <w:jc w:val="both"/>
        <w:rPr>
          <w:rFonts w:ascii="Times New Roman" w:eastAsia="Times New Roman" w:hAnsi="Times New Roman" w:cs="Times New Roman"/>
          <w:color w:val="222222"/>
          <w:sz w:val="24"/>
          <w:szCs w:val="24"/>
          <w:highlight w:val="white"/>
        </w:rPr>
      </w:pPr>
      <w:r w:rsidRPr="00D16C9D">
        <w:rPr>
          <w:rFonts w:ascii="Times New Roman" w:eastAsia="Times New Roman" w:hAnsi="Times New Roman" w:cs="Times New Roman"/>
          <w:color w:val="222222"/>
          <w:sz w:val="24"/>
          <w:szCs w:val="24"/>
          <w:highlight w:val="white"/>
        </w:rPr>
        <w:t xml:space="preserve">Digital twin for </w:t>
      </w:r>
      <w:r w:rsidR="00B405F8" w:rsidRPr="00D16C9D">
        <w:rPr>
          <w:rFonts w:ascii="Times New Roman" w:eastAsia="Times New Roman" w:hAnsi="Times New Roman" w:cs="Times New Roman"/>
          <w:color w:val="222222"/>
          <w:sz w:val="24"/>
          <w:szCs w:val="24"/>
          <w:highlight w:val="white"/>
        </w:rPr>
        <w:t>Predictive Maintenance (</w:t>
      </w:r>
      <w:proofErr w:type="spellStart"/>
      <w:r w:rsidRPr="00D16C9D">
        <w:rPr>
          <w:rFonts w:ascii="Times New Roman" w:eastAsia="Times New Roman" w:hAnsi="Times New Roman" w:cs="Times New Roman"/>
          <w:color w:val="222222"/>
          <w:sz w:val="24"/>
          <w:szCs w:val="24"/>
          <w:highlight w:val="white"/>
        </w:rPr>
        <w:t>PdM</w:t>
      </w:r>
      <w:proofErr w:type="spellEnd"/>
      <w:r w:rsidR="00B405F8" w:rsidRPr="00D16C9D">
        <w:rPr>
          <w:rFonts w:ascii="Times New Roman" w:eastAsia="Times New Roman" w:hAnsi="Times New Roman" w:cs="Times New Roman"/>
          <w:color w:val="222222"/>
          <w:sz w:val="24"/>
          <w:szCs w:val="24"/>
          <w:highlight w:val="white"/>
        </w:rPr>
        <w:t>)</w:t>
      </w:r>
      <w:r w:rsidRPr="00D16C9D">
        <w:rPr>
          <w:rFonts w:ascii="Times New Roman" w:eastAsia="Times New Roman" w:hAnsi="Times New Roman" w:cs="Times New Roman"/>
          <w:color w:val="222222"/>
          <w:sz w:val="24"/>
          <w:szCs w:val="24"/>
          <w:highlight w:val="white"/>
        </w:rPr>
        <w:t>:</w:t>
      </w:r>
      <w:r w:rsidR="004674DC" w:rsidRPr="00D16C9D">
        <w:rPr>
          <w:rFonts w:ascii="Times New Roman" w:eastAsia="Times New Roman" w:hAnsi="Times New Roman" w:cs="Times New Roman"/>
          <w:color w:val="222222"/>
          <w:sz w:val="24"/>
          <w:szCs w:val="24"/>
        </w:rPr>
        <w:t xml:space="preserve"> </w:t>
      </w:r>
      <w:r w:rsidR="00641071" w:rsidRPr="00D16C9D">
        <w:rPr>
          <w:rFonts w:ascii="Times New Roman" w:eastAsia="Times New Roman" w:hAnsi="Times New Roman" w:cs="Times New Roman"/>
          <w:color w:val="222222"/>
          <w:sz w:val="24"/>
          <w:szCs w:val="24"/>
        </w:rPr>
        <w:t xml:space="preserve">A constantly refreshed digital replica designed to mimic the conditions of its real-world counterpart. These innovative frameworks allow us to gather extensive information on the run-to-failure data of crucial </w:t>
      </w:r>
      <w:r w:rsidR="00641071" w:rsidRPr="00D16C9D">
        <w:rPr>
          <w:rFonts w:ascii="Times New Roman" w:eastAsia="Times New Roman" w:hAnsi="Times New Roman" w:cs="Times New Roman"/>
          <w:color w:val="222222"/>
          <w:sz w:val="24"/>
          <w:szCs w:val="24"/>
        </w:rPr>
        <w:lastRenderedPageBreak/>
        <w:t>and pertinent components. This will prove extremely advantageous and essential for the effective execution of fault detection and prediction.</w:t>
      </w:r>
    </w:p>
    <w:p w14:paraId="680BE5BF" w14:textId="5A60C965" w:rsidR="002421CC" w:rsidRDefault="009908E6" w:rsidP="00EF2374">
      <w:pPr>
        <w:numPr>
          <w:ilvl w:val="0"/>
          <w:numId w:val="3"/>
        </w:num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Usage of reinforcement learning: Reinforcement learning is a promising technique for enabling more </w:t>
      </w:r>
      <w:r>
        <w:rPr>
          <w:rFonts w:ascii="Times New Roman" w:eastAsia="Times New Roman" w:hAnsi="Times New Roman" w:cs="Times New Roman"/>
          <w:color w:val="222222"/>
          <w:sz w:val="24"/>
          <w:szCs w:val="24"/>
          <w:highlight w:val="white"/>
        </w:rPr>
        <w:t>proactive and cost-effective predictive maintenance in manufacturing.</w:t>
      </w:r>
      <w:r w:rsidR="007365CA" w:rsidRPr="007365CA">
        <w:t xml:space="preserve"> </w:t>
      </w:r>
      <w:r w:rsidR="007365CA" w:rsidRPr="007365CA">
        <w:rPr>
          <w:rFonts w:ascii="Times New Roman" w:eastAsia="Times New Roman" w:hAnsi="Times New Roman" w:cs="Times New Roman"/>
          <w:color w:val="222222"/>
          <w:sz w:val="24"/>
          <w:szCs w:val="24"/>
        </w:rPr>
        <w:t>By enabling systems to acquire optimal maintenance strategies through experiential learning, they can enhance their performance. These systems learn through engagement with the equipment and surroundings, refining their comprehension of the most effective approach through feedback received on various actions' outcomes, like performing or postponing maintenance tasks. This continuous updating process ensures the system's ongoing improvement in understanding and decision</w:t>
      </w:r>
      <w:r w:rsidR="00203FAF">
        <w:rPr>
          <w:rFonts w:ascii="Times New Roman" w:eastAsia="Times New Roman" w:hAnsi="Times New Roman" w:cs="Times New Roman"/>
          <w:color w:val="222222"/>
          <w:sz w:val="24"/>
          <w:szCs w:val="24"/>
        </w:rPr>
        <w:t xml:space="preserve"> -</w:t>
      </w:r>
      <w:r w:rsidR="00203FAF" w:rsidRPr="007365CA">
        <w:rPr>
          <w:rFonts w:ascii="Times New Roman" w:eastAsia="Times New Roman" w:hAnsi="Times New Roman" w:cs="Times New Roman"/>
          <w:color w:val="222222"/>
          <w:sz w:val="24"/>
          <w:szCs w:val="24"/>
        </w:rPr>
        <w:t>making</w:t>
      </w:r>
      <w:r w:rsidR="00203FAF">
        <w:rPr>
          <w:rFonts w:ascii="Times New Roman" w:eastAsia="Times New Roman" w:hAnsi="Times New Roman" w:cs="Times New Roman"/>
          <w:color w:val="222222"/>
          <w:sz w:val="24"/>
          <w:szCs w:val="24"/>
        </w:rPr>
        <w:t>.</w:t>
      </w:r>
      <w:r w:rsidR="00203FAF">
        <w:rPr>
          <w:rFonts w:ascii="Times New Roman" w:eastAsia="Times New Roman" w:hAnsi="Times New Roman" w:cs="Times New Roman"/>
          <w:color w:val="222222"/>
          <w:sz w:val="24"/>
          <w:szCs w:val="24"/>
          <w:highlight w:val="white"/>
        </w:rPr>
        <w:t xml:space="preserve"> This</w:t>
      </w:r>
      <w:r>
        <w:rPr>
          <w:rFonts w:ascii="Times New Roman" w:eastAsia="Times New Roman" w:hAnsi="Times New Roman" w:cs="Times New Roman"/>
          <w:color w:val="222222"/>
          <w:sz w:val="24"/>
          <w:szCs w:val="24"/>
          <w:highlight w:val="white"/>
        </w:rPr>
        <w:t xml:space="preserve"> enables predictive maintenance systems based on reinforcement learning to adapt in real-time to changing equipment health and operating contexts. </w:t>
      </w:r>
    </w:p>
    <w:p w14:paraId="69EB184F" w14:textId="6F8FDB89" w:rsidR="005B4B9A" w:rsidRPr="002421CC" w:rsidRDefault="009908E6" w:rsidP="00EF2374">
      <w:pPr>
        <w:numPr>
          <w:ilvl w:val="0"/>
          <w:numId w:val="3"/>
        </w:numPr>
        <w:jc w:val="both"/>
        <w:rPr>
          <w:rFonts w:ascii="Times New Roman" w:eastAsia="Times New Roman" w:hAnsi="Times New Roman" w:cs="Times New Roman"/>
          <w:color w:val="222222"/>
          <w:sz w:val="24"/>
          <w:szCs w:val="24"/>
          <w:highlight w:val="white"/>
        </w:rPr>
      </w:pPr>
      <w:r w:rsidRPr="002421CC">
        <w:rPr>
          <w:rFonts w:ascii="Times New Roman" w:eastAsia="Times New Roman" w:hAnsi="Times New Roman" w:cs="Times New Roman"/>
          <w:color w:val="222222"/>
          <w:sz w:val="24"/>
          <w:szCs w:val="24"/>
          <w:highlight w:val="white"/>
        </w:rPr>
        <w:t>P</w:t>
      </w:r>
      <w:r w:rsidR="00203FAF">
        <w:rPr>
          <w:rFonts w:ascii="Times New Roman" w:eastAsia="Times New Roman" w:hAnsi="Times New Roman" w:cs="Times New Roman"/>
          <w:color w:val="222222"/>
          <w:sz w:val="24"/>
          <w:szCs w:val="24"/>
          <w:highlight w:val="white"/>
        </w:rPr>
        <w:t xml:space="preserve">redictive </w:t>
      </w:r>
      <w:r w:rsidRPr="002421CC">
        <w:rPr>
          <w:rFonts w:ascii="Times New Roman" w:eastAsia="Times New Roman" w:hAnsi="Times New Roman" w:cs="Times New Roman"/>
          <w:color w:val="222222"/>
          <w:sz w:val="24"/>
          <w:szCs w:val="24"/>
          <w:highlight w:val="white"/>
        </w:rPr>
        <w:t>M</w:t>
      </w:r>
      <w:r w:rsidR="00203FAF">
        <w:rPr>
          <w:rFonts w:ascii="Times New Roman" w:eastAsia="Times New Roman" w:hAnsi="Times New Roman" w:cs="Times New Roman"/>
          <w:color w:val="222222"/>
          <w:sz w:val="24"/>
          <w:szCs w:val="24"/>
          <w:highlight w:val="white"/>
        </w:rPr>
        <w:t>aintenance</w:t>
      </w:r>
      <w:r w:rsidRPr="002421CC">
        <w:rPr>
          <w:rFonts w:ascii="Times New Roman" w:eastAsia="Times New Roman" w:hAnsi="Times New Roman" w:cs="Times New Roman"/>
          <w:color w:val="222222"/>
          <w:sz w:val="24"/>
          <w:szCs w:val="24"/>
          <w:highlight w:val="white"/>
        </w:rPr>
        <w:t xml:space="preserve"> for multi-component systems</w:t>
      </w:r>
      <w:r w:rsidR="00B405F8">
        <w:rPr>
          <w:rFonts w:ascii="Times New Roman" w:eastAsia="Times New Roman" w:hAnsi="Times New Roman" w:cs="Times New Roman"/>
          <w:color w:val="222222"/>
          <w:sz w:val="24"/>
          <w:szCs w:val="24"/>
          <w:highlight w:val="white"/>
        </w:rPr>
        <w:t xml:space="preserve"> (</w:t>
      </w:r>
      <w:proofErr w:type="spellStart"/>
      <w:r w:rsidR="00B405F8">
        <w:rPr>
          <w:rFonts w:ascii="Times New Roman" w:eastAsia="Times New Roman" w:hAnsi="Times New Roman" w:cs="Times New Roman"/>
          <w:color w:val="222222"/>
          <w:sz w:val="24"/>
          <w:szCs w:val="24"/>
          <w:highlight w:val="white"/>
        </w:rPr>
        <w:t>PdM</w:t>
      </w:r>
      <w:proofErr w:type="spellEnd"/>
      <w:r w:rsidR="00B405F8">
        <w:rPr>
          <w:rFonts w:ascii="Times New Roman" w:eastAsia="Times New Roman" w:hAnsi="Times New Roman" w:cs="Times New Roman"/>
          <w:color w:val="222222"/>
          <w:sz w:val="24"/>
          <w:szCs w:val="24"/>
          <w:highlight w:val="white"/>
        </w:rPr>
        <w:t>)</w:t>
      </w:r>
      <w:r w:rsidRPr="002421CC">
        <w:rPr>
          <w:rFonts w:ascii="Times New Roman" w:eastAsia="Times New Roman" w:hAnsi="Times New Roman" w:cs="Times New Roman"/>
          <w:color w:val="222222"/>
          <w:sz w:val="24"/>
          <w:szCs w:val="24"/>
          <w:highlight w:val="white"/>
        </w:rPr>
        <w:t>:</w:t>
      </w:r>
      <w:r w:rsidR="005B4B9A" w:rsidRPr="002421CC">
        <w:rPr>
          <w:rFonts w:ascii="Times New Roman" w:eastAsia="Times New Roman" w:hAnsi="Times New Roman" w:cs="Times New Roman"/>
          <w:color w:val="222222"/>
          <w:sz w:val="24"/>
          <w:szCs w:val="24"/>
        </w:rPr>
        <w:t xml:space="preserve"> The rapid expansion of the economy and the advancement of technologies have led to increased complexity in manufacturing systems, often involving a large number of components. However, many existing AI-driven approaches primarily concentrate on fault diagnosis and prognosis for individual components. The complexity and challenges escalate when dealing with multiple components and their interdependencies, posing a significant hurdle for the development of effective AI-based </w:t>
      </w:r>
      <w:proofErr w:type="spellStart"/>
      <w:r w:rsidR="005B4B9A" w:rsidRPr="002421CC">
        <w:rPr>
          <w:rFonts w:ascii="Times New Roman" w:eastAsia="Times New Roman" w:hAnsi="Times New Roman" w:cs="Times New Roman"/>
          <w:color w:val="222222"/>
          <w:sz w:val="24"/>
          <w:szCs w:val="24"/>
        </w:rPr>
        <w:t>PdM</w:t>
      </w:r>
      <w:proofErr w:type="spellEnd"/>
      <w:r w:rsidR="005B4B9A" w:rsidRPr="002421CC">
        <w:rPr>
          <w:rFonts w:ascii="Times New Roman" w:eastAsia="Times New Roman" w:hAnsi="Times New Roman" w:cs="Times New Roman"/>
          <w:color w:val="222222"/>
          <w:sz w:val="24"/>
          <w:szCs w:val="24"/>
        </w:rPr>
        <w:t xml:space="preserve"> algorithms. Consequently, the design of a proficient AI-based </w:t>
      </w:r>
      <w:proofErr w:type="spellStart"/>
      <w:r w:rsidR="005B4B9A" w:rsidRPr="002421CC">
        <w:rPr>
          <w:rFonts w:ascii="Times New Roman" w:eastAsia="Times New Roman" w:hAnsi="Times New Roman" w:cs="Times New Roman"/>
          <w:color w:val="222222"/>
          <w:sz w:val="24"/>
          <w:szCs w:val="24"/>
        </w:rPr>
        <w:t>PdM</w:t>
      </w:r>
      <w:proofErr w:type="spellEnd"/>
      <w:r w:rsidR="005B4B9A" w:rsidRPr="002421CC">
        <w:rPr>
          <w:rFonts w:ascii="Times New Roman" w:eastAsia="Times New Roman" w:hAnsi="Times New Roman" w:cs="Times New Roman"/>
          <w:color w:val="222222"/>
          <w:sz w:val="24"/>
          <w:szCs w:val="24"/>
        </w:rPr>
        <w:t xml:space="preserve"> algorithm for multi-component systems remains an unresolved concern.</w:t>
      </w:r>
    </w:p>
    <w:p w14:paraId="36E960BB" w14:textId="7B108A1A" w:rsidR="00C3666A" w:rsidRPr="005B4B9A" w:rsidRDefault="005B4B9A" w:rsidP="00EF2374">
      <w:pPr>
        <w:spacing w:before="245" w:after="115" w:line="240" w:lineRule="auto"/>
        <w:jc w:val="both"/>
        <w:rPr>
          <w:rFonts w:ascii="Times New Roman" w:eastAsia="Times New Roman" w:hAnsi="Times New Roman" w:cs="Times New Roman"/>
          <w:smallCaps/>
          <w:sz w:val="20"/>
          <w:szCs w:val="20"/>
        </w:rPr>
      </w:pPr>
      <w:r>
        <w:rPr>
          <w:rFonts w:ascii="Times New Roman" w:eastAsia="Times New Roman" w:hAnsi="Times New Roman" w:cs="Times New Roman"/>
          <w:color w:val="222222"/>
          <w:sz w:val="24"/>
          <w:szCs w:val="24"/>
        </w:rPr>
        <w:t xml:space="preserve"> </w:t>
      </w:r>
      <w:r w:rsidRPr="005B4B9A">
        <w:rPr>
          <w:rFonts w:ascii="Times New Roman" w:eastAsia="Times New Roman" w:hAnsi="Times New Roman" w:cs="Times New Roman"/>
          <w:smallCaps/>
          <w:sz w:val="20"/>
          <w:szCs w:val="20"/>
        </w:rPr>
        <w:t>9. Concluding Remarks</w:t>
      </w:r>
    </w:p>
    <w:p w14:paraId="3230C65E" w14:textId="0B83F4F2" w:rsidR="00C3666A" w:rsidRDefault="00106AE7" w:rsidP="00EF2374">
      <w:pPr>
        <w:jc w:val="both"/>
        <w:rPr>
          <w:rFonts w:ascii="Times New Roman" w:eastAsia="Times New Roman" w:hAnsi="Times New Roman" w:cs="Times New Roman"/>
          <w:color w:val="222222"/>
          <w:sz w:val="24"/>
          <w:szCs w:val="24"/>
          <w:highlight w:val="white"/>
        </w:rPr>
      </w:pPr>
      <w:r w:rsidRPr="00106AE7">
        <w:rPr>
          <w:rFonts w:ascii="Times New Roman" w:eastAsia="Times New Roman" w:hAnsi="Times New Roman" w:cs="Times New Roman"/>
          <w:color w:val="222222"/>
          <w:sz w:val="24"/>
          <w:szCs w:val="24"/>
        </w:rPr>
        <w:t>This section has delved into the immense possibilities that AI presents for revolutionizing the manufacturing sector. Through applications such as predictive maintenance, process enhancement, and quality assurance, AI has the capability to significantly reshape the industry and its operations.</w:t>
      </w:r>
      <w:r>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highlight w:val="white"/>
        </w:rPr>
        <w:t xml:space="preserve">When thoughtfully implemented, these technologies can provide invaluable insights from data to enhance decision-making, asset utilization, and sustainability. However, successfully leveraging AI in manufacturing will require interdisciplinary collaboration. Domain experts must partner with data scientists and ML engineers to properly frame business challenges, curate quality datasets, and iteratively refine AI solutions. While AI adoption in manufacturing remains in early stages, rapid advances in enabling technologies are unfolding. The concepts and use cases surveyed in this </w:t>
      </w:r>
      <w:r>
        <w:rPr>
          <w:rFonts w:ascii="Times New Roman" w:eastAsia="Times New Roman" w:hAnsi="Times New Roman" w:cs="Times New Roman"/>
          <w:sz w:val="20"/>
          <w:szCs w:val="20"/>
        </w:rPr>
        <w:t>chapter</w:t>
      </w:r>
      <w:r>
        <w:rPr>
          <w:rFonts w:ascii="Times New Roman" w:eastAsia="Times New Roman" w:hAnsi="Times New Roman" w:cs="Times New Roman"/>
          <w:color w:val="222222"/>
          <w:sz w:val="24"/>
          <w:szCs w:val="24"/>
          <w:highlight w:val="white"/>
        </w:rPr>
        <w:t xml:space="preserve"> illustrate the art of the possible. By combining strengths in applications, algorithms, and infrastructure, manufacturers can traverse the AI maturity curve in manageable steps.</w:t>
      </w:r>
    </w:p>
    <w:p w14:paraId="1436D539" w14:textId="77777777" w:rsidR="00C3666A" w:rsidRDefault="009908E6" w:rsidP="00EF2374">
      <w:pPr>
        <w:spacing w:before="245" w:after="115" w:line="240" w:lineRule="auto"/>
        <w:jc w:val="both"/>
        <w:rPr>
          <w:rFonts w:ascii="Times New Roman" w:eastAsia="Times New Roman" w:hAnsi="Times New Roman" w:cs="Times New Roman"/>
          <w:smallCaps/>
          <w:sz w:val="20"/>
          <w:szCs w:val="20"/>
        </w:rPr>
      </w:pPr>
      <w:r>
        <w:rPr>
          <w:rFonts w:ascii="Times New Roman" w:eastAsia="Times New Roman" w:hAnsi="Times New Roman" w:cs="Times New Roman"/>
          <w:smallCaps/>
          <w:sz w:val="20"/>
          <w:szCs w:val="20"/>
        </w:rPr>
        <w:t>References</w:t>
      </w:r>
    </w:p>
    <w:p w14:paraId="169EB3B7" w14:textId="576FB21E" w:rsidR="00C3666A" w:rsidRDefault="009908E6" w:rsidP="00EF2374">
      <w:pPr>
        <w:jc w:val="both"/>
        <w:rPr>
          <w:rFonts w:ascii="Times New Roman" w:eastAsia="Times New Roman" w:hAnsi="Times New Roman" w:cs="Times New Roman"/>
          <w:color w:val="222222"/>
          <w:sz w:val="18"/>
          <w:szCs w:val="18"/>
          <w:highlight w:val="white"/>
        </w:rPr>
      </w:pPr>
      <w:r>
        <w:rPr>
          <w:rFonts w:ascii="Times New Roman" w:eastAsia="Times New Roman" w:hAnsi="Times New Roman" w:cs="Times New Roman"/>
          <w:color w:val="222222"/>
          <w:sz w:val="18"/>
          <w:szCs w:val="18"/>
          <w:highlight w:val="white"/>
        </w:rPr>
        <w:t>[1]</w:t>
      </w:r>
      <w:r w:rsidR="003948F1" w:rsidRPr="003948F1">
        <w:rPr>
          <w:color w:val="222222"/>
          <w:sz w:val="20"/>
          <w:szCs w:val="20"/>
          <w:shd w:val="clear" w:color="auto" w:fill="FFFFFF"/>
        </w:rPr>
        <w:t xml:space="preserve"> </w:t>
      </w:r>
      <w:r w:rsidR="003948F1" w:rsidRPr="003948F1">
        <w:rPr>
          <w:rFonts w:ascii="Times New Roman" w:eastAsia="Times New Roman" w:hAnsi="Times New Roman" w:cs="Times New Roman"/>
          <w:color w:val="222222"/>
          <w:sz w:val="18"/>
          <w:szCs w:val="18"/>
          <w:highlight w:val="white"/>
        </w:rPr>
        <w:t>Shin, Won, Jeongyun Han, and Wonjong Rhee. "AI-assistance for predictive maintenance of renewable energy systems." </w:t>
      </w:r>
      <w:r w:rsidR="003948F1" w:rsidRPr="003948F1">
        <w:rPr>
          <w:rFonts w:ascii="Times New Roman" w:eastAsia="Times New Roman" w:hAnsi="Times New Roman" w:cs="Times New Roman"/>
          <w:i/>
          <w:iCs/>
          <w:color w:val="222222"/>
          <w:sz w:val="18"/>
          <w:szCs w:val="18"/>
          <w:highlight w:val="white"/>
        </w:rPr>
        <w:t>Energy</w:t>
      </w:r>
      <w:r w:rsidR="003948F1" w:rsidRPr="003948F1">
        <w:rPr>
          <w:rFonts w:ascii="Times New Roman" w:eastAsia="Times New Roman" w:hAnsi="Times New Roman" w:cs="Times New Roman"/>
          <w:color w:val="222222"/>
          <w:sz w:val="18"/>
          <w:szCs w:val="18"/>
          <w:highlight w:val="white"/>
        </w:rPr>
        <w:t> 221 (2021): 119775.</w:t>
      </w:r>
    </w:p>
    <w:p w14:paraId="6F804ACD" w14:textId="00EAD6AD" w:rsidR="003948F1" w:rsidRDefault="003948F1" w:rsidP="00EF2374">
      <w:pPr>
        <w:jc w:val="both"/>
        <w:rPr>
          <w:rFonts w:ascii="Times New Roman" w:eastAsia="Times New Roman" w:hAnsi="Times New Roman" w:cs="Times New Roman"/>
          <w:color w:val="222222"/>
          <w:sz w:val="18"/>
          <w:szCs w:val="18"/>
        </w:rPr>
      </w:pPr>
      <w:r>
        <w:rPr>
          <w:rFonts w:ascii="Times New Roman" w:eastAsia="Times New Roman" w:hAnsi="Times New Roman" w:cs="Times New Roman"/>
          <w:color w:val="222222"/>
          <w:sz w:val="18"/>
          <w:szCs w:val="18"/>
          <w:highlight w:val="white"/>
        </w:rPr>
        <w:t>[2]</w:t>
      </w:r>
      <w:r w:rsidRPr="003948F1">
        <w:t xml:space="preserve"> </w:t>
      </w:r>
      <w:r w:rsidRPr="003948F1">
        <w:rPr>
          <w:rFonts w:ascii="Times New Roman" w:eastAsia="Times New Roman" w:hAnsi="Times New Roman" w:cs="Times New Roman"/>
          <w:color w:val="222222"/>
          <w:sz w:val="18"/>
          <w:szCs w:val="18"/>
        </w:rPr>
        <w:t>Nunes, P., J. Santos, and E. Rocha. "Challenges in predictive maintenance–A review." CIRP Journal of Manufacturing Science and Technology 40 (2023): 53-67.</w:t>
      </w:r>
    </w:p>
    <w:p w14:paraId="78A88C25" w14:textId="62098D15" w:rsidR="003948F1" w:rsidRDefault="003948F1" w:rsidP="00EF2374">
      <w:pPr>
        <w:jc w:val="both"/>
        <w:rPr>
          <w:rFonts w:ascii="Times New Roman" w:eastAsia="Times New Roman" w:hAnsi="Times New Roman" w:cs="Times New Roman"/>
          <w:color w:val="222222"/>
          <w:sz w:val="18"/>
          <w:szCs w:val="18"/>
        </w:rPr>
      </w:pPr>
      <w:r>
        <w:rPr>
          <w:rFonts w:ascii="Times New Roman" w:eastAsia="Times New Roman" w:hAnsi="Times New Roman" w:cs="Times New Roman"/>
          <w:color w:val="222222"/>
          <w:sz w:val="18"/>
          <w:szCs w:val="18"/>
        </w:rPr>
        <w:t>[3]</w:t>
      </w:r>
      <w:r w:rsidRPr="003948F1">
        <w:t xml:space="preserve"> </w:t>
      </w:r>
      <w:r w:rsidRPr="003948F1">
        <w:rPr>
          <w:rFonts w:ascii="Times New Roman" w:eastAsia="Times New Roman" w:hAnsi="Times New Roman" w:cs="Times New Roman"/>
          <w:color w:val="222222"/>
          <w:sz w:val="18"/>
          <w:szCs w:val="18"/>
        </w:rPr>
        <w:t xml:space="preserve">De Luca, Roberto, et al. "A deep </w:t>
      </w:r>
      <w:proofErr w:type="gramStart"/>
      <w:r w:rsidRPr="003948F1">
        <w:rPr>
          <w:rFonts w:ascii="Times New Roman" w:eastAsia="Times New Roman" w:hAnsi="Times New Roman" w:cs="Times New Roman"/>
          <w:color w:val="222222"/>
          <w:sz w:val="18"/>
          <w:szCs w:val="18"/>
        </w:rPr>
        <w:t>attention based</w:t>
      </w:r>
      <w:proofErr w:type="gramEnd"/>
      <w:r w:rsidRPr="003948F1">
        <w:rPr>
          <w:rFonts w:ascii="Times New Roman" w:eastAsia="Times New Roman" w:hAnsi="Times New Roman" w:cs="Times New Roman"/>
          <w:color w:val="222222"/>
          <w:sz w:val="18"/>
          <w:szCs w:val="18"/>
        </w:rPr>
        <w:t xml:space="preserve"> approach for predictive maintenance applications in IoT scenarios." Journal of Manufacturing Technology Management 34.4 (2023): 535-556.</w:t>
      </w:r>
    </w:p>
    <w:p w14:paraId="0BFC0744" w14:textId="61884095" w:rsidR="003948F1" w:rsidRDefault="003948F1" w:rsidP="00EF2374">
      <w:pPr>
        <w:jc w:val="both"/>
        <w:rPr>
          <w:rFonts w:ascii="Times New Roman" w:eastAsia="Times New Roman" w:hAnsi="Times New Roman" w:cs="Times New Roman"/>
          <w:color w:val="222222"/>
          <w:sz w:val="18"/>
          <w:szCs w:val="18"/>
        </w:rPr>
      </w:pPr>
      <w:r>
        <w:rPr>
          <w:rFonts w:ascii="Times New Roman" w:eastAsia="Times New Roman" w:hAnsi="Times New Roman" w:cs="Times New Roman"/>
          <w:color w:val="222222"/>
          <w:sz w:val="18"/>
          <w:szCs w:val="18"/>
        </w:rPr>
        <w:lastRenderedPageBreak/>
        <w:t>[4]</w:t>
      </w:r>
      <w:r w:rsidRPr="003948F1">
        <w:t xml:space="preserve"> </w:t>
      </w:r>
      <w:r w:rsidRPr="003948F1">
        <w:rPr>
          <w:rFonts w:ascii="Times New Roman" w:eastAsia="Times New Roman" w:hAnsi="Times New Roman" w:cs="Times New Roman"/>
          <w:color w:val="222222"/>
          <w:sz w:val="18"/>
          <w:szCs w:val="18"/>
        </w:rPr>
        <w:t>Ran, Yongyi, et al. "A survey of predictive maintenance: Systems, purposes and approaches." arXiv preprint arXiv:1912.07383 (2019).</w:t>
      </w:r>
    </w:p>
    <w:p w14:paraId="1AF5B3DD" w14:textId="2C822BEE" w:rsidR="003948F1" w:rsidRDefault="003948F1" w:rsidP="00EF2374">
      <w:pPr>
        <w:jc w:val="both"/>
        <w:rPr>
          <w:rFonts w:ascii="Times New Roman" w:eastAsia="Times New Roman" w:hAnsi="Times New Roman" w:cs="Times New Roman"/>
          <w:color w:val="222222"/>
          <w:sz w:val="18"/>
          <w:szCs w:val="18"/>
        </w:rPr>
      </w:pPr>
      <w:r>
        <w:rPr>
          <w:rFonts w:ascii="Times New Roman" w:eastAsia="Times New Roman" w:hAnsi="Times New Roman" w:cs="Times New Roman"/>
          <w:color w:val="222222"/>
          <w:sz w:val="18"/>
          <w:szCs w:val="18"/>
        </w:rPr>
        <w:t>[5]</w:t>
      </w:r>
      <w:r w:rsidRPr="003948F1">
        <w:t xml:space="preserve"> </w:t>
      </w:r>
      <w:r w:rsidRPr="003948F1">
        <w:rPr>
          <w:rFonts w:ascii="Times New Roman" w:eastAsia="Times New Roman" w:hAnsi="Times New Roman" w:cs="Times New Roman"/>
          <w:color w:val="222222"/>
          <w:sz w:val="18"/>
          <w:szCs w:val="18"/>
        </w:rPr>
        <w:t>Klein, Patrick, and Ralph Bergmann. "Generation of Complex Data for AI-based Predictive Maintenance Research with a Physical Factory Model." ICINCO (1). 2019.</w:t>
      </w:r>
    </w:p>
    <w:p w14:paraId="4EB6647E" w14:textId="0A5221B7" w:rsidR="003948F1" w:rsidRDefault="003948F1" w:rsidP="00EF2374">
      <w:pPr>
        <w:jc w:val="both"/>
        <w:rPr>
          <w:rFonts w:ascii="Times New Roman" w:eastAsia="Times New Roman" w:hAnsi="Times New Roman" w:cs="Times New Roman"/>
          <w:color w:val="222222"/>
          <w:sz w:val="18"/>
          <w:szCs w:val="18"/>
        </w:rPr>
      </w:pPr>
      <w:r>
        <w:rPr>
          <w:rFonts w:ascii="Times New Roman" w:eastAsia="Times New Roman" w:hAnsi="Times New Roman" w:cs="Times New Roman"/>
          <w:color w:val="222222"/>
          <w:sz w:val="18"/>
          <w:szCs w:val="18"/>
        </w:rPr>
        <w:t>[6]</w:t>
      </w:r>
      <w:r w:rsidRPr="003948F1">
        <w:rPr>
          <w:color w:val="222222"/>
          <w:sz w:val="20"/>
          <w:szCs w:val="20"/>
          <w:shd w:val="clear" w:color="auto" w:fill="FFFFFF"/>
        </w:rPr>
        <w:t xml:space="preserve"> </w:t>
      </w:r>
      <w:r w:rsidRPr="003948F1">
        <w:rPr>
          <w:rFonts w:ascii="Times New Roman" w:eastAsia="Times New Roman" w:hAnsi="Times New Roman" w:cs="Times New Roman"/>
          <w:color w:val="222222"/>
          <w:sz w:val="18"/>
          <w:szCs w:val="18"/>
        </w:rPr>
        <w:t>Chomklin, Amonpan, Saichon Jaiyen, and Niwan Wattanakitrungroj. "A Survey of AI Techniques based on Predictive Maintenance in Lean Manufacturing." </w:t>
      </w:r>
      <w:r w:rsidRPr="003948F1">
        <w:rPr>
          <w:rFonts w:ascii="Times New Roman" w:eastAsia="Times New Roman" w:hAnsi="Times New Roman" w:cs="Times New Roman"/>
          <w:i/>
          <w:iCs/>
          <w:color w:val="222222"/>
          <w:sz w:val="18"/>
          <w:szCs w:val="18"/>
        </w:rPr>
        <w:t>Science, Technology, and Social Sciences Procedia</w:t>
      </w:r>
      <w:r w:rsidRPr="003948F1">
        <w:rPr>
          <w:rFonts w:ascii="Times New Roman" w:eastAsia="Times New Roman" w:hAnsi="Times New Roman" w:cs="Times New Roman"/>
          <w:color w:val="222222"/>
          <w:sz w:val="18"/>
          <w:szCs w:val="18"/>
        </w:rPr>
        <w:t> 2023.4 (2023): CiM03-CiM03.</w:t>
      </w:r>
    </w:p>
    <w:p w14:paraId="05E64E14" w14:textId="6FAF4621" w:rsidR="003948F1" w:rsidRDefault="003948F1" w:rsidP="00EF2374">
      <w:pPr>
        <w:jc w:val="both"/>
        <w:rPr>
          <w:rFonts w:ascii="Times New Roman" w:eastAsia="Times New Roman" w:hAnsi="Times New Roman" w:cs="Times New Roman"/>
          <w:color w:val="222222"/>
          <w:sz w:val="18"/>
          <w:szCs w:val="18"/>
        </w:rPr>
      </w:pPr>
      <w:r>
        <w:rPr>
          <w:rFonts w:ascii="Times New Roman" w:eastAsia="Times New Roman" w:hAnsi="Times New Roman" w:cs="Times New Roman"/>
          <w:color w:val="222222"/>
          <w:sz w:val="18"/>
          <w:szCs w:val="18"/>
        </w:rPr>
        <w:t>[7]</w:t>
      </w:r>
      <w:r w:rsidRPr="003948F1">
        <w:t xml:space="preserve"> </w:t>
      </w:r>
      <w:r w:rsidRPr="003948F1">
        <w:rPr>
          <w:rFonts w:ascii="Times New Roman" w:eastAsia="Times New Roman" w:hAnsi="Times New Roman" w:cs="Times New Roman"/>
          <w:color w:val="222222"/>
          <w:sz w:val="18"/>
          <w:szCs w:val="18"/>
        </w:rPr>
        <w:t>Zhang, Guozhen, Xiangang Cao, and Mengyuan Zhang. "A Knowledge Graph System for the Maintenance of Coal Mine Equipment." Mathematical Problems in Engineering 2021 (2021): 1-13.</w:t>
      </w:r>
    </w:p>
    <w:p w14:paraId="6C18E63D" w14:textId="43FCAE6B" w:rsidR="003948F1" w:rsidRDefault="003948F1" w:rsidP="00EF2374">
      <w:pPr>
        <w:jc w:val="both"/>
        <w:rPr>
          <w:rFonts w:ascii="Times New Roman" w:eastAsia="Times New Roman" w:hAnsi="Times New Roman" w:cs="Times New Roman"/>
          <w:color w:val="222222"/>
          <w:sz w:val="18"/>
          <w:szCs w:val="18"/>
        </w:rPr>
      </w:pPr>
      <w:r>
        <w:rPr>
          <w:rFonts w:ascii="Times New Roman" w:eastAsia="Times New Roman" w:hAnsi="Times New Roman" w:cs="Times New Roman"/>
          <w:color w:val="222222"/>
          <w:sz w:val="18"/>
          <w:szCs w:val="18"/>
        </w:rPr>
        <w:t>[8]</w:t>
      </w:r>
      <w:r w:rsidRPr="003948F1">
        <w:t xml:space="preserve"> </w:t>
      </w:r>
      <w:r w:rsidRPr="003948F1">
        <w:rPr>
          <w:rFonts w:ascii="Times New Roman" w:eastAsia="Times New Roman" w:hAnsi="Times New Roman" w:cs="Times New Roman"/>
          <w:color w:val="222222"/>
          <w:sz w:val="18"/>
          <w:szCs w:val="18"/>
        </w:rPr>
        <w:t>Singh, R. Raja, et al. "Building a digital twin powered intelligent predictive maintenance system for industrial AC machines." Machines 11.8 (2023): 796.</w:t>
      </w:r>
    </w:p>
    <w:p w14:paraId="7DF01114" w14:textId="370CDBDF" w:rsidR="003948F1" w:rsidRDefault="003948F1" w:rsidP="00EF2374">
      <w:pPr>
        <w:jc w:val="both"/>
        <w:rPr>
          <w:rFonts w:ascii="Times New Roman" w:eastAsia="Times New Roman" w:hAnsi="Times New Roman" w:cs="Times New Roman"/>
          <w:color w:val="222222"/>
          <w:sz w:val="18"/>
          <w:szCs w:val="18"/>
        </w:rPr>
      </w:pPr>
      <w:r>
        <w:rPr>
          <w:rFonts w:ascii="Times New Roman" w:eastAsia="Times New Roman" w:hAnsi="Times New Roman" w:cs="Times New Roman"/>
          <w:color w:val="222222"/>
          <w:sz w:val="18"/>
          <w:szCs w:val="18"/>
        </w:rPr>
        <w:t>[9]</w:t>
      </w:r>
      <w:r w:rsidRPr="003948F1">
        <w:t xml:space="preserve"> </w:t>
      </w:r>
      <w:r w:rsidRPr="003948F1">
        <w:rPr>
          <w:rFonts w:ascii="Times New Roman" w:eastAsia="Times New Roman" w:hAnsi="Times New Roman" w:cs="Times New Roman"/>
          <w:color w:val="222222"/>
          <w:sz w:val="18"/>
          <w:szCs w:val="18"/>
        </w:rPr>
        <w:t xml:space="preserve">Nasser, Ahmed, and Huthaifa Al-Khazraji. "A hybrid of convolutional neural network and long short-term memory network approach to predictive maintenance." Int. J. Electr. Comput. </w:t>
      </w:r>
      <w:proofErr w:type="gramStart"/>
      <w:r w:rsidRPr="003948F1">
        <w:rPr>
          <w:rFonts w:ascii="Times New Roman" w:eastAsia="Times New Roman" w:hAnsi="Times New Roman" w:cs="Times New Roman"/>
          <w:color w:val="222222"/>
          <w:sz w:val="18"/>
          <w:szCs w:val="18"/>
        </w:rPr>
        <w:t>Eng.(</w:t>
      </w:r>
      <w:proofErr w:type="gramEnd"/>
      <w:r w:rsidRPr="003948F1">
        <w:rPr>
          <w:rFonts w:ascii="Times New Roman" w:eastAsia="Times New Roman" w:hAnsi="Times New Roman" w:cs="Times New Roman"/>
          <w:color w:val="222222"/>
          <w:sz w:val="18"/>
          <w:szCs w:val="18"/>
        </w:rPr>
        <w:t>IJECE) 12.1 (2022): 721-730.</w:t>
      </w:r>
    </w:p>
    <w:p w14:paraId="72C47BEB" w14:textId="16B237D7" w:rsidR="003948F1" w:rsidRDefault="003948F1" w:rsidP="00EF2374">
      <w:pPr>
        <w:jc w:val="both"/>
        <w:rPr>
          <w:rFonts w:ascii="Times New Roman" w:eastAsia="Times New Roman" w:hAnsi="Times New Roman" w:cs="Times New Roman"/>
          <w:color w:val="222222"/>
          <w:sz w:val="18"/>
          <w:szCs w:val="18"/>
        </w:rPr>
      </w:pPr>
      <w:r>
        <w:rPr>
          <w:rFonts w:ascii="Times New Roman" w:eastAsia="Times New Roman" w:hAnsi="Times New Roman" w:cs="Times New Roman"/>
          <w:color w:val="222222"/>
          <w:sz w:val="18"/>
          <w:szCs w:val="18"/>
        </w:rPr>
        <w:t>[10]</w:t>
      </w:r>
      <w:r w:rsidRPr="003948F1">
        <w:rPr>
          <w:color w:val="222222"/>
          <w:sz w:val="20"/>
          <w:szCs w:val="20"/>
          <w:shd w:val="clear" w:color="auto" w:fill="FFFFFF"/>
        </w:rPr>
        <w:t xml:space="preserve"> </w:t>
      </w:r>
      <w:r w:rsidRPr="003948F1">
        <w:rPr>
          <w:rFonts w:ascii="Times New Roman" w:eastAsia="Times New Roman" w:hAnsi="Times New Roman" w:cs="Times New Roman"/>
          <w:color w:val="222222"/>
          <w:sz w:val="18"/>
          <w:szCs w:val="18"/>
        </w:rPr>
        <w:t>Pandey, Rick, et al. "Towards Deploying DNN Models on Edge for Predictive Maintenance Applications." </w:t>
      </w:r>
      <w:r w:rsidRPr="003948F1">
        <w:rPr>
          <w:rFonts w:ascii="Times New Roman" w:eastAsia="Times New Roman" w:hAnsi="Times New Roman" w:cs="Times New Roman"/>
          <w:i/>
          <w:iCs/>
          <w:color w:val="222222"/>
          <w:sz w:val="18"/>
          <w:szCs w:val="18"/>
        </w:rPr>
        <w:t>Electronics</w:t>
      </w:r>
      <w:r w:rsidRPr="003948F1">
        <w:rPr>
          <w:rFonts w:ascii="Times New Roman" w:eastAsia="Times New Roman" w:hAnsi="Times New Roman" w:cs="Times New Roman"/>
          <w:color w:val="222222"/>
          <w:sz w:val="18"/>
          <w:szCs w:val="18"/>
        </w:rPr>
        <w:t> 12.3 (2023): 639.</w:t>
      </w:r>
    </w:p>
    <w:p w14:paraId="1D2AFD07" w14:textId="5A9023D8" w:rsidR="003948F1" w:rsidRDefault="003948F1" w:rsidP="00EF2374">
      <w:pPr>
        <w:jc w:val="both"/>
        <w:rPr>
          <w:rFonts w:ascii="Times New Roman" w:eastAsia="Times New Roman" w:hAnsi="Times New Roman" w:cs="Times New Roman"/>
          <w:color w:val="222222"/>
          <w:sz w:val="18"/>
          <w:szCs w:val="18"/>
        </w:rPr>
      </w:pPr>
      <w:r>
        <w:rPr>
          <w:rFonts w:ascii="Times New Roman" w:eastAsia="Times New Roman" w:hAnsi="Times New Roman" w:cs="Times New Roman"/>
          <w:color w:val="222222"/>
          <w:sz w:val="18"/>
          <w:szCs w:val="18"/>
        </w:rPr>
        <w:t>[11]</w:t>
      </w:r>
      <w:r w:rsidRPr="003948F1">
        <w:rPr>
          <w:color w:val="222222"/>
          <w:sz w:val="20"/>
          <w:szCs w:val="20"/>
          <w:shd w:val="clear" w:color="auto" w:fill="FFFFFF"/>
        </w:rPr>
        <w:t xml:space="preserve"> </w:t>
      </w:r>
      <w:r w:rsidRPr="003948F1">
        <w:rPr>
          <w:rFonts w:ascii="Times New Roman" w:eastAsia="Times New Roman" w:hAnsi="Times New Roman" w:cs="Times New Roman"/>
          <w:color w:val="222222"/>
          <w:sz w:val="18"/>
          <w:szCs w:val="18"/>
        </w:rPr>
        <w:t>Lou, Ping, et al. "Knowledge Graph Construction Based on a Joint Model for Equipment Maintenance." </w:t>
      </w:r>
      <w:r w:rsidRPr="003948F1">
        <w:rPr>
          <w:rFonts w:ascii="Times New Roman" w:eastAsia="Times New Roman" w:hAnsi="Times New Roman" w:cs="Times New Roman"/>
          <w:i/>
          <w:iCs/>
          <w:color w:val="222222"/>
          <w:sz w:val="18"/>
          <w:szCs w:val="18"/>
        </w:rPr>
        <w:t>Mathematics</w:t>
      </w:r>
      <w:r w:rsidRPr="003948F1">
        <w:rPr>
          <w:rFonts w:ascii="Times New Roman" w:eastAsia="Times New Roman" w:hAnsi="Times New Roman" w:cs="Times New Roman"/>
          <w:color w:val="222222"/>
          <w:sz w:val="18"/>
          <w:szCs w:val="18"/>
        </w:rPr>
        <w:t> 11.17 (2023): 3748.</w:t>
      </w:r>
    </w:p>
    <w:p w14:paraId="73235AC1" w14:textId="14BCC5E6" w:rsidR="003948F1" w:rsidRDefault="003948F1" w:rsidP="00EF2374">
      <w:pPr>
        <w:jc w:val="both"/>
        <w:rPr>
          <w:rFonts w:ascii="Times New Roman" w:eastAsia="Times New Roman" w:hAnsi="Times New Roman" w:cs="Times New Roman"/>
          <w:color w:val="222222"/>
          <w:sz w:val="18"/>
          <w:szCs w:val="18"/>
        </w:rPr>
      </w:pPr>
      <w:r>
        <w:rPr>
          <w:rFonts w:ascii="Times New Roman" w:eastAsia="Times New Roman" w:hAnsi="Times New Roman" w:cs="Times New Roman"/>
          <w:color w:val="222222"/>
          <w:sz w:val="18"/>
          <w:szCs w:val="18"/>
        </w:rPr>
        <w:t>[12]</w:t>
      </w:r>
      <w:r w:rsidRPr="003948F1">
        <w:t xml:space="preserve"> </w:t>
      </w:r>
      <w:r w:rsidRPr="003948F1">
        <w:rPr>
          <w:rFonts w:ascii="Times New Roman" w:eastAsia="Times New Roman" w:hAnsi="Times New Roman" w:cs="Times New Roman"/>
          <w:color w:val="222222"/>
          <w:sz w:val="18"/>
          <w:szCs w:val="18"/>
        </w:rPr>
        <w:t>Arena, Fabio, et al. "Predictive maintenance in the automotive sector: A literature review." Mathematical and Computational Applications 27.1 (2021): 2.</w:t>
      </w:r>
    </w:p>
    <w:p w14:paraId="3E1C2228" w14:textId="77777777" w:rsidR="00151C5F" w:rsidRDefault="003948F1" w:rsidP="00EF2374">
      <w:pPr>
        <w:jc w:val="both"/>
        <w:rPr>
          <w:rFonts w:ascii="Times New Roman" w:eastAsia="Times New Roman" w:hAnsi="Times New Roman" w:cs="Times New Roman"/>
          <w:color w:val="222222"/>
          <w:sz w:val="18"/>
          <w:szCs w:val="18"/>
        </w:rPr>
      </w:pPr>
      <w:r>
        <w:rPr>
          <w:rFonts w:ascii="Times New Roman" w:eastAsia="Times New Roman" w:hAnsi="Times New Roman" w:cs="Times New Roman"/>
          <w:color w:val="222222"/>
          <w:sz w:val="18"/>
          <w:szCs w:val="18"/>
        </w:rPr>
        <w:t>[13]</w:t>
      </w:r>
      <w:r w:rsidR="00151C5F" w:rsidRPr="00151C5F">
        <w:t xml:space="preserve"> </w:t>
      </w:r>
      <w:r w:rsidR="00151C5F" w:rsidRPr="00151C5F">
        <w:rPr>
          <w:rFonts w:ascii="Times New Roman" w:eastAsia="Times New Roman" w:hAnsi="Times New Roman" w:cs="Times New Roman"/>
          <w:color w:val="222222"/>
          <w:sz w:val="18"/>
          <w:szCs w:val="18"/>
        </w:rPr>
        <w:t>Siraskar, Rajesh, et al. "Reinforcement learning for predictive maintenance: a systematic technical review." Artificial Intelligence Review (2023): 1-63.</w:t>
      </w:r>
    </w:p>
    <w:p w14:paraId="1E39F98F" w14:textId="1AA5A58D" w:rsidR="003948F1" w:rsidRDefault="00151C5F" w:rsidP="00EF2374">
      <w:pPr>
        <w:jc w:val="both"/>
        <w:rPr>
          <w:rFonts w:ascii="Times New Roman" w:eastAsia="Times New Roman" w:hAnsi="Times New Roman" w:cs="Times New Roman"/>
          <w:color w:val="222222"/>
          <w:sz w:val="18"/>
          <w:szCs w:val="18"/>
        </w:rPr>
      </w:pPr>
      <w:r>
        <w:rPr>
          <w:rFonts w:ascii="Times New Roman" w:eastAsia="Times New Roman" w:hAnsi="Times New Roman" w:cs="Times New Roman"/>
          <w:color w:val="222222"/>
          <w:sz w:val="18"/>
          <w:szCs w:val="18"/>
        </w:rPr>
        <w:t>[14]</w:t>
      </w:r>
      <w:r w:rsidRPr="00151C5F">
        <w:t xml:space="preserve"> </w:t>
      </w:r>
      <w:r w:rsidRPr="00151C5F">
        <w:rPr>
          <w:rFonts w:ascii="Times New Roman" w:eastAsia="Times New Roman" w:hAnsi="Times New Roman" w:cs="Times New Roman"/>
          <w:color w:val="222222"/>
          <w:sz w:val="18"/>
          <w:szCs w:val="18"/>
        </w:rPr>
        <w:t xml:space="preserve">Mohamed Almazrouei, Salama, et al. "A review on the advancements and challenges of artificial </w:t>
      </w:r>
      <w:proofErr w:type="gramStart"/>
      <w:r w:rsidRPr="00151C5F">
        <w:rPr>
          <w:rFonts w:ascii="Times New Roman" w:eastAsia="Times New Roman" w:hAnsi="Times New Roman" w:cs="Times New Roman"/>
          <w:color w:val="222222"/>
          <w:sz w:val="18"/>
          <w:szCs w:val="18"/>
        </w:rPr>
        <w:t>intelligence based</w:t>
      </w:r>
      <w:proofErr w:type="gramEnd"/>
      <w:r w:rsidRPr="00151C5F">
        <w:rPr>
          <w:rFonts w:ascii="Times New Roman" w:eastAsia="Times New Roman" w:hAnsi="Times New Roman" w:cs="Times New Roman"/>
          <w:color w:val="222222"/>
          <w:sz w:val="18"/>
          <w:szCs w:val="18"/>
        </w:rPr>
        <w:t xml:space="preserve"> models for predictive maintenance of water injection pumps in the oil and gas industry." SN Applied Sciences 5.12 (2023): 391.</w:t>
      </w:r>
    </w:p>
    <w:p w14:paraId="50FC70D7" w14:textId="553D130B" w:rsidR="00151C5F" w:rsidRDefault="00151C5F" w:rsidP="00EF2374">
      <w:pPr>
        <w:jc w:val="both"/>
        <w:rPr>
          <w:rFonts w:ascii="Times New Roman" w:eastAsia="Times New Roman" w:hAnsi="Times New Roman" w:cs="Times New Roman"/>
          <w:color w:val="222222"/>
          <w:sz w:val="18"/>
          <w:szCs w:val="18"/>
        </w:rPr>
      </w:pPr>
      <w:r>
        <w:rPr>
          <w:rFonts w:ascii="Times New Roman" w:eastAsia="Times New Roman" w:hAnsi="Times New Roman" w:cs="Times New Roman"/>
          <w:color w:val="222222"/>
          <w:sz w:val="18"/>
          <w:szCs w:val="18"/>
        </w:rPr>
        <w:t>[15]</w:t>
      </w:r>
      <w:r w:rsidRPr="00151C5F">
        <w:t xml:space="preserve"> </w:t>
      </w:r>
      <w:r w:rsidRPr="00151C5F">
        <w:rPr>
          <w:rFonts w:ascii="Times New Roman" w:eastAsia="Times New Roman" w:hAnsi="Times New Roman" w:cs="Times New Roman"/>
          <w:color w:val="222222"/>
          <w:sz w:val="18"/>
          <w:szCs w:val="18"/>
        </w:rPr>
        <w:t>Çınar, Zeki Murat, et al. "Machine learning in predictive maintenance towards sustainable smart manufacturing in industry 4.0." Sustainability 12.19 (2020): 8211.</w:t>
      </w:r>
    </w:p>
    <w:p w14:paraId="61613C4F" w14:textId="1AF228E5" w:rsidR="00C3666A" w:rsidRDefault="00151C5F" w:rsidP="00EF2374">
      <w:pPr>
        <w:jc w:val="both"/>
        <w:rPr>
          <w:rFonts w:ascii="Times New Roman" w:eastAsia="Times New Roman" w:hAnsi="Times New Roman" w:cs="Times New Roman"/>
          <w:color w:val="222222"/>
          <w:sz w:val="18"/>
          <w:szCs w:val="18"/>
          <w:highlight w:val="white"/>
        </w:rPr>
      </w:pPr>
      <w:r>
        <w:rPr>
          <w:rFonts w:ascii="Times New Roman" w:eastAsia="Times New Roman" w:hAnsi="Times New Roman" w:cs="Times New Roman"/>
          <w:color w:val="222222"/>
          <w:sz w:val="18"/>
          <w:szCs w:val="18"/>
        </w:rPr>
        <w:t>[16]</w:t>
      </w:r>
      <w:r w:rsidRPr="00151C5F">
        <w:t xml:space="preserve"> </w:t>
      </w:r>
      <w:r w:rsidRPr="00151C5F">
        <w:rPr>
          <w:rFonts w:ascii="Times New Roman" w:eastAsia="Times New Roman" w:hAnsi="Times New Roman" w:cs="Times New Roman"/>
          <w:color w:val="222222"/>
          <w:sz w:val="18"/>
          <w:szCs w:val="18"/>
        </w:rPr>
        <w:t>Stanton, Izaak, et al. "Predictive maintenance analytics and implementation for aircraft: Challenges and opportunities." Systems Engineering 26.2 (2023): 216-237.</w:t>
      </w:r>
    </w:p>
    <w:p w14:paraId="230DE714" w14:textId="7EFD964A" w:rsidR="00C3666A" w:rsidRDefault="009908E6" w:rsidP="00EF2374">
      <w:pPr>
        <w:jc w:val="both"/>
        <w:rPr>
          <w:rFonts w:ascii="Times New Roman" w:eastAsia="Times New Roman" w:hAnsi="Times New Roman" w:cs="Times New Roman"/>
          <w:color w:val="222222"/>
          <w:sz w:val="18"/>
          <w:szCs w:val="18"/>
          <w:highlight w:val="white"/>
        </w:rPr>
      </w:pPr>
      <w:r>
        <w:rPr>
          <w:rFonts w:ascii="Times New Roman" w:eastAsia="Times New Roman" w:hAnsi="Times New Roman" w:cs="Times New Roman"/>
          <w:color w:val="222222"/>
          <w:sz w:val="18"/>
          <w:szCs w:val="18"/>
          <w:highlight w:val="white"/>
        </w:rPr>
        <w:t>[17]</w:t>
      </w:r>
      <w:r w:rsidR="00151C5F" w:rsidRPr="00151C5F">
        <w:t xml:space="preserve"> </w:t>
      </w:r>
      <w:r w:rsidR="00151C5F" w:rsidRPr="00151C5F">
        <w:rPr>
          <w:rFonts w:ascii="Times New Roman" w:eastAsia="Times New Roman" w:hAnsi="Times New Roman" w:cs="Times New Roman"/>
          <w:color w:val="222222"/>
          <w:sz w:val="18"/>
          <w:szCs w:val="18"/>
        </w:rPr>
        <w:t>Luo, Weichao, et al. "A hybrid predictive maintenance approach for CNC machine tool driven by Digital Twin." Robotics and Computer-Integrated Manufacturing 65 (2020): 101974.</w:t>
      </w:r>
    </w:p>
    <w:p w14:paraId="6766B02C" w14:textId="77777777" w:rsidR="00C3666A" w:rsidRDefault="009908E6" w:rsidP="00EF2374">
      <w:pPr>
        <w:jc w:val="both"/>
        <w:rPr>
          <w:rFonts w:ascii="Times New Roman" w:eastAsia="Times New Roman" w:hAnsi="Times New Roman" w:cs="Times New Roman"/>
          <w:color w:val="222222"/>
          <w:sz w:val="18"/>
          <w:szCs w:val="18"/>
          <w:highlight w:val="white"/>
        </w:rPr>
      </w:pPr>
      <w:r>
        <w:rPr>
          <w:rFonts w:ascii="Times New Roman" w:eastAsia="Times New Roman" w:hAnsi="Times New Roman" w:cs="Times New Roman"/>
          <w:color w:val="222222"/>
          <w:sz w:val="18"/>
          <w:szCs w:val="18"/>
          <w:highlight w:val="white"/>
        </w:rPr>
        <w:t>[18] Hansen, E.B. and Bøgh, S. (2021), “Artificial intelligence and internet of things in small and medium-</w:t>
      </w:r>
    </w:p>
    <w:p w14:paraId="698173E1" w14:textId="77777777" w:rsidR="00C3666A" w:rsidRDefault="009908E6" w:rsidP="00EF2374">
      <w:pPr>
        <w:jc w:val="both"/>
        <w:rPr>
          <w:rFonts w:ascii="Times New Roman" w:eastAsia="Times New Roman" w:hAnsi="Times New Roman" w:cs="Times New Roman"/>
          <w:color w:val="222222"/>
          <w:sz w:val="18"/>
          <w:szCs w:val="18"/>
          <w:highlight w:val="white"/>
        </w:rPr>
      </w:pPr>
      <w:r>
        <w:rPr>
          <w:rFonts w:ascii="Times New Roman" w:eastAsia="Times New Roman" w:hAnsi="Times New Roman" w:cs="Times New Roman"/>
          <w:color w:val="222222"/>
          <w:sz w:val="18"/>
          <w:szCs w:val="18"/>
          <w:highlight w:val="white"/>
        </w:rPr>
        <w:t>sized enterprises: a survey”, Journal of Manufacturing Systems, Vol. 58, pp. 362-372.</w:t>
      </w:r>
    </w:p>
    <w:p w14:paraId="26476E29" w14:textId="77777777" w:rsidR="00C3666A" w:rsidRDefault="009908E6" w:rsidP="00EF2374">
      <w:pPr>
        <w:jc w:val="both"/>
        <w:rPr>
          <w:rFonts w:ascii="Times New Roman" w:eastAsia="Times New Roman" w:hAnsi="Times New Roman" w:cs="Times New Roman"/>
          <w:color w:val="222222"/>
          <w:sz w:val="18"/>
          <w:szCs w:val="18"/>
          <w:highlight w:val="white"/>
        </w:rPr>
      </w:pPr>
      <w:r>
        <w:rPr>
          <w:rFonts w:ascii="Times New Roman" w:eastAsia="Times New Roman" w:hAnsi="Times New Roman" w:cs="Times New Roman"/>
          <w:color w:val="222222"/>
          <w:sz w:val="18"/>
          <w:szCs w:val="18"/>
          <w:highlight w:val="white"/>
        </w:rPr>
        <w:t>[19] Zhang, W., Yang, D. and Wang, H. (2019), “Data-driven methods for predictive maintenance of</w:t>
      </w:r>
    </w:p>
    <w:p w14:paraId="1D59D232" w14:textId="77777777" w:rsidR="00C3666A" w:rsidRDefault="009908E6" w:rsidP="00EF2374">
      <w:pPr>
        <w:jc w:val="both"/>
        <w:rPr>
          <w:rFonts w:ascii="Times New Roman" w:eastAsia="Times New Roman" w:hAnsi="Times New Roman" w:cs="Times New Roman"/>
          <w:color w:val="222222"/>
          <w:sz w:val="18"/>
          <w:szCs w:val="18"/>
          <w:highlight w:val="white"/>
        </w:rPr>
      </w:pPr>
      <w:r>
        <w:rPr>
          <w:rFonts w:ascii="Times New Roman" w:eastAsia="Times New Roman" w:hAnsi="Times New Roman" w:cs="Times New Roman"/>
          <w:color w:val="222222"/>
          <w:sz w:val="18"/>
          <w:szCs w:val="18"/>
          <w:highlight w:val="white"/>
        </w:rPr>
        <w:t>industrial equipment: a survey”, IEEE Systems Journal, Vol. 13 No. 3, pp. 2213-2227.</w:t>
      </w:r>
    </w:p>
    <w:p w14:paraId="19E17D97" w14:textId="77777777" w:rsidR="00C3666A" w:rsidRDefault="009908E6" w:rsidP="00EF2374">
      <w:pPr>
        <w:jc w:val="both"/>
        <w:rPr>
          <w:rFonts w:ascii="Times New Roman" w:eastAsia="Times New Roman" w:hAnsi="Times New Roman" w:cs="Times New Roman"/>
          <w:color w:val="222222"/>
          <w:sz w:val="18"/>
          <w:szCs w:val="18"/>
          <w:highlight w:val="white"/>
        </w:rPr>
      </w:pPr>
      <w:r>
        <w:rPr>
          <w:rFonts w:ascii="Times New Roman" w:eastAsia="Times New Roman" w:hAnsi="Times New Roman" w:cs="Times New Roman"/>
          <w:color w:val="222222"/>
          <w:sz w:val="18"/>
          <w:szCs w:val="18"/>
          <w:highlight w:val="white"/>
        </w:rPr>
        <w:t>[20] O. Etzioni, M. Banko, S. Soderland, and D. S. Weld, “Open information extraction from the web,” Communications of the ACM, vol. 51, no. 12, pp. 68–74, 2008.</w:t>
      </w:r>
    </w:p>
    <w:p w14:paraId="7A9BD0E2" w14:textId="77777777" w:rsidR="00C3666A" w:rsidRDefault="009908E6" w:rsidP="00EF2374">
      <w:pPr>
        <w:jc w:val="both"/>
        <w:rPr>
          <w:rFonts w:ascii="Times New Roman" w:eastAsia="Times New Roman" w:hAnsi="Times New Roman" w:cs="Times New Roman"/>
          <w:color w:val="222222"/>
          <w:sz w:val="18"/>
          <w:szCs w:val="18"/>
          <w:highlight w:val="white"/>
        </w:rPr>
      </w:pPr>
      <w:r>
        <w:rPr>
          <w:rFonts w:ascii="Times New Roman" w:eastAsia="Times New Roman" w:hAnsi="Times New Roman" w:cs="Times New Roman"/>
          <w:color w:val="222222"/>
          <w:sz w:val="18"/>
          <w:szCs w:val="18"/>
          <w:highlight w:val="white"/>
        </w:rPr>
        <w:t xml:space="preserve">[21] X. Han, Research on Key Issues of Intelligent Mine Information Standardization System, China University of Mining and Technology, Beijing, China, 2016. </w:t>
      </w:r>
    </w:p>
    <w:p w14:paraId="46A975CC" w14:textId="77777777" w:rsidR="00C3666A" w:rsidRDefault="009908E6" w:rsidP="00EF2374">
      <w:pPr>
        <w:jc w:val="both"/>
        <w:rPr>
          <w:rFonts w:ascii="Times New Roman" w:eastAsia="Times New Roman" w:hAnsi="Times New Roman" w:cs="Times New Roman"/>
          <w:color w:val="222222"/>
          <w:sz w:val="18"/>
          <w:szCs w:val="18"/>
          <w:highlight w:val="white"/>
        </w:rPr>
      </w:pPr>
      <w:r>
        <w:rPr>
          <w:rFonts w:ascii="Times New Roman" w:eastAsia="Times New Roman" w:hAnsi="Times New Roman" w:cs="Times New Roman"/>
          <w:color w:val="222222"/>
          <w:sz w:val="18"/>
          <w:szCs w:val="18"/>
          <w:highlight w:val="white"/>
        </w:rPr>
        <w:t>[23] Ellefsen, André Listou, et al. “Remaining Useful Life Predictions for Turbofan Engine Degradation Using Semi-</w:t>
      </w:r>
      <w:proofErr w:type="gramStart"/>
      <w:r>
        <w:rPr>
          <w:rFonts w:ascii="Times New Roman" w:eastAsia="Times New Roman" w:hAnsi="Times New Roman" w:cs="Times New Roman"/>
          <w:color w:val="222222"/>
          <w:sz w:val="18"/>
          <w:szCs w:val="18"/>
          <w:highlight w:val="white"/>
        </w:rPr>
        <w:t>supervised</w:t>
      </w:r>
      <w:proofErr w:type="gramEnd"/>
      <w:r>
        <w:rPr>
          <w:rFonts w:ascii="Times New Roman" w:eastAsia="Times New Roman" w:hAnsi="Times New Roman" w:cs="Times New Roman"/>
          <w:color w:val="222222"/>
          <w:sz w:val="18"/>
          <w:szCs w:val="18"/>
          <w:highlight w:val="white"/>
        </w:rPr>
        <w:t xml:space="preserve"> Deep Architecture.” Reliability Engineering &amp; System Safety, vol. 240–251, 1 Mar. 2019, https://doi.org/10.1016/j.ress.2018.11.027.</w:t>
      </w:r>
    </w:p>
    <w:p w14:paraId="6E18EB26" w14:textId="77777777" w:rsidR="00C3666A" w:rsidRDefault="009908E6" w:rsidP="00EF2374">
      <w:pPr>
        <w:jc w:val="both"/>
        <w:rPr>
          <w:rFonts w:ascii="Times New Roman" w:eastAsia="Times New Roman" w:hAnsi="Times New Roman" w:cs="Times New Roman"/>
          <w:color w:val="222222"/>
          <w:sz w:val="18"/>
          <w:szCs w:val="18"/>
          <w:highlight w:val="white"/>
        </w:rPr>
      </w:pPr>
      <w:r>
        <w:rPr>
          <w:rFonts w:ascii="Times New Roman" w:eastAsia="Times New Roman" w:hAnsi="Times New Roman" w:cs="Times New Roman"/>
          <w:color w:val="222222"/>
          <w:sz w:val="18"/>
          <w:szCs w:val="18"/>
          <w:highlight w:val="white"/>
        </w:rPr>
        <w:t>[24] Vaswani, Ashish, et al. "Attention is all you need." Advances in neural information processing systems 30 (2017).</w:t>
      </w:r>
    </w:p>
    <w:p w14:paraId="4D01FB0D" w14:textId="77777777" w:rsidR="00C3666A" w:rsidRDefault="009908E6" w:rsidP="00EF2374">
      <w:pPr>
        <w:jc w:val="both"/>
        <w:rPr>
          <w:rFonts w:ascii="Times New Roman" w:eastAsia="Times New Roman" w:hAnsi="Times New Roman" w:cs="Times New Roman"/>
          <w:color w:val="222222"/>
          <w:sz w:val="18"/>
          <w:szCs w:val="18"/>
          <w:highlight w:val="white"/>
        </w:rPr>
      </w:pPr>
      <w:r>
        <w:rPr>
          <w:rFonts w:ascii="Times New Roman" w:eastAsia="Times New Roman" w:hAnsi="Times New Roman" w:cs="Times New Roman"/>
          <w:color w:val="222222"/>
          <w:sz w:val="18"/>
          <w:szCs w:val="18"/>
          <w:highlight w:val="white"/>
        </w:rPr>
        <w:t xml:space="preserve">[25] Wen, Jin, Yu., Yuehua, Liu., Tharam, S., Dillon., Wenny, Rahayu. "Edge Computing-Assisted IoT Framework </w:t>
      </w:r>
      <w:proofErr w:type="gramStart"/>
      <w:r>
        <w:rPr>
          <w:rFonts w:ascii="Times New Roman" w:eastAsia="Times New Roman" w:hAnsi="Times New Roman" w:cs="Times New Roman"/>
          <w:color w:val="222222"/>
          <w:sz w:val="18"/>
          <w:szCs w:val="18"/>
          <w:highlight w:val="white"/>
        </w:rPr>
        <w:t>With</w:t>
      </w:r>
      <w:proofErr w:type="gramEnd"/>
      <w:r>
        <w:rPr>
          <w:rFonts w:ascii="Times New Roman" w:eastAsia="Times New Roman" w:hAnsi="Times New Roman" w:cs="Times New Roman"/>
          <w:color w:val="222222"/>
          <w:sz w:val="18"/>
          <w:szCs w:val="18"/>
          <w:highlight w:val="white"/>
        </w:rPr>
        <w:t xml:space="preserve"> an Autoencoder for Fault Detection in Manufacturing Predictive Maintenance." IEEE Transactions on Industrial Informatics, undefined (2023). doi: 10.1109/TII.2022.3178732</w:t>
      </w:r>
    </w:p>
    <w:p w14:paraId="60091170" w14:textId="77777777" w:rsidR="00C3666A" w:rsidRDefault="009908E6" w:rsidP="00EF2374">
      <w:pPr>
        <w:jc w:val="both"/>
        <w:rPr>
          <w:rFonts w:ascii="Times New Roman" w:eastAsia="Times New Roman" w:hAnsi="Times New Roman" w:cs="Times New Roman"/>
          <w:color w:val="222222"/>
          <w:sz w:val="18"/>
          <w:szCs w:val="18"/>
          <w:highlight w:val="white"/>
        </w:rPr>
      </w:pPr>
      <w:r>
        <w:rPr>
          <w:rFonts w:ascii="Times New Roman" w:eastAsia="Times New Roman" w:hAnsi="Times New Roman" w:cs="Times New Roman"/>
          <w:color w:val="222222"/>
          <w:sz w:val="18"/>
          <w:szCs w:val="18"/>
          <w:highlight w:val="white"/>
        </w:rPr>
        <w:t>[26] Premkumar, Murugiah., Akila, Muthuramalingam., S., Anandamurugan. "A design of predictive manufacturing system in IoT‐assisted Industry 4.0 using heuristic‐derived deep learning." International Journal of Communication Systems, undefined (2023). doi: 10.1002/dac.5432</w:t>
      </w:r>
    </w:p>
    <w:p w14:paraId="56EEEF38" w14:textId="77777777" w:rsidR="00C3666A" w:rsidRDefault="009908E6" w:rsidP="00EF2374">
      <w:pPr>
        <w:jc w:val="both"/>
        <w:rPr>
          <w:rFonts w:ascii="Times New Roman" w:eastAsia="Times New Roman" w:hAnsi="Times New Roman" w:cs="Times New Roman"/>
          <w:color w:val="222222"/>
          <w:sz w:val="18"/>
          <w:szCs w:val="18"/>
          <w:highlight w:val="white"/>
        </w:rPr>
      </w:pPr>
      <w:r>
        <w:rPr>
          <w:rFonts w:ascii="Times New Roman" w:eastAsia="Times New Roman" w:hAnsi="Times New Roman" w:cs="Times New Roman"/>
          <w:color w:val="222222"/>
          <w:sz w:val="18"/>
          <w:szCs w:val="18"/>
          <w:highlight w:val="white"/>
        </w:rPr>
        <w:t>[27] Ponrudee, Netisopakul., Nawarat, Phumee. "AI-Enhanced Predictive Maintenance in Manufacturing Processes."  undefined (2022). doi: 10.23919/ICCAS55662.2022.10003774</w:t>
      </w:r>
    </w:p>
    <w:p w14:paraId="275C2903" w14:textId="77777777" w:rsidR="00C3666A" w:rsidRDefault="009908E6" w:rsidP="00EF2374">
      <w:pPr>
        <w:jc w:val="both"/>
        <w:rPr>
          <w:rFonts w:ascii="Times New Roman" w:eastAsia="Times New Roman" w:hAnsi="Times New Roman" w:cs="Times New Roman"/>
          <w:color w:val="222222"/>
          <w:sz w:val="18"/>
          <w:szCs w:val="18"/>
          <w:highlight w:val="white"/>
        </w:rPr>
      </w:pPr>
      <w:r>
        <w:rPr>
          <w:rFonts w:ascii="Times New Roman" w:eastAsia="Times New Roman" w:hAnsi="Times New Roman" w:cs="Times New Roman"/>
          <w:color w:val="222222"/>
          <w:sz w:val="18"/>
          <w:szCs w:val="18"/>
          <w:highlight w:val="white"/>
        </w:rPr>
        <w:t>[28] Priscile, Suawa., M., Jongmanns. "Noise-Robust Machine Learning Models for Predictive Maintenance Applications." IEEE Sensors Journal, undefined (2023). doi: 10.1109/JSEN.2023.3273458</w:t>
      </w:r>
    </w:p>
    <w:p w14:paraId="159E20A0" w14:textId="77777777" w:rsidR="00C3666A" w:rsidRDefault="009908E6" w:rsidP="00EF2374">
      <w:pPr>
        <w:jc w:val="both"/>
        <w:rPr>
          <w:rFonts w:ascii="Times New Roman" w:eastAsia="Times New Roman" w:hAnsi="Times New Roman" w:cs="Times New Roman"/>
          <w:color w:val="222222"/>
          <w:sz w:val="18"/>
          <w:szCs w:val="18"/>
          <w:highlight w:val="white"/>
        </w:rPr>
      </w:pPr>
      <w:r>
        <w:rPr>
          <w:rFonts w:ascii="Times New Roman" w:eastAsia="Times New Roman" w:hAnsi="Times New Roman" w:cs="Times New Roman"/>
          <w:color w:val="222222"/>
          <w:sz w:val="18"/>
          <w:szCs w:val="18"/>
          <w:highlight w:val="white"/>
        </w:rPr>
        <w:t>[29] Hassan, Dehghan, Shoorkand., Mustapha, Nourelfath., Adnène, Hajji. "A deep learning approach for integrated production planning and predictive maintenance." International Journal of Production Research, undefined (2023). doi: 10.1080/00207543.2022.2162618</w:t>
      </w:r>
    </w:p>
    <w:p w14:paraId="6E564701" w14:textId="77777777" w:rsidR="00C3666A" w:rsidRDefault="009908E6" w:rsidP="00EF2374">
      <w:pPr>
        <w:jc w:val="both"/>
        <w:rPr>
          <w:rFonts w:ascii="Times New Roman" w:eastAsia="Times New Roman" w:hAnsi="Times New Roman" w:cs="Times New Roman"/>
          <w:color w:val="222222"/>
          <w:sz w:val="18"/>
          <w:szCs w:val="18"/>
          <w:highlight w:val="white"/>
        </w:rPr>
      </w:pPr>
      <w:r>
        <w:rPr>
          <w:rFonts w:ascii="Times New Roman" w:eastAsia="Times New Roman" w:hAnsi="Times New Roman" w:cs="Times New Roman"/>
          <w:color w:val="222222"/>
          <w:sz w:val="18"/>
          <w:szCs w:val="18"/>
          <w:highlight w:val="white"/>
        </w:rPr>
        <w:lastRenderedPageBreak/>
        <w:t>[30] Chen, Chuang, et al. "A Predictive Maintenance Strategy Using Deep Learning Quantile Regression and Kernel Density Estimation for Failure Prediction." IEEE Transactions on Instrumentation and Measurement 72 (2023): 1-12.</w:t>
      </w:r>
    </w:p>
    <w:p w14:paraId="7EEEE9FF" w14:textId="77777777" w:rsidR="00C3666A" w:rsidRDefault="009908E6" w:rsidP="00EF2374">
      <w:pPr>
        <w:jc w:val="both"/>
        <w:rPr>
          <w:rFonts w:ascii="Times New Roman" w:eastAsia="Times New Roman" w:hAnsi="Times New Roman" w:cs="Times New Roman"/>
          <w:color w:val="222222"/>
          <w:sz w:val="18"/>
          <w:szCs w:val="18"/>
          <w:highlight w:val="white"/>
        </w:rPr>
      </w:pPr>
      <w:r>
        <w:rPr>
          <w:rFonts w:ascii="Times New Roman" w:eastAsia="Times New Roman" w:hAnsi="Times New Roman" w:cs="Times New Roman"/>
          <w:color w:val="222222"/>
          <w:sz w:val="18"/>
          <w:szCs w:val="18"/>
          <w:highlight w:val="white"/>
        </w:rPr>
        <w:t xml:space="preserve">[31] Mustafa, Ashique, Siddiqui., Gayan, Kahandawa., H.S., Hewawasam. "Artificial Intelligence Enabled Digital Twin </w:t>
      </w:r>
      <w:proofErr w:type="gramStart"/>
      <w:r>
        <w:rPr>
          <w:rFonts w:ascii="Times New Roman" w:eastAsia="Times New Roman" w:hAnsi="Times New Roman" w:cs="Times New Roman"/>
          <w:color w:val="222222"/>
          <w:sz w:val="18"/>
          <w:szCs w:val="18"/>
          <w:highlight w:val="white"/>
        </w:rPr>
        <w:t>For</w:t>
      </w:r>
      <w:proofErr w:type="gramEnd"/>
      <w:r>
        <w:rPr>
          <w:rFonts w:ascii="Times New Roman" w:eastAsia="Times New Roman" w:hAnsi="Times New Roman" w:cs="Times New Roman"/>
          <w:color w:val="222222"/>
          <w:sz w:val="18"/>
          <w:szCs w:val="18"/>
          <w:highlight w:val="white"/>
        </w:rPr>
        <w:t xml:space="preserve"> Predictive Maintenance in Industrial Automation System: A Novel Framework and Case Study."  undefined (2023). doi: 10.1109/ICM54990.2023.10101971</w:t>
      </w:r>
    </w:p>
    <w:p w14:paraId="2E93C690" w14:textId="77777777" w:rsidR="00C3666A" w:rsidRDefault="009908E6" w:rsidP="00EF2374">
      <w:pPr>
        <w:jc w:val="both"/>
        <w:rPr>
          <w:rFonts w:ascii="Times New Roman" w:eastAsia="Times New Roman" w:hAnsi="Times New Roman" w:cs="Times New Roman"/>
          <w:color w:val="222222"/>
          <w:sz w:val="18"/>
          <w:szCs w:val="18"/>
          <w:highlight w:val="white"/>
        </w:rPr>
      </w:pPr>
      <w:r>
        <w:rPr>
          <w:rFonts w:ascii="Times New Roman" w:eastAsia="Times New Roman" w:hAnsi="Times New Roman" w:cs="Times New Roman"/>
          <w:color w:val="222222"/>
          <w:sz w:val="18"/>
          <w:szCs w:val="18"/>
          <w:highlight w:val="white"/>
        </w:rPr>
        <w:t>[32] Dimitris, Mourtzis., John, D., Angelopoulos. "Robotic Cell Reliability Optimization Based on Digital Twin and Predictive Maintenance." Electronics, undefined (2023). doi: 10.3390/electronics12091999</w:t>
      </w:r>
    </w:p>
    <w:p w14:paraId="76353D94" w14:textId="77777777" w:rsidR="00C3666A" w:rsidRDefault="009908E6" w:rsidP="00EF2374">
      <w:pPr>
        <w:jc w:val="both"/>
        <w:rPr>
          <w:rFonts w:ascii="Times New Roman" w:eastAsia="Times New Roman" w:hAnsi="Times New Roman" w:cs="Times New Roman"/>
          <w:color w:val="222222"/>
          <w:sz w:val="18"/>
          <w:szCs w:val="18"/>
          <w:highlight w:val="white"/>
        </w:rPr>
      </w:pPr>
      <w:r>
        <w:rPr>
          <w:rFonts w:ascii="Times New Roman" w:eastAsia="Times New Roman" w:hAnsi="Times New Roman" w:cs="Times New Roman"/>
          <w:color w:val="222222"/>
          <w:sz w:val="18"/>
          <w:szCs w:val="18"/>
          <w:highlight w:val="white"/>
        </w:rPr>
        <w:t xml:space="preserve">[33] Esa, Mohd Adha </w:t>
      </w:r>
      <w:r>
        <w:rPr>
          <w:rFonts w:ascii="Times New Roman" w:eastAsia="Times New Roman" w:hAnsi="Times New Roman" w:cs="Times New Roman"/>
          <w:color w:val="222222"/>
          <w:sz w:val="18"/>
          <w:szCs w:val="18"/>
          <w:highlight w:val="white"/>
        </w:rPr>
        <w:t>Mat, and Masdi Muhammad. "Adoption of prescriptive analytics for naval vessels risk-based maintenance: A conceptual framework." Ocean Engineering 278 (2023): 114409.</w:t>
      </w:r>
    </w:p>
    <w:p w14:paraId="73884A9A" w14:textId="77777777" w:rsidR="00C3666A" w:rsidRDefault="009908E6" w:rsidP="00EF2374">
      <w:pPr>
        <w:jc w:val="both"/>
        <w:rPr>
          <w:rFonts w:ascii="Times New Roman" w:eastAsia="Times New Roman" w:hAnsi="Times New Roman" w:cs="Times New Roman"/>
          <w:color w:val="222222"/>
          <w:sz w:val="18"/>
          <w:szCs w:val="18"/>
          <w:highlight w:val="white"/>
        </w:rPr>
      </w:pPr>
      <w:r>
        <w:rPr>
          <w:rFonts w:ascii="Times New Roman" w:eastAsia="Times New Roman" w:hAnsi="Times New Roman" w:cs="Times New Roman"/>
          <w:color w:val="222222"/>
          <w:sz w:val="18"/>
          <w:szCs w:val="18"/>
          <w:highlight w:val="white"/>
        </w:rPr>
        <w:t>[34] Bi, Zhuming, et al. "Internet of things (IoT) and big data analytics (BDA) for digital manufacturing (DM)." International Journal of Production Research 61.12 (2023): 4004-4021.</w:t>
      </w:r>
    </w:p>
    <w:p w14:paraId="4EA2EF41" w14:textId="77777777" w:rsidR="00C3666A" w:rsidRDefault="009908E6" w:rsidP="00EF2374">
      <w:pPr>
        <w:jc w:val="both"/>
        <w:rPr>
          <w:rFonts w:ascii="Times New Roman" w:eastAsia="Times New Roman" w:hAnsi="Times New Roman" w:cs="Times New Roman"/>
          <w:color w:val="222222"/>
          <w:sz w:val="18"/>
          <w:szCs w:val="18"/>
          <w:highlight w:val="white"/>
        </w:rPr>
      </w:pPr>
      <w:r>
        <w:rPr>
          <w:rFonts w:ascii="Times New Roman" w:eastAsia="Times New Roman" w:hAnsi="Times New Roman" w:cs="Times New Roman"/>
          <w:color w:val="222222"/>
          <w:sz w:val="18"/>
          <w:szCs w:val="18"/>
          <w:highlight w:val="white"/>
        </w:rPr>
        <w:t>[35] Khan, Sohail Imran, et al. "Implementation of cloud based IoT technology in manufacturing industry for smart control of manufacturing process." International Journal on Interactive Design and Manufacturing (IJIDeM) (2023): 1-13.</w:t>
      </w:r>
    </w:p>
    <w:p w14:paraId="5BC16D73" w14:textId="77777777" w:rsidR="00C3666A" w:rsidRDefault="009908E6" w:rsidP="00EF2374">
      <w:pPr>
        <w:jc w:val="both"/>
        <w:rPr>
          <w:rFonts w:ascii="Times New Roman" w:eastAsia="Times New Roman" w:hAnsi="Times New Roman" w:cs="Times New Roman"/>
          <w:color w:val="222222"/>
          <w:sz w:val="18"/>
          <w:szCs w:val="18"/>
          <w:highlight w:val="white"/>
        </w:rPr>
      </w:pPr>
      <w:r>
        <w:rPr>
          <w:rFonts w:ascii="Times New Roman" w:eastAsia="Times New Roman" w:hAnsi="Times New Roman" w:cs="Times New Roman"/>
          <w:color w:val="222222"/>
          <w:sz w:val="18"/>
          <w:szCs w:val="18"/>
          <w:highlight w:val="white"/>
        </w:rPr>
        <w:t>[36] Rath, Kali Charan, Alex Khang, and Debanik Roy. "The Role of Internet of Things (IoT) Technology in Industry 4.0 Economy." Advanced IoT Technologies and Applications in the Industry 4.0 Digital Economy. CRC Press, 2024. 1-28.</w:t>
      </w:r>
    </w:p>
    <w:p w14:paraId="2690B0A4" w14:textId="77777777" w:rsidR="00C3666A" w:rsidRDefault="009908E6" w:rsidP="00EF2374">
      <w:pPr>
        <w:jc w:val="both"/>
        <w:rPr>
          <w:rFonts w:ascii="Times New Roman" w:eastAsia="Times New Roman" w:hAnsi="Times New Roman" w:cs="Times New Roman"/>
          <w:color w:val="222222"/>
          <w:sz w:val="18"/>
          <w:szCs w:val="18"/>
          <w:highlight w:val="white"/>
        </w:rPr>
      </w:pPr>
      <w:r>
        <w:rPr>
          <w:rFonts w:ascii="Times New Roman" w:eastAsia="Times New Roman" w:hAnsi="Times New Roman" w:cs="Times New Roman"/>
          <w:color w:val="222222"/>
          <w:sz w:val="18"/>
          <w:szCs w:val="18"/>
          <w:highlight w:val="white"/>
        </w:rPr>
        <w:t xml:space="preserve">[37] Juma, Mazen, Fuad Alattar, and Basim Touqan. 2023. "Securing Big Data Integrity for Industrial IoT in Smart Manufacturing Based on the Trusted Consortium Blockchain (TCB)" IoT 4, no. 1: 27-55. </w:t>
      </w:r>
      <w:hyperlink r:id="rId28">
        <w:r>
          <w:rPr>
            <w:rFonts w:ascii="Times New Roman" w:eastAsia="Times New Roman" w:hAnsi="Times New Roman" w:cs="Times New Roman"/>
            <w:color w:val="1155CC"/>
            <w:sz w:val="18"/>
            <w:szCs w:val="18"/>
            <w:highlight w:val="white"/>
            <w:u w:val="single"/>
          </w:rPr>
          <w:t>https://doi.org/10.3390/iot4010002</w:t>
        </w:r>
      </w:hyperlink>
    </w:p>
    <w:p w14:paraId="17D55195" w14:textId="77777777" w:rsidR="00C3666A" w:rsidRDefault="009908E6" w:rsidP="00EF2374">
      <w:pPr>
        <w:jc w:val="both"/>
        <w:rPr>
          <w:rFonts w:ascii="Times New Roman" w:eastAsia="Times New Roman" w:hAnsi="Times New Roman" w:cs="Times New Roman"/>
          <w:color w:val="222222"/>
          <w:sz w:val="18"/>
          <w:szCs w:val="18"/>
          <w:highlight w:val="white"/>
        </w:rPr>
      </w:pPr>
      <w:r>
        <w:rPr>
          <w:rFonts w:ascii="Times New Roman" w:eastAsia="Times New Roman" w:hAnsi="Times New Roman" w:cs="Times New Roman"/>
          <w:color w:val="222222"/>
          <w:sz w:val="18"/>
          <w:szCs w:val="18"/>
          <w:highlight w:val="white"/>
        </w:rPr>
        <w:t xml:space="preserve">[38] Schmitt, Marc. "Big Data Analytics in the Metaverse: Business Value Creation with Artificial Intelligence and Data-Driven Decision </w:t>
      </w:r>
      <w:r>
        <w:rPr>
          <w:rFonts w:ascii="Times New Roman" w:eastAsia="Times New Roman" w:hAnsi="Times New Roman" w:cs="Times New Roman"/>
          <w:color w:val="222222"/>
          <w:sz w:val="18"/>
          <w:szCs w:val="18"/>
          <w:highlight w:val="white"/>
        </w:rPr>
        <w:t>Making." Available at SSRN 4385347 (2023).</w:t>
      </w:r>
    </w:p>
    <w:p w14:paraId="6DA777F9" w14:textId="77777777" w:rsidR="00C3666A" w:rsidRDefault="009908E6" w:rsidP="00EF2374">
      <w:pPr>
        <w:jc w:val="both"/>
        <w:rPr>
          <w:rFonts w:ascii="Times New Roman" w:eastAsia="Times New Roman" w:hAnsi="Times New Roman" w:cs="Times New Roman"/>
          <w:color w:val="222222"/>
          <w:sz w:val="18"/>
          <w:szCs w:val="18"/>
          <w:highlight w:val="white"/>
        </w:rPr>
      </w:pPr>
      <w:r>
        <w:rPr>
          <w:rFonts w:ascii="Times New Roman" w:eastAsia="Times New Roman" w:hAnsi="Times New Roman" w:cs="Times New Roman"/>
          <w:color w:val="222222"/>
          <w:sz w:val="18"/>
          <w:szCs w:val="18"/>
          <w:highlight w:val="white"/>
        </w:rPr>
        <w:t>[39] Li, Zewen, et al. "A survey of convolutional neural networks: analysis, applications, and prospects." IEEE transactions on neural networks and learning systems (2021).</w:t>
      </w:r>
    </w:p>
    <w:p w14:paraId="4CB28A29" w14:textId="77777777" w:rsidR="00C3666A" w:rsidRDefault="009908E6" w:rsidP="00EF2374">
      <w:pPr>
        <w:jc w:val="both"/>
        <w:rPr>
          <w:rFonts w:ascii="Times New Roman" w:eastAsia="Times New Roman" w:hAnsi="Times New Roman" w:cs="Times New Roman"/>
          <w:color w:val="222222"/>
          <w:sz w:val="18"/>
          <w:szCs w:val="18"/>
          <w:highlight w:val="white"/>
        </w:rPr>
      </w:pPr>
      <w:r>
        <w:rPr>
          <w:rFonts w:ascii="Times New Roman" w:eastAsia="Times New Roman" w:hAnsi="Times New Roman" w:cs="Times New Roman"/>
          <w:color w:val="222222"/>
          <w:sz w:val="18"/>
          <w:szCs w:val="18"/>
          <w:highlight w:val="white"/>
        </w:rPr>
        <w:t>[40] Wang, Huaqing, et al. "A bearing fault diagnosis method with an improved residual Unet diffusion model under extreme data imbalance." Measurement Science and Technology 35.4 (2024): 046113.</w:t>
      </w:r>
    </w:p>
    <w:p w14:paraId="786B26BA" w14:textId="77777777" w:rsidR="00C3666A" w:rsidRDefault="009908E6" w:rsidP="00EF2374">
      <w:pPr>
        <w:jc w:val="both"/>
        <w:rPr>
          <w:rFonts w:ascii="Times New Roman" w:eastAsia="Times New Roman" w:hAnsi="Times New Roman" w:cs="Times New Roman"/>
          <w:color w:val="222222"/>
          <w:sz w:val="18"/>
          <w:szCs w:val="18"/>
          <w:highlight w:val="white"/>
        </w:rPr>
      </w:pPr>
      <w:r>
        <w:rPr>
          <w:rFonts w:ascii="Times New Roman" w:eastAsia="Times New Roman" w:hAnsi="Times New Roman" w:cs="Times New Roman"/>
          <w:color w:val="222222"/>
          <w:sz w:val="18"/>
          <w:szCs w:val="18"/>
          <w:highlight w:val="white"/>
        </w:rPr>
        <w:t>[41] Stypułkowski, Michał, et al. "Diffused heads: Diffusion models beat gans on talking-face generation." Proceedings of the IEEE/CVF Winter Conference on Applications of Computer Vision. 2024.</w:t>
      </w:r>
    </w:p>
    <w:p w14:paraId="41B9939F" w14:textId="77777777" w:rsidR="00C3666A" w:rsidRDefault="009908E6" w:rsidP="00EF2374">
      <w:pPr>
        <w:jc w:val="both"/>
        <w:rPr>
          <w:rFonts w:ascii="Times New Roman" w:eastAsia="Times New Roman" w:hAnsi="Times New Roman" w:cs="Times New Roman"/>
          <w:color w:val="222222"/>
          <w:sz w:val="18"/>
          <w:szCs w:val="18"/>
          <w:highlight w:val="white"/>
        </w:rPr>
      </w:pPr>
      <w:r>
        <w:rPr>
          <w:rFonts w:ascii="Times New Roman" w:eastAsia="Times New Roman" w:hAnsi="Times New Roman" w:cs="Times New Roman"/>
          <w:color w:val="222222"/>
          <w:sz w:val="18"/>
          <w:szCs w:val="18"/>
          <w:highlight w:val="white"/>
        </w:rPr>
        <w:t>[42] Kiangala, Kahiomba Sonia, and Zenghui Wang. "An effective predictive maintenance framework for conveyor motors using dual time-series imaging and convolutional neural network in an industry 4.0 environment." Ieee Access 8 (2020): 121033-121049.</w:t>
      </w:r>
    </w:p>
    <w:p w14:paraId="076123E4" w14:textId="77777777" w:rsidR="00C3666A" w:rsidRDefault="009908E6" w:rsidP="00EF2374">
      <w:pPr>
        <w:jc w:val="both"/>
        <w:rPr>
          <w:rFonts w:ascii="Times New Roman" w:eastAsia="Times New Roman" w:hAnsi="Times New Roman" w:cs="Times New Roman"/>
          <w:color w:val="222222"/>
          <w:sz w:val="18"/>
          <w:szCs w:val="18"/>
          <w:highlight w:val="white"/>
        </w:rPr>
      </w:pPr>
      <w:r>
        <w:rPr>
          <w:rFonts w:ascii="Times New Roman" w:eastAsia="Times New Roman" w:hAnsi="Times New Roman" w:cs="Times New Roman"/>
          <w:color w:val="222222"/>
          <w:sz w:val="18"/>
          <w:szCs w:val="18"/>
          <w:highlight w:val="white"/>
        </w:rPr>
        <w:t>[43] Hesabi, Hadis, Mustapha Nourelfath, and Adnène Hajji. "A deep learning predictive model for selective maintenance optimization." Reliability Engineering &amp; System Safety 219 (2022): 108191.</w:t>
      </w:r>
    </w:p>
    <w:p w14:paraId="74A97217" w14:textId="7C4B7114" w:rsidR="007B75C0" w:rsidRDefault="007B75C0" w:rsidP="00EF2374">
      <w:pPr>
        <w:jc w:val="both"/>
        <w:rPr>
          <w:rFonts w:ascii="Times New Roman" w:eastAsia="Times New Roman" w:hAnsi="Times New Roman" w:cs="Times New Roman"/>
          <w:color w:val="222222"/>
          <w:sz w:val="18"/>
          <w:szCs w:val="18"/>
        </w:rPr>
      </w:pPr>
      <w:r>
        <w:rPr>
          <w:rFonts w:ascii="Times New Roman" w:eastAsia="Times New Roman" w:hAnsi="Times New Roman" w:cs="Times New Roman"/>
          <w:color w:val="222222"/>
          <w:sz w:val="18"/>
          <w:szCs w:val="18"/>
          <w:highlight w:val="white"/>
        </w:rPr>
        <w:t>[44]</w:t>
      </w:r>
      <w:r w:rsidRPr="007B75C0">
        <w:rPr>
          <w:color w:val="222222"/>
          <w:sz w:val="20"/>
          <w:szCs w:val="20"/>
          <w:shd w:val="clear" w:color="auto" w:fill="FFFFFF"/>
        </w:rPr>
        <w:t xml:space="preserve"> </w:t>
      </w:r>
      <w:r w:rsidRPr="007B75C0">
        <w:rPr>
          <w:rFonts w:ascii="Times New Roman" w:eastAsia="Times New Roman" w:hAnsi="Times New Roman" w:cs="Times New Roman"/>
          <w:color w:val="222222"/>
          <w:sz w:val="18"/>
          <w:szCs w:val="18"/>
        </w:rPr>
        <w:t>Bevilacqua, Maurizio, and Marcello Braglia. "The analytic hierarchy process applied to maintenance strategy selection." Reliability Engineering &amp; System Safety 70.1 (2000): 71-83.</w:t>
      </w:r>
    </w:p>
    <w:p w14:paraId="09024175" w14:textId="1D00D633" w:rsidR="007B75C0" w:rsidRDefault="007B75C0" w:rsidP="00EF2374">
      <w:pPr>
        <w:jc w:val="both"/>
        <w:rPr>
          <w:rFonts w:ascii="Times New Roman" w:eastAsia="Times New Roman" w:hAnsi="Times New Roman" w:cs="Times New Roman"/>
          <w:color w:val="222222"/>
          <w:sz w:val="18"/>
          <w:szCs w:val="18"/>
        </w:rPr>
      </w:pPr>
      <w:r>
        <w:rPr>
          <w:rFonts w:ascii="Times New Roman" w:eastAsia="Times New Roman" w:hAnsi="Times New Roman" w:cs="Times New Roman"/>
          <w:color w:val="222222"/>
          <w:sz w:val="18"/>
          <w:szCs w:val="18"/>
        </w:rPr>
        <w:t>[45]</w:t>
      </w:r>
      <w:r w:rsidRPr="007B75C0">
        <w:t xml:space="preserve"> </w:t>
      </w:r>
      <w:r w:rsidRPr="007B75C0">
        <w:rPr>
          <w:rFonts w:ascii="Times New Roman" w:eastAsia="Times New Roman" w:hAnsi="Times New Roman" w:cs="Times New Roman"/>
          <w:color w:val="222222"/>
          <w:sz w:val="18"/>
          <w:szCs w:val="18"/>
        </w:rPr>
        <w:t>LeCun, Yann, Yoshua Bengio, and Geoffrey Hinton. "Deep learning." nature 521.7553 (2015): 436-444.</w:t>
      </w:r>
    </w:p>
    <w:p w14:paraId="262BAFB6" w14:textId="4650EDA5" w:rsidR="007B75C0" w:rsidRDefault="007B75C0" w:rsidP="00EF2374">
      <w:pPr>
        <w:jc w:val="both"/>
        <w:rPr>
          <w:rFonts w:ascii="Times New Roman" w:eastAsia="Times New Roman" w:hAnsi="Times New Roman" w:cs="Times New Roman"/>
          <w:color w:val="222222"/>
          <w:sz w:val="18"/>
          <w:szCs w:val="18"/>
        </w:rPr>
      </w:pPr>
      <w:r>
        <w:rPr>
          <w:rFonts w:ascii="Times New Roman" w:eastAsia="Times New Roman" w:hAnsi="Times New Roman" w:cs="Times New Roman"/>
          <w:color w:val="222222"/>
          <w:sz w:val="18"/>
          <w:szCs w:val="18"/>
        </w:rPr>
        <w:t>[46]</w:t>
      </w:r>
      <w:r w:rsidRPr="007B75C0">
        <w:t xml:space="preserve"> </w:t>
      </w:r>
      <w:r w:rsidRPr="007B75C0">
        <w:rPr>
          <w:rFonts w:ascii="Times New Roman" w:eastAsia="Times New Roman" w:hAnsi="Times New Roman" w:cs="Times New Roman"/>
          <w:color w:val="222222"/>
          <w:sz w:val="18"/>
          <w:szCs w:val="18"/>
        </w:rPr>
        <w:t>LeCun, Yann, et al. "Handwritten digit recognition with a back-propagation network." Advances in neural information processing systems 2 (1989).</w:t>
      </w:r>
    </w:p>
    <w:p w14:paraId="5317E6F9" w14:textId="0E141AB2" w:rsidR="007B75C0" w:rsidRDefault="007B75C0" w:rsidP="00EF2374">
      <w:pPr>
        <w:jc w:val="both"/>
        <w:rPr>
          <w:rFonts w:ascii="Times New Roman" w:eastAsia="Times New Roman" w:hAnsi="Times New Roman" w:cs="Times New Roman"/>
          <w:color w:val="222222"/>
          <w:sz w:val="18"/>
          <w:szCs w:val="18"/>
        </w:rPr>
      </w:pPr>
      <w:r>
        <w:rPr>
          <w:rFonts w:ascii="Times New Roman" w:eastAsia="Times New Roman" w:hAnsi="Times New Roman" w:cs="Times New Roman"/>
          <w:color w:val="222222"/>
          <w:sz w:val="18"/>
          <w:szCs w:val="18"/>
        </w:rPr>
        <w:t>[47]</w:t>
      </w:r>
      <w:r w:rsidRPr="007B75C0">
        <w:t xml:space="preserve"> </w:t>
      </w:r>
      <w:r w:rsidRPr="007B75C0">
        <w:rPr>
          <w:rFonts w:ascii="Times New Roman" w:eastAsia="Times New Roman" w:hAnsi="Times New Roman" w:cs="Times New Roman"/>
          <w:color w:val="222222"/>
          <w:sz w:val="18"/>
          <w:szCs w:val="18"/>
        </w:rPr>
        <w:t>Pan, Sinno Jialin, and Qiang Yang. "A survey on transfer learning." IEEE Transactions on knowledge and data engineering 22.10 (2009): 1345-1359.</w:t>
      </w:r>
    </w:p>
    <w:p w14:paraId="7630407A" w14:textId="66AE4DFD" w:rsidR="007B75C0" w:rsidRDefault="007B75C0" w:rsidP="00EF2374">
      <w:pPr>
        <w:jc w:val="both"/>
        <w:rPr>
          <w:rFonts w:ascii="Times New Roman" w:eastAsia="Times New Roman" w:hAnsi="Times New Roman" w:cs="Times New Roman"/>
          <w:color w:val="222222"/>
          <w:sz w:val="18"/>
          <w:szCs w:val="18"/>
        </w:rPr>
      </w:pPr>
      <w:r>
        <w:rPr>
          <w:rFonts w:ascii="Times New Roman" w:eastAsia="Times New Roman" w:hAnsi="Times New Roman" w:cs="Times New Roman"/>
          <w:color w:val="222222"/>
          <w:sz w:val="18"/>
          <w:szCs w:val="18"/>
        </w:rPr>
        <w:t>[48]</w:t>
      </w:r>
      <w:r w:rsidRPr="007B75C0">
        <w:t xml:space="preserve"> </w:t>
      </w:r>
      <w:r w:rsidRPr="007B75C0">
        <w:rPr>
          <w:rFonts w:ascii="Times New Roman" w:eastAsia="Times New Roman" w:hAnsi="Times New Roman" w:cs="Times New Roman"/>
          <w:color w:val="222222"/>
          <w:sz w:val="18"/>
          <w:szCs w:val="18"/>
        </w:rPr>
        <w:t>Liu, Zheng, Norbert Meyendorf, and Nezih Mrad. "The role of data fusion in predictive maintenance using digital twin." AIP conference proceedings. Vol. 1949. No. 1. AIP Publishing, 2018.</w:t>
      </w:r>
    </w:p>
    <w:p w14:paraId="69982F40" w14:textId="7DA27D8F" w:rsidR="007B75C0" w:rsidRDefault="007B75C0" w:rsidP="00EF2374">
      <w:pPr>
        <w:jc w:val="both"/>
        <w:rPr>
          <w:rFonts w:ascii="Times New Roman" w:eastAsia="Times New Roman" w:hAnsi="Times New Roman" w:cs="Times New Roman"/>
          <w:color w:val="222222"/>
          <w:sz w:val="18"/>
          <w:szCs w:val="18"/>
        </w:rPr>
      </w:pPr>
      <w:r>
        <w:rPr>
          <w:rFonts w:ascii="Times New Roman" w:eastAsia="Times New Roman" w:hAnsi="Times New Roman" w:cs="Times New Roman"/>
          <w:color w:val="222222"/>
          <w:sz w:val="18"/>
          <w:szCs w:val="18"/>
        </w:rPr>
        <w:t>[49]</w:t>
      </w:r>
      <w:r w:rsidRPr="007B75C0">
        <w:t xml:space="preserve"> </w:t>
      </w:r>
      <w:r w:rsidRPr="007B75C0">
        <w:rPr>
          <w:rFonts w:ascii="Times New Roman" w:eastAsia="Times New Roman" w:hAnsi="Times New Roman" w:cs="Times New Roman"/>
          <w:color w:val="222222"/>
          <w:sz w:val="18"/>
          <w:szCs w:val="18"/>
        </w:rPr>
        <w:t>Liu, Xiaolei, et al. "A hybrid method of remaining useful life prediction for aircraft auxiliary power unit." IEEE Sensors Journal 20.14 (2020): 7848-7858.</w:t>
      </w:r>
    </w:p>
    <w:p w14:paraId="6BDDD8C7" w14:textId="60F11923" w:rsidR="007B75C0" w:rsidRDefault="007B75C0" w:rsidP="00EF2374">
      <w:pPr>
        <w:jc w:val="both"/>
        <w:rPr>
          <w:rFonts w:ascii="Times New Roman" w:eastAsia="Times New Roman" w:hAnsi="Times New Roman" w:cs="Times New Roman"/>
          <w:color w:val="222222"/>
          <w:sz w:val="18"/>
          <w:szCs w:val="18"/>
        </w:rPr>
      </w:pPr>
      <w:r>
        <w:rPr>
          <w:rFonts w:ascii="Times New Roman" w:eastAsia="Times New Roman" w:hAnsi="Times New Roman" w:cs="Times New Roman"/>
          <w:color w:val="222222"/>
          <w:sz w:val="18"/>
          <w:szCs w:val="18"/>
        </w:rPr>
        <w:t>[50]</w:t>
      </w:r>
      <w:r w:rsidRPr="007B75C0">
        <w:t xml:space="preserve"> </w:t>
      </w:r>
      <w:r w:rsidRPr="007B75C0">
        <w:rPr>
          <w:rFonts w:ascii="Times New Roman" w:eastAsia="Times New Roman" w:hAnsi="Times New Roman" w:cs="Times New Roman"/>
          <w:color w:val="222222"/>
          <w:sz w:val="18"/>
          <w:szCs w:val="18"/>
        </w:rPr>
        <w:t>Liao, Linxia, Wenjing Jin, and Radu Pavel. "Enhanced restricted Boltzmann machine with prognosability regularization for prognostics and health assessment." IEEE Transactions on Industrial Electronics 63.11 (2016): 7076-7083.</w:t>
      </w:r>
    </w:p>
    <w:p w14:paraId="681CC32E" w14:textId="16E695D1" w:rsidR="007B75C0" w:rsidRDefault="007B75C0" w:rsidP="00EF2374">
      <w:pPr>
        <w:jc w:val="both"/>
        <w:rPr>
          <w:rFonts w:ascii="Times New Roman" w:eastAsia="Times New Roman" w:hAnsi="Times New Roman" w:cs="Times New Roman"/>
          <w:color w:val="222222"/>
          <w:sz w:val="18"/>
          <w:szCs w:val="18"/>
        </w:rPr>
      </w:pPr>
      <w:r>
        <w:rPr>
          <w:rFonts w:ascii="Times New Roman" w:eastAsia="Times New Roman" w:hAnsi="Times New Roman" w:cs="Times New Roman"/>
          <w:color w:val="222222"/>
          <w:sz w:val="18"/>
          <w:szCs w:val="18"/>
        </w:rPr>
        <w:t>[51]</w:t>
      </w:r>
      <w:r w:rsidR="00845AD9" w:rsidRPr="00845AD9">
        <w:t xml:space="preserve"> </w:t>
      </w:r>
      <w:r w:rsidR="00845AD9" w:rsidRPr="00845AD9">
        <w:rPr>
          <w:rFonts w:ascii="Times New Roman" w:eastAsia="Times New Roman" w:hAnsi="Times New Roman" w:cs="Times New Roman"/>
          <w:color w:val="222222"/>
          <w:sz w:val="18"/>
          <w:szCs w:val="18"/>
        </w:rPr>
        <w:t>Dangut, Maren David, Zakwan Skaf, and Ian K. Jennions. "An integrated machine learning model for aircraft components rare failure prognostics with log-based dataset." ISA transactions 113 (2021): 127-139.</w:t>
      </w:r>
    </w:p>
    <w:p w14:paraId="67315493" w14:textId="4EF6F774" w:rsidR="00845AD9" w:rsidRDefault="00845AD9" w:rsidP="00EF2374">
      <w:pPr>
        <w:jc w:val="both"/>
        <w:rPr>
          <w:rFonts w:ascii="Times New Roman" w:eastAsia="Times New Roman" w:hAnsi="Times New Roman" w:cs="Times New Roman"/>
          <w:color w:val="222222"/>
          <w:sz w:val="18"/>
          <w:szCs w:val="18"/>
        </w:rPr>
      </w:pPr>
      <w:r>
        <w:rPr>
          <w:rFonts w:ascii="Times New Roman" w:eastAsia="Times New Roman" w:hAnsi="Times New Roman" w:cs="Times New Roman"/>
          <w:color w:val="222222"/>
          <w:sz w:val="18"/>
          <w:szCs w:val="18"/>
        </w:rPr>
        <w:t>[52]</w:t>
      </w:r>
      <w:r w:rsidRPr="00845AD9">
        <w:t xml:space="preserve"> </w:t>
      </w:r>
      <w:r w:rsidRPr="00845AD9">
        <w:rPr>
          <w:rFonts w:ascii="Times New Roman" w:eastAsia="Times New Roman" w:hAnsi="Times New Roman" w:cs="Times New Roman"/>
          <w:color w:val="222222"/>
          <w:sz w:val="18"/>
          <w:szCs w:val="18"/>
        </w:rPr>
        <w:t>Doğru, Anil, et al. "Using convolutional neural networks to automate aircraft maintenance visual inspection." Aerospace 7.12 (2020): 171.</w:t>
      </w:r>
    </w:p>
    <w:p w14:paraId="3FF6C700" w14:textId="793D3253" w:rsidR="00276039" w:rsidRDefault="00845AD9" w:rsidP="00EF2374">
      <w:pPr>
        <w:jc w:val="both"/>
        <w:rPr>
          <w:rFonts w:ascii="Times New Roman" w:eastAsia="Times New Roman" w:hAnsi="Times New Roman" w:cs="Times New Roman"/>
          <w:color w:val="222222"/>
          <w:sz w:val="18"/>
          <w:szCs w:val="18"/>
        </w:rPr>
      </w:pPr>
      <w:r>
        <w:rPr>
          <w:rFonts w:ascii="Times New Roman" w:eastAsia="Times New Roman" w:hAnsi="Times New Roman" w:cs="Times New Roman"/>
          <w:color w:val="222222"/>
          <w:sz w:val="18"/>
          <w:szCs w:val="18"/>
        </w:rPr>
        <w:t>[53]</w:t>
      </w:r>
      <w:r w:rsidRPr="00845AD9">
        <w:t xml:space="preserve"> </w:t>
      </w:r>
      <w:r w:rsidRPr="00845AD9">
        <w:rPr>
          <w:rFonts w:ascii="Times New Roman" w:eastAsia="Times New Roman" w:hAnsi="Times New Roman" w:cs="Times New Roman"/>
          <w:color w:val="222222"/>
          <w:sz w:val="18"/>
          <w:szCs w:val="18"/>
        </w:rPr>
        <w:t>Goodfellow, Ian, et al. "Generative adversarial nets." Advances in neural information processing systems 27 (2014).</w:t>
      </w:r>
    </w:p>
    <w:p w14:paraId="0625100D" w14:textId="5F5B19F4" w:rsidR="00845AD9" w:rsidRDefault="00845AD9" w:rsidP="00EF2374">
      <w:pPr>
        <w:jc w:val="both"/>
        <w:rPr>
          <w:rFonts w:ascii="Times New Roman" w:eastAsia="Times New Roman" w:hAnsi="Times New Roman" w:cs="Times New Roman"/>
          <w:color w:val="222222"/>
          <w:sz w:val="18"/>
          <w:szCs w:val="18"/>
        </w:rPr>
      </w:pPr>
      <w:r>
        <w:rPr>
          <w:rFonts w:ascii="Times New Roman" w:eastAsia="Times New Roman" w:hAnsi="Times New Roman" w:cs="Times New Roman"/>
          <w:color w:val="222222"/>
          <w:sz w:val="18"/>
          <w:szCs w:val="18"/>
        </w:rPr>
        <w:t>[54]</w:t>
      </w:r>
      <w:r w:rsidRPr="00845AD9">
        <w:t xml:space="preserve"> </w:t>
      </w:r>
      <w:r w:rsidRPr="00845AD9">
        <w:rPr>
          <w:rFonts w:ascii="Times New Roman" w:eastAsia="Times New Roman" w:hAnsi="Times New Roman" w:cs="Times New Roman"/>
          <w:color w:val="222222"/>
          <w:sz w:val="18"/>
          <w:szCs w:val="18"/>
        </w:rPr>
        <w:t>Lee, Yong Oh, Jun Jo, and Jongwoon Hwang. "Application of deep neural network and generative adversarial network to industrial maintenance: A case study of induction motor fault detection." 2017 IEEE international conference on big data (big data). IEEE, 2017.</w:t>
      </w:r>
    </w:p>
    <w:p w14:paraId="26656CB6" w14:textId="1B895819" w:rsidR="00845AD9" w:rsidRDefault="00845AD9" w:rsidP="00EF2374">
      <w:pPr>
        <w:jc w:val="both"/>
        <w:rPr>
          <w:rFonts w:ascii="Times New Roman" w:eastAsia="Times New Roman" w:hAnsi="Times New Roman" w:cs="Times New Roman"/>
          <w:color w:val="222222"/>
          <w:sz w:val="18"/>
          <w:szCs w:val="18"/>
        </w:rPr>
      </w:pPr>
      <w:r>
        <w:rPr>
          <w:rFonts w:ascii="Times New Roman" w:eastAsia="Times New Roman" w:hAnsi="Times New Roman" w:cs="Times New Roman"/>
          <w:color w:val="222222"/>
          <w:sz w:val="18"/>
          <w:szCs w:val="18"/>
        </w:rPr>
        <w:t>[55]</w:t>
      </w:r>
      <w:r w:rsidRPr="00845AD9">
        <w:t xml:space="preserve"> </w:t>
      </w:r>
      <w:r w:rsidRPr="00845AD9">
        <w:rPr>
          <w:rFonts w:ascii="Times New Roman" w:eastAsia="Times New Roman" w:hAnsi="Times New Roman" w:cs="Times New Roman"/>
          <w:color w:val="222222"/>
          <w:sz w:val="18"/>
          <w:szCs w:val="18"/>
        </w:rPr>
        <w:t>S. Akcay, A. Atapour-Abarghouei, and T. P. Breckon, “Ganomaly: Semi-supervised anomaly detection via adversarial training,” in Asian Conference on Computer Vision, pp. 622–637. Springer, 2018.</w:t>
      </w:r>
    </w:p>
    <w:p w14:paraId="68353F0A" w14:textId="22DC3A6B" w:rsidR="00845AD9" w:rsidRDefault="00845AD9" w:rsidP="00EF2374">
      <w:pPr>
        <w:jc w:val="both"/>
        <w:rPr>
          <w:rFonts w:ascii="Times New Roman" w:hAnsi="Times New Roman" w:cs="Times New Roman"/>
          <w:sz w:val="18"/>
          <w:szCs w:val="18"/>
        </w:rPr>
      </w:pPr>
      <w:r>
        <w:rPr>
          <w:rFonts w:ascii="Times New Roman" w:eastAsia="Times New Roman" w:hAnsi="Times New Roman" w:cs="Times New Roman"/>
          <w:color w:val="222222"/>
          <w:sz w:val="18"/>
          <w:szCs w:val="18"/>
        </w:rPr>
        <w:t>[56]</w:t>
      </w:r>
      <w:r w:rsidRPr="00845AD9">
        <w:t xml:space="preserve"> </w:t>
      </w:r>
      <w:r w:rsidRPr="00845AD9">
        <w:rPr>
          <w:rFonts w:ascii="Times New Roman" w:hAnsi="Times New Roman" w:cs="Times New Roman"/>
          <w:sz w:val="18"/>
          <w:szCs w:val="18"/>
        </w:rPr>
        <w:t>Erhan, Laura, et al. "Smart anomaly detection in sensor systems: A multi-perspective review." Information Fusion 67 (2021): 64-79.</w:t>
      </w:r>
    </w:p>
    <w:p w14:paraId="78894BD3" w14:textId="651AD899" w:rsidR="00845AD9" w:rsidRDefault="00845AD9" w:rsidP="00EF2374">
      <w:pPr>
        <w:jc w:val="both"/>
        <w:rPr>
          <w:rFonts w:ascii="Times New Roman" w:eastAsia="Times New Roman" w:hAnsi="Times New Roman" w:cs="Times New Roman"/>
          <w:color w:val="222222"/>
          <w:sz w:val="18"/>
          <w:szCs w:val="18"/>
        </w:rPr>
      </w:pPr>
      <w:r>
        <w:rPr>
          <w:rFonts w:ascii="Times New Roman" w:eastAsia="Times New Roman" w:hAnsi="Times New Roman" w:cs="Times New Roman"/>
          <w:color w:val="222222"/>
          <w:sz w:val="18"/>
          <w:szCs w:val="18"/>
          <w:highlight w:val="white"/>
        </w:rPr>
        <w:lastRenderedPageBreak/>
        <w:t>[57]</w:t>
      </w:r>
      <w:r w:rsidR="003C441C" w:rsidRPr="003C441C">
        <w:t xml:space="preserve"> </w:t>
      </w:r>
      <w:r w:rsidR="003C441C" w:rsidRPr="003C441C">
        <w:rPr>
          <w:rFonts w:ascii="Times New Roman" w:eastAsia="Times New Roman" w:hAnsi="Times New Roman" w:cs="Times New Roman"/>
          <w:color w:val="222222"/>
          <w:sz w:val="18"/>
          <w:szCs w:val="18"/>
        </w:rPr>
        <w:t>Keogh, Eamonn, Jessica Lin, and Ada Fu. "Hot sax: Efficiently finding the most unusual time series subsequence." Fifth IEEE International Conference on Data Mining (ICDM'05). Ieee, 2005.</w:t>
      </w:r>
    </w:p>
    <w:p w14:paraId="27D7C2DB" w14:textId="747F0B35" w:rsidR="003C441C" w:rsidRDefault="003C441C" w:rsidP="00EF2374">
      <w:pPr>
        <w:jc w:val="both"/>
        <w:rPr>
          <w:rFonts w:ascii="Times New Roman" w:eastAsia="Times New Roman" w:hAnsi="Times New Roman" w:cs="Times New Roman"/>
          <w:color w:val="222222"/>
          <w:sz w:val="18"/>
          <w:szCs w:val="18"/>
        </w:rPr>
      </w:pPr>
      <w:r>
        <w:rPr>
          <w:rFonts w:ascii="Times New Roman" w:eastAsia="Times New Roman" w:hAnsi="Times New Roman" w:cs="Times New Roman"/>
          <w:color w:val="222222"/>
          <w:sz w:val="18"/>
          <w:szCs w:val="18"/>
        </w:rPr>
        <w:t>[58]</w:t>
      </w:r>
      <w:r w:rsidRPr="003C441C">
        <w:rPr>
          <w:color w:val="222222"/>
          <w:sz w:val="20"/>
          <w:szCs w:val="20"/>
          <w:shd w:val="clear" w:color="auto" w:fill="FFFFFF"/>
        </w:rPr>
        <w:t xml:space="preserve"> </w:t>
      </w:r>
      <w:r w:rsidRPr="003C441C">
        <w:rPr>
          <w:rFonts w:ascii="Times New Roman" w:eastAsia="Times New Roman" w:hAnsi="Times New Roman" w:cs="Times New Roman"/>
          <w:color w:val="222222"/>
          <w:sz w:val="18"/>
          <w:szCs w:val="18"/>
        </w:rPr>
        <w:t>Zhao, Bo, et al. "An area-context-based credibility detection for big data in IoT." </w:t>
      </w:r>
      <w:r w:rsidRPr="003C441C">
        <w:rPr>
          <w:rFonts w:ascii="Times New Roman" w:eastAsia="Times New Roman" w:hAnsi="Times New Roman" w:cs="Times New Roman"/>
          <w:i/>
          <w:iCs/>
          <w:color w:val="222222"/>
          <w:sz w:val="18"/>
          <w:szCs w:val="18"/>
        </w:rPr>
        <w:t>Mobile Information Systems</w:t>
      </w:r>
      <w:r w:rsidRPr="003C441C">
        <w:rPr>
          <w:rFonts w:ascii="Times New Roman" w:eastAsia="Times New Roman" w:hAnsi="Times New Roman" w:cs="Times New Roman"/>
          <w:color w:val="222222"/>
          <w:sz w:val="18"/>
          <w:szCs w:val="18"/>
        </w:rPr>
        <w:t> 2020 (2020): 1-12.</w:t>
      </w:r>
    </w:p>
    <w:p w14:paraId="3F3C4CE5" w14:textId="595AF835" w:rsidR="003C441C" w:rsidRDefault="003C441C" w:rsidP="00EF2374">
      <w:pPr>
        <w:jc w:val="both"/>
        <w:rPr>
          <w:rFonts w:ascii="Times New Roman" w:eastAsia="Times New Roman" w:hAnsi="Times New Roman" w:cs="Times New Roman"/>
          <w:color w:val="222222"/>
          <w:sz w:val="18"/>
          <w:szCs w:val="18"/>
        </w:rPr>
      </w:pPr>
      <w:r>
        <w:rPr>
          <w:rFonts w:ascii="Times New Roman" w:eastAsia="Times New Roman" w:hAnsi="Times New Roman" w:cs="Times New Roman"/>
          <w:color w:val="222222"/>
          <w:sz w:val="18"/>
          <w:szCs w:val="18"/>
        </w:rPr>
        <w:t>[59]</w:t>
      </w:r>
      <w:r w:rsidRPr="003C441C">
        <w:t xml:space="preserve"> </w:t>
      </w:r>
      <w:r w:rsidRPr="003C441C">
        <w:rPr>
          <w:rFonts w:ascii="Times New Roman" w:eastAsia="Times New Roman" w:hAnsi="Times New Roman" w:cs="Times New Roman"/>
          <w:color w:val="222222"/>
          <w:sz w:val="18"/>
          <w:szCs w:val="18"/>
        </w:rPr>
        <w:t>Li, Zijue, Xiaoou Ding, and Hongzhi Wang. "An effective constraint-based anomaly detection approach on multivariate time series." Asia-Pacific Web (APWeb) and Web-Age Information Management (WAIM) Joint International Conference on Web and Big Data. Cham: Springer International Publishing, 2020.</w:t>
      </w:r>
    </w:p>
    <w:p w14:paraId="65471338" w14:textId="398402E3" w:rsidR="003C441C" w:rsidRDefault="003C441C" w:rsidP="00EF2374">
      <w:pPr>
        <w:jc w:val="both"/>
        <w:rPr>
          <w:rFonts w:ascii="Times New Roman" w:eastAsia="Times New Roman" w:hAnsi="Times New Roman" w:cs="Times New Roman"/>
          <w:color w:val="222222"/>
          <w:sz w:val="18"/>
          <w:szCs w:val="18"/>
        </w:rPr>
      </w:pPr>
      <w:r>
        <w:rPr>
          <w:rFonts w:ascii="Times New Roman" w:eastAsia="Times New Roman" w:hAnsi="Times New Roman" w:cs="Times New Roman"/>
          <w:color w:val="222222"/>
          <w:sz w:val="18"/>
          <w:szCs w:val="18"/>
        </w:rPr>
        <w:t>[60]</w:t>
      </w:r>
      <w:r w:rsidRPr="003C441C">
        <w:t xml:space="preserve"> </w:t>
      </w:r>
      <w:r w:rsidRPr="003C441C">
        <w:rPr>
          <w:rFonts w:ascii="Times New Roman" w:eastAsia="Times New Roman" w:hAnsi="Times New Roman" w:cs="Times New Roman"/>
          <w:color w:val="222222"/>
          <w:sz w:val="18"/>
          <w:szCs w:val="18"/>
        </w:rPr>
        <w:t>Catalan, Marisa, Bernat Gaston, and Marc Roig. "Ensembled Outlier Detection using Multi-Variable Correlation in WSN through Unsupervised Learning Techniques." 4th International Conference on Internet of Things, Big Data and Security. Scitepress, 2019.</w:t>
      </w:r>
    </w:p>
    <w:p w14:paraId="0A0AD2D8" w14:textId="38C45BD5" w:rsidR="003C441C" w:rsidRDefault="003C441C" w:rsidP="00EF2374">
      <w:pPr>
        <w:jc w:val="both"/>
        <w:rPr>
          <w:rFonts w:ascii="Times New Roman" w:eastAsia="Times New Roman" w:hAnsi="Times New Roman" w:cs="Times New Roman"/>
          <w:color w:val="222222"/>
          <w:sz w:val="18"/>
          <w:szCs w:val="18"/>
        </w:rPr>
      </w:pPr>
      <w:r>
        <w:rPr>
          <w:rFonts w:ascii="Times New Roman" w:eastAsia="Times New Roman" w:hAnsi="Times New Roman" w:cs="Times New Roman"/>
          <w:color w:val="222222"/>
          <w:sz w:val="18"/>
          <w:szCs w:val="18"/>
        </w:rPr>
        <w:t>[61]</w:t>
      </w:r>
      <w:r w:rsidRPr="003C441C">
        <w:t xml:space="preserve"> </w:t>
      </w:r>
      <w:r w:rsidRPr="003C441C">
        <w:rPr>
          <w:rFonts w:ascii="Times New Roman" w:eastAsia="Times New Roman" w:hAnsi="Times New Roman" w:cs="Times New Roman"/>
          <w:color w:val="222222"/>
          <w:sz w:val="18"/>
          <w:szCs w:val="18"/>
        </w:rPr>
        <w:t xml:space="preserve">Yoo, YoungJun. "Data-driven fault detection process using </w:t>
      </w:r>
      <w:proofErr w:type="gramStart"/>
      <w:r w:rsidRPr="003C441C">
        <w:rPr>
          <w:rFonts w:ascii="Times New Roman" w:eastAsia="Times New Roman" w:hAnsi="Times New Roman" w:cs="Times New Roman"/>
          <w:color w:val="222222"/>
          <w:sz w:val="18"/>
          <w:szCs w:val="18"/>
        </w:rPr>
        <w:t>correlation based</w:t>
      </w:r>
      <w:proofErr w:type="gramEnd"/>
      <w:r w:rsidRPr="003C441C">
        <w:rPr>
          <w:rFonts w:ascii="Times New Roman" w:eastAsia="Times New Roman" w:hAnsi="Times New Roman" w:cs="Times New Roman"/>
          <w:color w:val="222222"/>
          <w:sz w:val="18"/>
          <w:szCs w:val="18"/>
        </w:rPr>
        <w:t xml:space="preserve"> clustering." Computers in Industry 122 (2020): 103279.</w:t>
      </w:r>
    </w:p>
    <w:p w14:paraId="0BF750C8" w14:textId="359983B7" w:rsidR="003C441C" w:rsidRDefault="003C441C" w:rsidP="00EF2374">
      <w:pPr>
        <w:jc w:val="both"/>
        <w:rPr>
          <w:rFonts w:ascii="Times New Roman" w:eastAsia="Times New Roman" w:hAnsi="Times New Roman" w:cs="Times New Roman"/>
          <w:color w:val="222222"/>
          <w:sz w:val="18"/>
          <w:szCs w:val="18"/>
        </w:rPr>
      </w:pPr>
      <w:r>
        <w:rPr>
          <w:rFonts w:ascii="Times New Roman" w:eastAsia="Times New Roman" w:hAnsi="Times New Roman" w:cs="Times New Roman"/>
          <w:color w:val="222222"/>
          <w:sz w:val="18"/>
          <w:szCs w:val="18"/>
        </w:rPr>
        <w:t>[62]</w:t>
      </w:r>
      <w:r w:rsidRPr="003C441C">
        <w:t xml:space="preserve"> </w:t>
      </w:r>
      <w:r w:rsidRPr="003C441C">
        <w:rPr>
          <w:rFonts w:ascii="Times New Roman" w:eastAsia="Times New Roman" w:hAnsi="Times New Roman" w:cs="Times New Roman"/>
          <w:color w:val="222222"/>
          <w:sz w:val="18"/>
          <w:szCs w:val="18"/>
        </w:rPr>
        <w:t>Liu, Yuehua, et al. "Noise removal in the presence of significant anomalies for industrial IoT sensor data in manufacturing." IEEE Internet of Things Journal 7.8 (2020): 7084-7096.</w:t>
      </w:r>
    </w:p>
    <w:p w14:paraId="1C7437EB" w14:textId="17992BA5" w:rsidR="003C441C" w:rsidRDefault="003C441C" w:rsidP="00EF2374">
      <w:pPr>
        <w:jc w:val="both"/>
        <w:rPr>
          <w:rFonts w:ascii="Times New Roman" w:eastAsia="Times New Roman" w:hAnsi="Times New Roman" w:cs="Times New Roman"/>
          <w:color w:val="222222"/>
          <w:sz w:val="18"/>
          <w:szCs w:val="18"/>
        </w:rPr>
      </w:pPr>
      <w:r>
        <w:rPr>
          <w:rFonts w:ascii="Times New Roman" w:eastAsia="Times New Roman" w:hAnsi="Times New Roman" w:cs="Times New Roman"/>
          <w:color w:val="222222"/>
          <w:sz w:val="18"/>
          <w:szCs w:val="18"/>
        </w:rPr>
        <w:t>[63]</w:t>
      </w:r>
      <w:r w:rsidRPr="003C441C">
        <w:t xml:space="preserve"> </w:t>
      </w:r>
      <w:r w:rsidRPr="003C441C">
        <w:rPr>
          <w:rFonts w:ascii="Times New Roman" w:eastAsia="Times New Roman" w:hAnsi="Times New Roman" w:cs="Times New Roman"/>
          <w:color w:val="222222"/>
          <w:sz w:val="18"/>
          <w:szCs w:val="18"/>
        </w:rPr>
        <w:t>Ripley, Brian D. Pattern recognition and neural networks. Cambridge university press, 2007.</w:t>
      </w:r>
    </w:p>
    <w:p w14:paraId="041CE0E6" w14:textId="2E555A2C" w:rsidR="003C441C" w:rsidRDefault="003C441C" w:rsidP="00EF2374">
      <w:pPr>
        <w:jc w:val="both"/>
        <w:rPr>
          <w:rFonts w:ascii="Times New Roman" w:eastAsia="Times New Roman" w:hAnsi="Times New Roman" w:cs="Times New Roman"/>
          <w:color w:val="222222"/>
          <w:sz w:val="18"/>
          <w:szCs w:val="18"/>
        </w:rPr>
      </w:pPr>
      <w:r>
        <w:rPr>
          <w:rFonts w:ascii="Times New Roman" w:eastAsia="Times New Roman" w:hAnsi="Times New Roman" w:cs="Times New Roman"/>
          <w:color w:val="222222"/>
          <w:sz w:val="18"/>
          <w:szCs w:val="18"/>
        </w:rPr>
        <w:t>[64]</w:t>
      </w:r>
      <w:r w:rsidRPr="003C441C">
        <w:t xml:space="preserve"> </w:t>
      </w:r>
      <w:r w:rsidRPr="003C441C">
        <w:rPr>
          <w:rFonts w:ascii="Times New Roman" w:eastAsia="Times New Roman" w:hAnsi="Times New Roman" w:cs="Times New Roman"/>
          <w:color w:val="222222"/>
          <w:sz w:val="18"/>
          <w:szCs w:val="18"/>
        </w:rPr>
        <w:t>Cauteruccio, Francesco, et al. "Short-long term anomaly detection in wireless sensor networks based on machine learning and multi-parameterized edit distance." Information Fusion 52 (2019): 13-30.</w:t>
      </w:r>
    </w:p>
    <w:p w14:paraId="5ADA90F7" w14:textId="173579E5" w:rsidR="003C441C" w:rsidRDefault="003C441C" w:rsidP="00EF2374">
      <w:pPr>
        <w:jc w:val="both"/>
        <w:rPr>
          <w:rFonts w:ascii="Times New Roman" w:eastAsia="Times New Roman" w:hAnsi="Times New Roman" w:cs="Times New Roman"/>
          <w:color w:val="222222"/>
          <w:sz w:val="18"/>
          <w:szCs w:val="18"/>
        </w:rPr>
      </w:pPr>
      <w:r>
        <w:rPr>
          <w:rFonts w:ascii="Times New Roman" w:eastAsia="Times New Roman" w:hAnsi="Times New Roman" w:cs="Times New Roman"/>
          <w:color w:val="222222"/>
          <w:sz w:val="18"/>
          <w:szCs w:val="18"/>
        </w:rPr>
        <w:t>[65]</w:t>
      </w:r>
      <w:r w:rsidRPr="003C441C">
        <w:rPr>
          <w:color w:val="222222"/>
          <w:sz w:val="20"/>
          <w:szCs w:val="20"/>
          <w:shd w:val="clear" w:color="auto" w:fill="FFFFFF"/>
        </w:rPr>
        <w:t xml:space="preserve"> </w:t>
      </w:r>
      <w:r w:rsidRPr="003C441C">
        <w:rPr>
          <w:rFonts w:ascii="Times New Roman" w:eastAsia="Times New Roman" w:hAnsi="Times New Roman" w:cs="Times New Roman"/>
          <w:color w:val="222222"/>
          <w:sz w:val="18"/>
          <w:szCs w:val="18"/>
        </w:rPr>
        <w:t>Bezdek, James C., Robert Ehrlich, and William Full. "FCM: The fuzzy c-means clustering algorithm." </w:t>
      </w:r>
      <w:r w:rsidRPr="003C441C">
        <w:rPr>
          <w:rFonts w:ascii="Times New Roman" w:eastAsia="Times New Roman" w:hAnsi="Times New Roman" w:cs="Times New Roman"/>
          <w:i/>
          <w:iCs/>
          <w:color w:val="222222"/>
          <w:sz w:val="18"/>
          <w:szCs w:val="18"/>
        </w:rPr>
        <w:t>Computers &amp; geosciences</w:t>
      </w:r>
      <w:r w:rsidRPr="003C441C">
        <w:rPr>
          <w:rFonts w:ascii="Times New Roman" w:eastAsia="Times New Roman" w:hAnsi="Times New Roman" w:cs="Times New Roman"/>
          <w:color w:val="222222"/>
          <w:sz w:val="18"/>
          <w:szCs w:val="18"/>
        </w:rPr>
        <w:t> 10.2-3 (1984): 191-203.</w:t>
      </w:r>
    </w:p>
    <w:p w14:paraId="63F4A926" w14:textId="6F8AF69C" w:rsidR="00276039" w:rsidRDefault="00276039" w:rsidP="00EF2374">
      <w:pPr>
        <w:jc w:val="both"/>
        <w:rPr>
          <w:rFonts w:ascii="Times New Roman" w:eastAsia="Times New Roman" w:hAnsi="Times New Roman" w:cs="Times New Roman"/>
          <w:color w:val="222222"/>
          <w:sz w:val="18"/>
          <w:szCs w:val="18"/>
        </w:rPr>
      </w:pPr>
      <w:r>
        <w:rPr>
          <w:rFonts w:ascii="Times New Roman" w:eastAsia="Times New Roman" w:hAnsi="Times New Roman" w:cs="Times New Roman"/>
          <w:color w:val="222222"/>
          <w:sz w:val="18"/>
          <w:szCs w:val="18"/>
        </w:rPr>
        <w:t>[66]</w:t>
      </w:r>
      <w:r w:rsidRPr="00276039">
        <w:t xml:space="preserve"> </w:t>
      </w:r>
      <w:r w:rsidRPr="00276039">
        <w:rPr>
          <w:rFonts w:ascii="Times New Roman" w:eastAsia="Times New Roman" w:hAnsi="Times New Roman" w:cs="Times New Roman"/>
          <w:color w:val="222222"/>
          <w:sz w:val="18"/>
          <w:szCs w:val="18"/>
        </w:rPr>
        <w:t>Labrín, Caterina, and Francisco Urdinez. "Principal component analysis." R for Political Data Science. Chapman and Hall/CRC, 2020. 375-393.</w:t>
      </w:r>
    </w:p>
    <w:p w14:paraId="2F7B6027" w14:textId="69A9F64A" w:rsidR="00276039" w:rsidRDefault="00276039" w:rsidP="00EF2374">
      <w:pPr>
        <w:jc w:val="both"/>
        <w:rPr>
          <w:rFonts w:ascii="Times New Roman" w:eastAsia="Times New Roman" w:hAnsi="Times New Roman" w:cs="Times New Roman"/>
          <w:color w:val="222222"/>
          <w:sz w:val="18"/>
          <w:szCs w:val="18"/>
        </w:rPr>
      </w:pPr>
      <w:r>
        <w:rPr>
          <w:rFonts w:ascii="Times New Roman" w:eastAsia="Times New Roman" w:hAnsi="Times New Roman" w:cs="Times New Roman"/>
          <w:color w:val="222222"/>
          <w:sz w:val="18"/>
          <w:szCs w:val="18"/>
        </w:rPr>
        <w:t>[67]</w:t>
      </w:r>
      <w:r w:rsidRPr="00276039">
        <w:t xml:space="preserve"> </w:t>
      </w:r>
      <w:r w:rsidRPr="00276039">
        <w:rPr>
          <w:rFonts w:ascii="Times New Roman" w:eastAsia="Times New Roman" w:hAnsi="Times New Roman" w:cs="Times New Roman"/>
          <w:color w:val="222222"/>
          <w:sz w:val="18"/>
          <w:szCs w:val="18"/>
        </w:rPr>
        <w:t>Alam, Kazi Masudul, and Abdulmotaleb El Saddik. "C2PS: A digital twin architecture reference model for the cloud-based cyber-physical systems." IEEE access 5 (2017): 2050-2062.</w:t>
      </w:r>
    </w:p>
    <w:p w14:paraId="675AD5F8" w14:textId="610DEC1B" w:rsidR="00276039" w:rsidRDefault="00276039" w:rsidP="00EF2374">
      <w:pPr>
        <w:jc w:val="both"/>
        <w:rPr>
          <w:rFonts w:ascii="Times New Roman" w:eastAsia="Times New Roman" w:hAnsi="Times New Roman" w:cs="Times New Roman"/>
          <w:color w:val="222222"/>
          <w:sz w:val="18"/>
          <w:szCs w:val="18"/>
        </w:rPr>
      </w:pPr>
      <w:r>
        <w:rPr>
          <w:rFonts w:ascii="Times New Roman" w:eastAsia="Times New Roman" w:hAnsi="Times New Roman" w:cs="Times New Roman"/>
          <w:color w:val="222222"/>
          <w:sz w:val="18"/>
          <w:szCs w:val="18"/>
        </w:rPr>
        <w:t>[68]</w:t>
      </w:r>
      <w:r w:rsidRPr="00276039">
        <w:t xml:space="preserve"> </w:t>
      </w:r>
      <w:r w:rsidRPr="00276039">
        <w:rPr>
          <w:rFonts w:ascii="Times New Roman" w:eastAsia="Times New Roman" w:hAnsi="Times New Roman" w:cs="Times New Roman"/>
          <w:color w:val="222222"/>
          <w:sz w:val="18"/>
          <w:szCs w:val="18"/>
        </w:rPr>
        <w:t>Negri, Elisa, Luca Fumagalli, and Marco Macchi. "A review of the roles of digital twin in CPS-based production systems." Procedia manufacturing 11 (2017): 939-948.</w:t>
      </w:r>
    </w:p>
    <w:p w14:paraId="04F7C65F" w14:textId="36618302" w:rsidR="00276039" w:rsidRDefault="00276039" w:rsidP="00EF2374">
      <w:pPr>
        <w:jc w:val="both"/>
        <w:rPr>
          <w:rFonts w:ascii="Times New Roman" w:eastAsia="Times New Roman" w:hAnsi="Times New Roman" w:cs="Times New Roman"/>
          <w:color w:val="222222"/>
          <w:sz w:val="18"/>
          <w:szCs w:val="18"/>
          <w:highlight w:val="white"/>
        </w:rPr>
      </w:pPr>
      <w:r>
        <w:rPr>
          <w:rFonts w:ascii="Times New Roman" w:eastAsia="Times New Roman" w:hAnsi="Times New Roman" w:cs="Times New Roman"/>
          <w:color w:val="222222"/>
          <w:sz w:val="18"/>
          <w:szCs w:val="18"/>
        </w:rPr>
        <w:t>[69]</w:t>
      </w:r>
      <w:r w:rsidRPr="00276039">
        <w:t xml:space="preserve"> </w:t>
      </w:r>
      <w:r w:rsidRPr="00276039">
        <w:rPr>
          <w:rFonts w:ascii="Times New Roman" w:eastAsia="Times New Roman" w:hAnsi="Times New Roman" w:cs="Times New Roman"/>
          <w:color w:val="222222"/>
          <w:sz w:val="18"/>
          <w:szCs w:val="18"/>
        </w:rPr>
        <w:t>Tao, Fei, and Qinglin Qi. "Make more digital twins." Nature 573.7775 (2019): 490-491.</w:t>
      </w:r>
    </w:p>
    <w:sectPr w:rsidR="00276039">
      <w:headerReference w:type="default" r:id="rId2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1B2966" w14:textId="77777777" w:rsidR="00C94EB6" w:rsidRDefault="00C94EB6">
      <w:pPr>
        <w:spacing w:line="240" w:lineRule="auto"/>
      </w:pPr>
      <w:r>
        <w:separator/>
      </w:r>
    </w:p>
  </w:endnote>
  <w:endnote w:type="continuationSeparator" w:id="0">
    <w:p w14:paraId="29D436D9" w14:textId="77777777" w:rsidR="00C94EB6" w:rsidRDefault="00C94E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KaTeX_Math">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KaTeX_AMS">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A2521B" w14:textId="77777777" w:rsidR="00C94EB6" w:rsidRDefault="00C94EB6">
      <w:pPr>
        <w:spacing w:line="240" w:lineRule="auto"/>
      </w:pPr>
      <w:r>
        <w:separator/>
      </w:r>
    </w:p>
  </w:footnote>
  <w:footnote w:type="continuationSeparator" w:id="0">
    <w:p w14:paraId="6BAA1247" w14:textId="77777777" w:rsidR="00C94EB6" w:rsidRDefault="00C94EB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1C140" w14:textId="77777777" w:rsidR="00C3666A" w:rsidRDefault="00C366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C279A"/>
    <w:multiLevelType w:val="multilevel"/>
    <w:tmpl w:val="F03CC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A6335C"/>
    <w:multiLevelType w:val="multilevel"/>
    <w:tmpl w:val="3BB6FF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A30151D"/>
    <w:multiLevelType w:val="multilevel"/>
    <w:tmpl w:val="40F66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7F108B"/>
    <w:multiLevelType w:val="multilevel"/>
    <w:tmpl w:val="CBD2B2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6231116"/>
    <w:multiLevelType w:val="multilevel"/>
    <w:tmpl w:val="7B4E01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24981270">
    <w:abstractNumId w:val="3"/>
  </w:num>
  <w:num w:numId="2" w16cid:durableId="2065636081">
    <w:abstractNumId w:val="4"/>
  </w:num>
  <w:num w:numId="3" w16cid:durableId="1564750246">
    <w:abstractNumId w:val="1"/>
  </w:num>
  <w:num w:numId="4" w16cid:durableId="218175674">
    <w:abstractNumId w:val="0"/>
  </w:num>
  <w:num w:numId="5" w16cid:durableId="6584651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666A"/>
    <w:rsid w:val="00004E16"/>
    <w:rsid w:val="00023B2F"/>
    <w:rsid w:val="0003200A"/>
    <w:rsid w:val="00033152"/>
    <w:rsid w:val="000542C6"/>
    <w:rsid w:val="00067914"/>
    <w:rsid w:val="000E7853"/>
    <w:rsid w:val="000F01A2"/>
    <w:rsid w:val="000F409F"/>
    <w:rsid w:val="00105A79"/>
    <w:rsid w:val="00106AE7"/>
    <w:rsid w:val="00116CE1"/>
    <w:rsid w:val="00151C5F"/>
    <w:rsid w:val="00172C89"/>
    <w:rsid w:val="001B66DC"/>
    <w:rsid w:val="00203FAF"/>
    <w:rsid w:val="00216367"/>
    <w:rsid w:val="002214D9"/>
    <w:rsid w:val="00237298"/>
    <w:rsid w:val="002421CC"/>
    <w:rsid w:val="00263AA5"/>
    <w:rsid w:val="00276039"/>
    <w:rsid w:val="00286241"/>
    <w:rsid w:val="002D1F63"/>
    <w:rsid w:val="002F18F1"/>
    <w:rsid w:val="00315535"/>
    <w:rsid w:val="003201CF"/>
    <w:rsid w:val="003421A6"/>
    <w:rsid w:val="003652AB"/>
    <w:rsid w:val="003948F1"/>
    <w:rsid w:val="003C441C"/>
    <w:rsid w:val="003D5D73"/>
    <w:rsid w:val="0041664B"/>
    <w:rsid w:val="00422E29"/>
    <w:rsid w:val="004364DB"/>
    <w:rsid w:val="004571FC"/>
    <w:rsid w:val="004674DC"/>
    <w:rsid w:val="004A019C"/>
    <w:rsid w:val="004C2445"/>
    <w:rsid w:val="004D1523"/>
    <w:rsid w:val="00510FFF"/>
    <w:rsid w:val="00530EB9"/>
    <w:rsid w:val="00570E08"/>
    <w:rsid w:val="00585DBB"/>
    <w:rsid w:val="00593E05"/>
    <w:rsid w:val="005A0E94"/>
    <w:rsid w:val="005A7367"/>
    <w:rsid w:val="005B4B9A"/>
    <w:rsid w:val="005C20F5"/>
    <w:rsid w:val="005C223B"/>
    <w:rsid w:val="005D1875"/>
    <w:rsid w:val="0060074C"/>
    <w:rsid w:val="00641071"/>
    <w:rsid w:val="006418E3"/>
    <w:rsid w:val="006431DF"/>
    <w:rsid w:val="00644451"/>
    <w:rsid w:val="00646255"/>
    <w:rsid w:val="00651C9F"/>
    <w:rsid w:val="00654F62"/>
    <w:rsid w:val="006801CF"/>
    <w:rsid w:val="00681756"/>
    <w:rsid w:val="00681DC4"/>
    <w:rsid w:val="006B3030"/>
    <w:rsid w:val="006D3306"/>
    <w:rsid w:val="00724010"/>
    <w:rsid w:val="007365CA"/>
    <w:rsid w:val="00740A5A"/>
    <w:rsid w:val="00761373"/>
    <w:rsid w:val="00772BC1"/>
    <w:rsid w:val="007B546B"/>
    <w:rsid w:val="007B74E3"/>
    <w:rsid w:val="007B75C0"/>
    <w:rsid w:val="007F7E38"/>
    <w:rsid w:val="00815E37"/>
    <w:rsid w:val="0082335E"/>
    <w:rsid w:val="00845AD9"/>
    <w:rsid w:val="008558CF"/>
    <w:rsid w:val="00856B4B"/>
    <w:rsid w:val="00877C4C"/>
    <w:rsid w:val="00883C3C"/>
    <w:rsid w:val="008B532C"/>
    <w:rsid w:val="008D0CCB"/>
    <w:rsid w:val="0098364B"/>
    <w:rsid w:val="009908E6"/>
    <w:rsid w:val="009C2271"/>
    <w:rsid w:val="009D3E91"/>
    <w:rsid w:val="009E194A"/>
    <w:rsid w:val="00A53729"/>
    <w:rsid w:val="00A95BAC"/>
    <w:rsid w:val="00AF74DD"/>
    <w:rsid w:val="00B405F8"/>
    <w:rsid w:val="00B75A68"/>
    <w:rsid w:val="00B76A26"/>
    <w:rsid w:val="00BE181C"/>
    <w:rsid w:val="00C016B6"/>
    <w:rsid w:val="00C100D3"/>
    <w:rsid w:val="00C30BE3"/>
    <w:rsid w:val="00C3666A"/>
    <w:rsid w:val="00C94EB6"/>
    <w:rsid w:val="00C96814"/>
    <w:rsid w:val="00CC2DDF"/>
    <w:rsid w:val="00CD7C95"/>
    <w:rsid w:val="00CE185A"/>
    <w:rsid w:val="00D00F62"/>
    <w:rsid w:val="00D054C7"/>
    <w:rsid w:val="00D1343D"/>
    <w:rsid w:val="00D16C9D"/>
    <w:rsid w:val="00D77A34"/>
    <w:rsid w:val="00DA30A6"/>
    <w:rsid w:val="00DA4168"/>
    <w:rsid w:val="00DD7459"/>
    <w:rsid w:val="00E00827"/>
    <w:rsid w:val="00E07B56"/>
    <w:rsid w:val="00E82360"/>
    <w:rsid w:val="00E82829"/>
    <w:rsid w:val="00EA6D65"/>
    <w:rsid w:val="00EB3077"/>
    <w:rsid w:val="00ED7E14"/>
    <w:rsid w:val="00EF2374"/>
    <w:rsid w:val="00F0257C"/>
    <w:rsid w:val="00F04330"/>
    <w:rsid w:val="00F34D98"/>
    <w:rsid w:val="00F678E4"/>
    <w:rsid w:val="00F67E3E"/>
    <w:rsid w:val="00F83A8B"/>
    <w:rsid w:val="00F916EF"/>
    <w:rsid w:val="00FA3DB5"/>
    <w:rsid w:val="00FC0EF0"/>
    <w:rsid w:val="00FE076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95520"/>
  <w15:docId w15:val="{CBD45DDC-CCB1-45B6-A3BA-20EC34087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gu-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7">
    <w:name w:val="7"/>
    <w:basedOn w:val="TableNormal"/>
    <w:tblPr>
      <w:tblStyleRowBandSize w:val="1"/>
      <w:tblStyleColBandSize w:val="1"/>
      <w:tblCellMar>
        <w:left w:w="115" w:type="dxa"/>
        <w:right w:w="115" w:type="dxa"/>
      </w:tblCellMar>
    </w:tbl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styleId="Strong">
    <w:name w:val="Strong"/>
    <w:basedOn w:val="DefaultParagraphFont"/>
    <w:uiPriority w:val="22"/>
    <w:qFormat/>
    <w:rsid w:val="007F7E38"/>
    <w:rPr>
      <w:b/>
      <w:bCs/>
    </w:rPr>
  </w:style>
  <w:style w:type="paragraph" w:styleId="NormalWeb">
    <w:name w:val="Normal (Web)"/>
    <w:basedOn w:val="Normal"/>
    <w:uiPriority w:val="99"/>
    <w:semiHidden/>
    <w:unhideWhenUsed/>
    <w:rsid w:val="008D0CCB"/>
    <w:pPr>
      <w:spacing w:before="100" w:beforeAutospacing="1" w:after="100" w:afterAutospacing="1" w:line="240" w:lineRule="auto"/>
    </w:pPr>
    <w:rPr>
      <w:rFonts w:ascii="Times New Roman" w:eastAsia="Times New Roman" w:hAnsi="Times New Roman" w:cs="Times New Roman"/>
      <w:sz w:val="24"/>
      <w:szCs w:val="24"/>
      <w:lang w:val="en-IN" w:bidi="ar-SA"/>
    </w:rPr>
  </w:style>
  <w:style w:type="character" w:customStyle="1" w:styleId="mord">
    <w:name w:val="mord"/>
    <w:basedOn w:val="DefaultParagraphFont"/>
    <w:rsid w:val="00724010"/>
  </w:style>
  <w:style w:type="character" w:customStyle="1" w:styleId="vlist-s">
    <w:name w:val="vlist-s"/>
    <w:basedOn w:val="DefaultParagraphFont"/>
    <w:rsid w:val="005C20F5"/>
  </w:style>
  <w:style w:type="character" w:customStyle="1" w:styleId="katex-mathml">
    <w:name w:val="katex-mathml"/>
    <w:basedOn w:val="DefaultParagraphFont"/>
    <w:rsid w:val="00E00827"/>
  </w:style>
  <w:style w:type="character" w:customStyle="1" w:styleId="mrel">
    <w:name w:val="mrel"/>
    <w:basedOn w:val="DefaultParagraphFont"/>
    <w:rsid w:val="00E00827"/>
  </w:style>
  <w:style w:type="character" w:customStyle="1" w:styleId="mbin">
    <w:name w:val="mbin"/>
    <w:basedOn w:val="DefaultParagraphFont"/>
    <w:rsid w:val="00E008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2633907">
      <w:bodyDiv w:val="1"/>
      <w:marLeft w:val="0"/>
      <w:marRight w:val="0"/>
      <w:marTop w:val="0"/>
      <w:marBottom w:val="0"/>
      <w:divBdr>
        <w:top w:val="none" w:sz="0" w:space="0" w:color="auto"/>
        <w:left w:val="none" w:sz="0" w:space="0" w:color="auto"/>
        <w:bottom w:val="none" w:sz="0" w:space="0" w:color="auto"/>
        <w:right w:val="none" w:sz="0" w:space="0" w:color="auto"/>
      </w:divBdr>
    </w:div>
    <w:div w:id="685712048">
      <w:bodyDiv w:val="1"/>
      <w:marLeft w:val="0"/>
      <w:marRight w:val="0"/>
      <w:marTop w:val="0"/>
      <w:marBottom w:val="0"/>
      <w:divBdr>
        <w:top w:val="none" w:sz="0" w:space="0" w:color="auto"/>
        <w:left w:val="none" w:sz="0" w:space="0" w:color="auto"/>
        <w:bottom w:val="none" w:sz="0" w:space="0" w:color="auto"/>
        <w:right w:val="none" w:sz="0" w:space="0" w:color="auto"/>
      </w:divBdr>
      <w:divsChild>
        <w:div w:id="1850212595">
          <w:marLeft w:val="0"/>
          <w:marRight w:val="0"/>
          <w:marTop w:val="0"/>
          <w:marBottom w:val="0"/>
          <w:divBdr>
            <w:top w:val="none" w:sz="0" w:space="0" w:color="auto"/>
            <w:left w:val="none" w:sz="0" w:space="0" w:color="auto"/>
            <w:bottom w:val="none" w:sz="0" w:space="0" w:color="auto"/>
            <w:right w:val="none" w:sz="0" w:space="0" w:color="auto"/>
          </w:divBdr>
        </w:div>
      </w:divsChild>
    </w:div>
    <w:div w:id="1338339485">
      <w:bodyDiv w:val="1"/>
      <w:marLeft w:val="0"/>
      <w:marRight w:val="0"/>
      <w:marTop w:val="0"/>
      <w:marBottom w:val="0"/>
      <w:divBdr>
        <w:top w:val="none" w:sz="0" w:space="0" w:color="auto"/>
        <w:left w:val="none" w:sz="0" w:space="0" w:color="auto"/>
        <w:bottom w:val="none" w:sz="0" w:space="0" w:color="auto"/>
        <w:right w:val="none" w:sz="0" w:space="0" w:color="auto"/>
      </w:divBdr>
      <w:divsChild>
        <w:div w:id="304243965">
          <w:marLeft w:val="0"/>
          <w:marRight w:val="0"/>
          <w:marTop w:val="0"/>
          <w:marBottom w:val="0"/>
          <w:divBdr>
            <w:top w:val="none" w:sz="0" w:space="0" w:color="auto"/>
            <w:left w:val="none" w:sz="0" w:space="0" w:color="auto"/>
            <w:bottom w:val="none" w:sz="0" w:space="0" w:color="auto"/>
            <w:right w:val="none" w:sz="0" w:space="0" w:color="auto"/>
          </w:divBdr>
          <w:divsChild>
            <w:div w:id="2071806317">
              <w:marLeft w:val="0"/>
              <w:marRight w:val="0"/>
              <w:marTop w:val="0"/>
              <w:marBottom w:val="0"/>
              <w:divBdr>
                <w:top w:val="none" w:sz="0" w:space="0" w:color="auto"/>
                <w:left w:val="none" w:sz="0" w:space="0" w:color="auto"/>
                <w:bottom w:val="none" w:sz="0" w:space="0" w:color="auto"/>
                <w:right w:val="none" w:sz="0" w:space="0" w:color="auto"/>
              </w:divBdr>
              <w:divsChild>
                <w:div w:id="1542084734">
                  <w:marLeft w:val="0"/>
                  <w:marRight w:val="0"/>
                  <w:marTop w:val="0"/>
                  <w:marBottom w:val="0"/>
                  <w:divBdr>
                    <w:top w:val="none" w:sz="0" w:space="0" w:color="auto"/>
                    <w:left w:val="none" w:sz="0" w:space="0" w:color="auto"/>
                    <w:bottom w:val="none" w:sz="0" w:space="0" w:color="auto"/>
                    <w:right w:val="none" w:sz="0" w:space="0" w:color="auto"/>
                  </w:divBdr>
                  <w:divsChild>
                    <w:div w:id="172114304">
                      <w:marLeft w:val="0"/>
                      <w:marRight w:val="0"/>
                      <w:marTop w:val="0"/>
                      <w:marBottom w:val="0"/>
                      <w:divBdr>
                        <w:top w:val="none" w:sz="0" w:space="0" w:color="auto"/>
                        <w:left w:val="none" w:sz="0" w:space="0" w:color="auto"/>
                        <w:bottom w:val="none" w:sz="0" w:space="0" w:color="auto"/>
                        <w:right w:val="none" w:sz="0" w:space="0" w:color="auto"/>
                      </w:divBdr>
                      <w:divsChild>
                        <w:div w:id="56901208">
                          <w:marLeft w:val="0"/>
                          <w:marRight w:val="0"/>
                          <w:marTop w:val="0"/>
                          <w:marBottom w:val="0"/>
                          <w:divBdr>
                            <w:top w:val="none" w:sz="0" w:space="0" w:color="auto"/>
                            <w:left w:val="none" w:sz="0" w:space="0" w:color="auto"/>
                            <w:bottom w:val="none" w:sz="0" w:space="0" w:color="auto"/>
                            <w:right w:val="none" w:sz="0" w:space="0" w:color="auto"/>
                          </w:divBdr>
                          <w:divsChild>
                            <w:div w:id="1326206191">
                              <w:marLeft w:val="0"/>
                              <w:marRight w:val="0"/>
                              <w:marTop w:val="0"/>
                              <w:marBottom w:val="0"/>
                              <w:divBdr>
                                <w:top w:val="none" w:sz="0" w:space="0" w:color="auto"/>
                                <w:left w:val="none" w:sz="0" w:space="0" w:color="auto"/>
                                <w:bottom w:val="none" w:sz="0" w:space="0" w:color="auto"/>
                                <w:right w:val="none" w:sz="0" w:space="0" w:color="auto"/>
                              </w:divBdr>
                              <w:divsChild>
                                <w:div w:id="286934380">
                                  <w:marLeft w:val="0"/>
                                  <w:marRight w:val="0"/>
                                  <w:marTop w:val="0"/>
                                  <w:marBottom w:val="0"/>
                                  <w:divBdr>
                                    <w:top w:val="none" w:sz="0" w:space="0" w:color="auto"/>
                                    <w:left w:val="none" w:sz="0" w:space="0" w:color="auto"/>
                                    <w:bottom w:val="none" w:sz="0" w:space="0" w:color="auto"/>
                                    <w:right w:val="none" w:sz="0" w:space="0" w:color="auto"/>
                                  </w:divBdr>
                                  <w:divsChild>
                                    <w:div w:id="126334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098023">
                          <w:marLeft w:val="0"/>
                          <w:marRight w:val="0"/>
                          <w:marTop w:val="0"/>
                          <w:marBottom w:val="0"/>
                          <w:divBdr>
                            <w:top w:val="none" w:sz="0" w:space="0" w:color="auto"/>
                            <w:left w:val="none" w:sz="0" w:space="0" w:color="auto"/>
                            <w:bottom w:val="none" w:sz="0" w:space="0" w:color="auto"/>
                            <w:right w:val="none" w:sz="0" w:space="0" w:color="auto"/>
                          </w:divBdr>
                          <w:divsChild>
                            <w:div w:id="1624653380">
                              <w:marLeft w:val="0"/>
                              <w:marRight w:val="0"/>
                              <w:marTop w:val="240"/>
                              <w:marBottom w:val="120"/>
                              <w:divBdr>
                                <w:top w:val="none" w:sz="0" w:space="0" w:color="auto"/>
                                <w:left w:val="none" w:sz="0" w:space="0" w:color="auto"/>
                                <w:bottom w:val="none" w:sz="0" w:space="0" w:color="auto"/>
                                <w:right w:val="none" w:sz="0" w:space="0" w:color="auto"/>
                              </w:divBdr>
                              <w:divsChild>
                                <w:div w:id="1716926787">
                                  <w:marLeft w:val="0"/>
                                  <w:marRight w:val="0"/>
                                  <w:marTop w:val="0"/>
                                  <w:marBottom w:val="0"/>
                                  <w:divBdr>
                                    <w:top w:val="none" w:sz="0" w:space="0" w:color="auto"/>
                                    <w:left w:val="none" w:sz="0" w:space="0" w:color="auto"/>
                                    <w:bottom w:val="none" w:sz="0" w:space="0" w:color="auto"/>
                                    <w:right w:val="none" w:sz="0" w:space="0" w:color="auto"/>
                                  </w:divBdr>
                                  <w:divsChild>
                                    <w:div w:id="1415391611">
                                      <w:marLeft w:val="0"/>
                                      <w:marRight w:val="0"/>
                                      <w:marTop w:val="0"/>
                                      <w:marBottom w:val="0"/>
                                      <w:divBdr>
                                        <w:top w:val="none" w:sz="0" w:space="0" w:color="auto"/>
                                        <w:left w:val="none" w:sz="0" w:space="0" w:color="auto"/>
                                        <w:bottom w:val="none" w:sz="0" w:space="0" w:color="auto"/>
                                        <w:right w:val="none" w:sz="0" w:space="0" w:color="auto"/>
                                      </w:divBdr>
                                    </w:div>
                                    <w:div w:id="151160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6254398">
          <w:marLeft w:val="0"/>
          <w:marRight w:val="0"/>
          <w:marTop w:val="100"/>
          <w:marBottom w:val="0"/>
          <w:divBdr>
            <w:top w:val="none" w:sz="0" w:space="0" w:color="auto"/>
            <w:left w:val="none" w:sz="0" w:space="0" w:color="auto"/>
            <w:bottom w:val="none" w:sz="0" w:space="0" w:color="auto"/>
            <w:right w:val="none" w:sz="0" w:space="0" w:color="auto"/>
          </w:divBdr>
          <w:divsChild>
            <w:div w:id="1359744776">
              <w:marLeft w:val="0"/>
              <w:marRight w:val="0"/>
              <w:marTop w:val="0"/>
              <w:marBottom w:val="0"/>
              <w:divBdr>
                <w:top w:val="none" w:sz="0" w:space="0" w:color="auto"/>
                <w:left w:val="none" w:sz="0" w:space="0" w:color="auto"/>
                <w:bottom w:val="none" w:sz="0" w:space="0" w:color="auto"/>
                <w:right w:val="none" w:sz="0" w:space="0" w:color="auto"/>
              </w:divBdr>
              <w:divsChild>
                <w:div w:id="142124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886711">
      <w:bodyDiv w:val="1"/>
      <w:marLeft w:val="0"/>
      <w:marRight w:val="0"/>
      <w:marTop w:val="0"/>
      <w:marBottom w:val="0"/>
      <w:divBdr>
        <w:top w:val="none" w:sz="0" w:space="0" w:color="auto"/>
        <w:left w:val="none" w:sz="0" w:space="0" w:color="auto"/>
        <w:bottom w:val="none" w:sz="0" w:space="0" w:color="auto"/>
        <w:right w:val="none" w:sz="0" w:space="0" w:color="auto"/>
      </w:divBdr>
      <w:divsChild>
        <w:div w:id="1568833079">
          <w:marLeft w:val="0"/>
          <w:marRight w:val="0"/>
          <w:marTop w:val="0"/>
          <w:marBottom w:val="0"/>
          <w:divBdr>
            <w:top w:val="none" w:sz="0" w:space="0" w:color="auto"/>
            <w:left w:val="none" w:sz="0" w:space="0" w:color="auto"/>
            <w:bottom w:val="none" w:sz="0" w:space="0" w:color="auto"/>
            <w:right w:val="none" w:sz="0" w:space="0" w:color="auto"/>
          </w:divBdr>
        </w:div>
      </w:divsChild>
    </w:div>
    <w:div w:id="1578054335">
      <w:bodyDiv w:val="1"/>
      <w:marLeft w:val="0"/>
      <w:marRight w:val="0"/>
      <w:marTop w:val="0"/>
      <w:marBottom w:val="0"/>
      <w:divBdr>
        <w:top w:val="none" w:sz="0" w:space="0" w:color="auto"/>
        <w:left w:val="none" w:sz="0" w:space="0" w:color="auto"/>
        <w:bottom w:val="none" w:sz="0" w:space="0" w:color="auto"/>
        <w:right w:val="none" w:sz="0" w:space="0" w:color="auto"/>
      </w:divBdr>
    </w:div>
    <w:div w:id="1691175145">
      <w:bodyDiv w:val="1"/>
      <w:marLeft w:val="0"/>
      <w:marRight w:val="0"/>
      <w:marTop w:val="0"/>
      <w:marBottom w:val="0"/>
      <w:divBdr>
        <w:top w:val="none" w:sz="0" w:space="0" w:color="auto"/>
        <w:left w:val="none" w:sz="0" w:space="0" w:color="auto"/>
        <w:bottom w:val="none" w:sz="0" w:space="0" w:color="auto"/>
        <w:right w:val="none" w:sz="0" w:space="0" w:color="auto"/>
      </w:divBdr>
    </w:div>
    <w:div w:id="20143302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neeldevenshah@gmail.com" TargetMode="External"/><Relationship Id="rId13" Type="http://schemas.openxmlformats.org/officeDocument/2006/relationships/hyperlink" Target="mailto:niravbhatt.it@charusat.ac.in" TargetMode="External"/><Relationship Id="rId18" Type="http://schemas.openxmlformats.org/officeDocument/2006/relationships/image" Target="media/image4.jpg"/><Relationship Id="rId26"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mailto:jayanshnagar@gmail.com" TargetMode="External"/><Relationship Id="rId17" Type="http://schemas.openxmlformats.org/officeDocument/2006/relationships/image" Target="media/image3.jpg"/><Relationship Id="rId25"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esaikesha13@gmail.com" TargetMode="External"/><Relationship Id="rId24" Type="http://schemas.openxmlformats.org/officeDocument/2006/relationships/image" Target="media/image10.jp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s://doi.org/10.3390/iot4010002" TargetMode="External"/><Relationship Id="rId10" Type="http://schemas.openxmlformats.org/officeDocument/2006/relationships/hyperlink" Target="mailto:janvibhanushali249@gmail.com" TargetMode="Externa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snehs5483@gmail.com" TargetMode="External"/><Relationship Id="rId14" Type="http://schemas.openxmlformats.org/officeDocument/2006/relationships/hyperlink" Target="mailto:nikitabhatt.ce@charusat.ac.in"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eQO+JHnT1jGvSYBQFylojuZnow==">CgMxLjAaJQoBMBIgCh4IB0IaCg9UaW1lcyBOZXcgUm9tYW4SB0d1bmdzdWg4AHIhMU9OQ2w2dGUwVGJQUENaOHcxM2FySlhBMXFQV1ROQkZD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11490</Words>
  <Characters>65495</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Kesha</dc:creator>
  <cp:lastModifiedBy>JANVI BHANUSHALI</cp:lastModifiedBy>
  <cp:revision>2</cp:revision>
  <dcterms:created xsi:type="dcterms:W3CDTF">2024-01-29T10:20:00Z</dcterms:created>
  <dcterms:modified xsi:type="dcterms:W3CDTF">2024-01-29T10:20:00Z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69bdfadcde10eea061f0c9bdf6a8e556a8680e2b4cf62bd45edab74bc1790124</vt:lpwstr>
  </property>
</Properties>
</file>