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Deep Learning and its applications: (Basic to Advance)[B2A]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Introduction: Basic classification and regression, Machine learning vs Deep Learning, basics of neural networks, single and multi-layer perceptron algorithm. Few other models such as SVM, HMM, GMM, Bayes etc.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Fully connected networks: Single and multi-layer networks, loss functions, intuition, backpropagation, computational graphs, optimizers, network initialization, Activation functions, Batch normalization.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Convolutional neural networks: CNN intuition, CNN specifications and parameterizations, Max pooling, upsampling, case studies- AlexNet, VGG, Inception, ResNet, DenseNet etc. Deconvolutions,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Object Detection: Basics, Overfeat, Sliding window, RCNN, FRCNN, Faster-RCNN, SSD, YOLO cover the main architectural backbones and its variation from that journal paper.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Autoencoder and VAE: Basic intuition and motivation of AE, AE applications, image generation using VAE, theoretical background of VAE, VAE practically, its pros and cons.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Generative Adversarial Networks (GAN):  Theoretical background of GAN, GAN practically, DC GAN, C-GAN, STACK-GAN, Pix2Pix, CycleGAN. More generation papers along with style transfer papers.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Recurrent Neural Networks (RNN): Problem with CNN and requirement of memory, intuition behind recurrent units, backpropagation in time, vanishing gradients, Long term and short term memory (LSTM) and Gated recurrent units (GRU).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 Convolutional Neural Network: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Natural Language Processing: Word embeddings word2vec and glove, transformer networks bert models,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Capsule Network: limitation of cnn and motivation behind CapsNet, 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