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 xml:space="preserve">whimsical </w:t>
      </w:r>
      <w:r>
        <w:rPr>
          <w:rFonts w:eastAsia="Wingdings" w:cs="Wingdings" w:ascii="Wingdings" w:hAnsi="Wingdings"/>
        </w:rPr>
        <w:t>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                                                .                                                         bootstrap</w:t>
      </w:r>
    </w:p>
    <w:p>
      <w:pPr>
        <w:pStyle w:val="ListParagraph"/>
        <w:numPr>
          <w:ilvl w:val="0"/>
          <w:numId w:val="1"/>
        </w:numPr>
        <w:rPr/>
      </w:pPr>
      <w:r>
        <w:rPr/>
        <w:t>Email design help</w:t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hosting </w:t>
        <w:tab/>
        <w:tab/>
        <w:tab/>
        <w:tab/>
        <w:t xml:space="preserve"> netlify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>font awesome</w:t>
      </w:r>
    </w:p>
    <w:p>
      <w:pPr>
        <w:pStyle w:val="ListParagraph"/>
        <w:numPr>
          <w:ilvl w:val="0"/>
          <w:numId w:val="1"/>
        </w:numPr>
        <w:rPr/>
      </w:pPr>
      <w:r>
        <w:rPr/>
        <w:t>Sending Mail(Mail Service)</w:t>
        <w:tab/>
        <w:t>Mailjet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 Free App(Window/linus)</w:t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>flaticon</w:t>
      </w:r>
    </w:p>
    <w:p>
      <w:pPr>
        <w:pStyle w:val="ListParagraph"/>
        <w:numPr>
          <w:ilvl w:val="0"/>
          <w:numId w:val="1"/>
        </w:numPr>
        <w:rPr/>
      </w:pPr>
      <w:r>
        <w:rPr/>
        <w:t>entity diagram, flow chart</w:t>
        <w:tab/>
        <w:tab/>
        <w:t>https://app.diagrams.net/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106</Words>
  <Characters>602</Characters>
  <CharactersWithSpaces>800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2022-11-29T21:58:17Z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