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A4027" w:rsidRDefault="00CA4027" w:rsidP="00CA4027">
      <w:pPr>
        <w:pStyle w:val="Heading1"/>
      </w:pPr>
      <w:r>
        <w:t>AZURE AD SETUP</w:t>
      </w:r>
    </w:p>
    <w:p w:rsidR="00CA4027" w:rsidRDefault="00CA4027">
      <w:pPr>
        <w:rPr>
          <w:b/>
          <w:bCs/>
        </w:rPr>
      </w:pPr>
    </w:p>
    <w:p w:rsidR="002977A1" w:rsidRDefault="008B5568">
      <w:r w:rsidRPr="008B5568">
        <w:rPr>
          <w:b/>
          <w:bCs/>
        </w:rPr>
        <w:t xml:space="preserve">Context: </w:t>
      </w:r>
      <w:r>
        <w:t>How to setup Azure AD in Microsoft Azure Portal to get Azure token for accessing the Microsoft Graph API. Graph API are simple API that can be accessed without any coding. You can use the user endpoint which given the user profile info for the user for which the client id and client secret is generated. This document shows step by step guide to set up application and then get azure token to access the graph Apis.</w:t>
      </w:r>
    </w:p>
    <w:p w:rsidR="008B5568" w:rsidRDefault="008B5568"/>
    <w:p w:rsidR="00001801" w:rsidRPr="00001801" w:rsidRDefault="00001801" w:rsidP="00001801">
      <w:pPr>
        <w:rPr>
          <w:b/>
          <w:bCs/>
          <w:sz w:val="24"/>
          <w:szCs w:val="24"/>
        </w:rPr>
      </w:pPr>
      <w:r w:rsidRPr="00001801">
        <w:rPr>
          <w:b/>
          <w:bCs/>
          <w:sz w:val="24"/>
          <w:szCs w:val="24"/>
        </w:rPr>
        <w:t>Step 1: Register an Application in Azure AD</w:t>
      </w:r>
    </w:p>
    <w:p w:rsidR="00001801" w:rsidRPr="00001801" w:rsidRDefault="00001801" w:rsidP="00001801">
      <w:pPr>
        <w:numPr>
          <w:ilvl w:val="0"/>
          <w:numId w:val="1"/>
        </w:numPr>
      </w:pPr>
      <w:r w:rsidRPr="00001801">
        <w:rPr>
          <w:b/>
          <w:bCs/>
        </w:rPr>
        <w:t>Log in to Azure Portal</w:t>
      </w:r>
      <w:r w:rsidRPr="00001801">
        <w:t>:</w:t>
      </w:r>
    </w:p>
    <w:p w:rsidR="00001801" w:rsidRPr="00001801" w:rsidRDefault="00001801" w:rsidP="00001801">
      <w:pPr>
        <w:numPr>
          <w:ilvl w:val="1"/>
          <w:numId w:val="1"/>
        </w:numPr>
      </w:pPr>
      <w:r w:rsidRPr="00001801">
        <w:t>Navigate to </w:t>
      </w:r>
      <w:hyperlink r:id="rId5" w:tgtFrame="_new" w:history="1">
        <w:r w:rsidRPr="00001801">
          <w:rPr>
            <w:rStyle w:val="Hyperlink"/>
          </w:rPr>
          <w:t>Azure Portal</w:t>
        </w:r>
      </w:hyperlink>
      <w:r w:rsidRPr="00001801">
        <w:t>.</w:t>
      </w:r>
    </w:p>
    <w:p w:rsidR="00001801" w:rsidRPr="00001801" w:rsidRDefault="00001801" w:rsidP="00001801">
      <w:pPr>
        <w:numPr>
          <w:ilvl w:val="0"/>
          <w:numId w:val="1"/>
        </w:numPr>
      </w:pPr>
      <w:r w:rsidRPr="00001801">
        <w:rPr>
          <w:b/>
          <w:bCs/>
        </w:rPr>
        <w:t>Go to Azure Active Directory</w:t>
      </w:r>
      <w:r w:rsidRPr="00001801">
        <w:t>:</w:t>
      </w:r>
    </w:p>
    <w:p w:rsidR="00001801" w:rsidRPr="00001801" w:rsidRDefault="00001801" w:rsidP="00001801">
      <w:pPr>
        <w:numPr>
          <w:ilvl w:val="1"/>
          <w:numId w:val="1"/>
        </w:numPr>
      </w:pPr>
      <w:r w:rsidRPr="00001801">
        <w:t>From the left-hand menu, select </w:t>
      </w:r>
      <w:r w:rsidRPr="00001801">
        <w:rPr>
          <w:b/>
          <w:bCs/>
        </w:rPr>
        <w:t>Azure Active Directory</w:t>
      </w:r>
      <w:r w:rsidRPr="00001801">
        <w:t>.</w:t>
      </w:r>
    </w:p>
    <w:p w:rsidR="00001801" w:rsidRPr="00001801" w:rsidRDefault="00001801" w:rsidP="00001801">
      <w:pPr>
        <w:numPr>
          <w:ilvl w:val="0"/>
          <w:numId w:val="1"/>
        </w:numPr>
      </w:pPr>
      <w:r w:rsidRPr="00001801">
        <w:rPr>
          <w:b/>
          <w:bCs/>
        </w:rPr>
        <w:t>App Registrations</w:t>
      </w:r>
      <w:r w:rsidRPr="00001801">
        <w:t>:</w:t>
      </w:r>
    </w:p>
    <w:p w:rsidR="00001801" w:rsidRPr="00001801" w:rsidRDefault="00001801" w:rsidP="00001801">
      <w:pPr>
        <w:numPr>
          <w:ilvl w:val="1"/>
          <w:numId w:val="1"/>
        </w:numPr>
      </w:pPr>
      <w:r w:rsidRPr="00001801">
        <w:t>Click on </w:t>
      </w:r>
      <w:r w:rsidRPr="00001801">
        <w:rPr>
          <w:b/>
          <w:bCs/>
        </w:rPr>
        <w:t>App Registrations</w:t>
      </w:r>
      <w:r w:rsidRPr="00001801">
        <w:t> under the "Manage" section.</w:t>
      </w:r>
    </w:p>
    <w:p w:rsidR="00001801" w:rsidRPr="00001801" w:rsidRDefault="00001801" w:rsidP="00001801">
      <w:pPr>
        <w:numPr>
          <w:ilvl w:val="1"/>
          <w:numId w:val="1"/>
        </w:numPr>
      </w:pPr>
      <w:r w:rsidRPr="00001801">
        <w:t>Click </w:t>
      </w:r>
      <w:r w:rsidRPr="00001801">
        <w:rPr>
          <w:b/>
          <w:bCs/>
        </w:rPr>
        <w:t>New Registration</w:t>
      </w:r>
      <w:r w:rsidRPr="00001801">
        <w:t>.</w:t>
      </w:r>
    </w:p>
    <w:p w:rsidR="00001801" w:rsidRPr="00001801" w:rsidRDefault="00001801" w:rsidP="00001801">
      <w:pPr>
        <w:numPr>
          <w:ilvl w:val="0"/>
          <w:numId w:val="1"/>
        </w:numPr>
      </w:pPr>
      <w:r w:rsidRPr="00001801">
        <w:rPr>
          <w:b/>
          <w:bCs/>
        </w:rPr>
        <w:t>Create the App</w:t>
      </w:r>
      <w:r w:rsidRPr="00001801">
        <w:t>:</w:t>
      </w:r>
    </w:p>
    <w:p w:rsidR="00001801" w:rsidRPr="00001801" w:rsidRDefault="00001801" w:rsidP="00001801">
      <w:pPr>
        <w:numPr>
          <w:ilvl w:val="1"/>
          <w:numId w:val="1"/>
        </w:numPr>
      </w:pPr>
      <w:r w:rsidRPr="00001801">
        <w:t>Enter a name for your application (e.g., "</w:t>
      </w:r>
      <w:proofErr w:type="spellStart"/>
      <w:r w:rsidRPr="00001801">
        <w:t>TestGraphAPI</w:t>
      </w:r>
      <w:proofErr w:type="spellEnd"/>
      <w:r w:rsidRPr="00001801">
        <w:t>").</w:t>
      </w:r>
    </w:p>
    <w:p w:rsidR="00001801" w:rsidRPr="00001801" w:rsidRDefault="00001801" w:rsidP="00001801">
      <w:pPr>
        <w:numPr>
          <w:ilvl w:val="1"/>
          <w:numId w:val="1"/>
        </w:numPr>
      </w:pPr>
      <w:r w:rsidRPr="00001801">
        <w:t>Set the </w:t>
      </w:r>
      <w:r w:rsidRPr="00001801">
        <w:rPr>
          <w:b/>
          <w:bCs/>
        </w:rPr>
        <w:t>Supported Account Types</w:t>
      </w:r>
      <w:r w:rsidRPr="00001801">
        <w:t> (e.g., "Accounts in this organizational directory only").</w:t>
      </w:r>
    </w:p>
    <w:p w:rsidR="00001801" w:rsidRPr="00001801" w:rsidRDefault="00001801" w:rsidP="00001801">
      <w:pPr>
        <w:numPr>
          <w:ilvl w:val="1"/>
          <w:numId w:val="1"/>
        </w:numPr>
      </w:pPr>
      <w:r w:rsidRPr="00001801">
        <w:t>Leave the </w:t>
      </w:r>
      <w:r w:rsidRPr="00001801">
        <w:rPr>
          <w:b/>
          <w:bCs/>
        </w:rPr>
        <w:t>Redirect URI</w:t>
      </w:r>
      <w:r w:rsidRPr="00001801">
        <w:t> blank for now.</w:t>
      </w:r>
    </w:p>
    <w:p w:rsidR="00001801" w:rsidRPr="00001801" w:rsidRDefault="00001801" w:rsidP="00001801">
      <w:pPr>
        <w:numPr>
          <w:ilvl w:val="1"/>
          <w:numId w:val="1"/>
        </w:numPr>
      </w:pPr>
      <w:r w:rsidRPr="00001801">
        <w:t>Click </w:t>
      </w:r>
      <w:r w:rsidRPr="00001801">
        <w:rPr>
          <w:b/>
          <w:bCs/>
        </w:rPr>
        <w:t>Register</w:t>
      </w:r>
      <w:r w:rsidRPr="00001801">
        <w:t>.</w:t>
      </w:r>
    </w:p>
    <w:p w:rsidR="00001801" w:rsidRPr="00001801" w:rsidRDefault="00001801" w:rsidP="00001801">
      <w:pPr>
        <w:numPr>
          <w:ilvl w:val="0"/>
          <w:numId w:val="1"/>
        </w:numPr>
      </w:pPr>
      <w:r w:rsidRPr="00001801">
        <w:rPr>
          <w:b/>
          <w:bCs/>
        </w:rPr>
        <w:t>Copy Important Details</w:t>
      </w:r>
      <w:r w:rsidRPr="00001801">
        <w:t>:</w:t>
      </w:r>
    </w:p>
    <w:p w:rsidR="00001801" w:rsidRPr="00001801" w:rsidRDefault="00001801" w:rsidP="00001801">
      <w:pPr>
        <w:numPr>
          <w:ilvl w:val="1"/>
          <w:numId w:val="1"/>
        </w:numPr>
      </w:pPr>
      <w:r w:rsidRPr="00001801">
        <w:t>After registration, note down:</w:t>
      </w:r>
    </w:p>
    <w:p w:rsidR="00001801" w:rsidRPr="00001801" w:rsidRDefault="00001801" w:rsidP="00001801">
      <w:pPr>
        <w:numPr>
          <w:ilvl w:val="2"/>
          <w:numId w:val="1"/>
        </w:numPr>
      </w:pPr>
      <w:r w:rsidRPr="00001801">
        <w:rPr>
          <w:b/>
          <w:bCs/>
        </w:rPr>
        <w:t>Application (Client) ID</w:t>
      </w:r>
    </w:p>
    <w:p w:rsidR="00001801" w:rsidRPr="00001801" w:rsidRDefault="00001801" w:rsidP="00001801">
      <w:pPr>
        <w:numPr>
          <w:ilvl w:val="2"/>
          <w:numId w:val="1"/>
        </w:numPr>
      </w:pPr>
      <w:r w:rsidRPr="00001801">
        <w:rPr>
          <w:b/>
          <w:bCs/>
        </w:rPr>
        <w:t>Directory (Tenant) ID</w:t>
      </w:r>
    </w:p>
    <w:p w:rsidR="00001801" w:rsidRPr="00001801" w:rsidRDefault="00001801" w:rsidP="00001801">
      <w:pPr>
        <w:rPr>
          <w:b/>
          <w:bCs/>
          <w:sz w:val="24"/>
          <w:szCs w:val="24"/>
        </w:rPr>
      </w:pPr>
      <w:r w:rsidRPr="00001801">
        <w:rPr>
          <w:b/>
          <w:bCs/>
          <w:sz w:val="24"/>
          <w:szCs w:val="24"/>
        </w:rPr>
        <w:t>Step 2: Add Permissions to the Application</w:t>
      </w:r>
    </w:p>
    <w:p w:rsidR="00001801" w:rsidRPr="00001801" w:rsidRDefault="00001801" w:rsidP="00001801">
      <w:pPr>
        <w:numPr>
          <w:ilvl w:val="0"/>
          <w:numId w:val="2"/>
        </w:numPr>
      </w:pPr>
      <w:r w:rsidRPr="00001801">
        <w:rPr>
          <w:b/>
          <w:bCs/>
        </w:rPr>
        <w:t>Navigate to API Permissions</w:t>
      </w:r>
      <w:r w:rsidRPr="00001801">
        <w:t>:</w:t>
      </w:r>
    </w:p>
    <w:p w:rsidR="00001801" w:rsidRPr="00001801" w:rsidRDefault="00001801" w:rsidP="00001801">
      <w:pPr>
        <w:numPr>
          <w:ilvl w:val="1"/>
          <w:numId w:val="2"/>
        </w:numPr>
      </w:pPr>
      <w:r w:rsidRPr="00001801">
        <w:t>In your app's settings, go to </w:t>
      </w:r>
      <w:r w:rsidRPr="00001801">
        <w:rPr>
          <w:b/>
          <w:bCs/>
        </w:rPr>
        <w:t>API Permissions</w:t>
      </w:r>
      <w:r w:rsidRPr="00001801">
        <w:t> → </w:t>
      </w:r>
      <w:r w:rsidRPr="00001801">
        <w:rPr>
          <w:b/>
          <w:bCs/>
        </w:rPr>
        <w:t>Add a Permission</w:t>
      </w:r>
      <w:r w:rsidRPr="00001801">
        <w:t>.</w:t>
      </w:r>
    </w:p>
    <w:p w:rsidR="00001801" w:rsidRPr="00001801" w:rsidRDefault="00001801" w:rsidP="00001801">
      <w:pPr>
        <w:numPr>
          <w:ilvl w:val="0"/>
          <w:numId w:val="2"/>
        </w:numPr>
      </w:pPr>
      <w:r w:rsidRPr="00001801">
        <w:rPr>
          <w:b/>
          <w:bCs/>
        </w:rPr>
        <w:t>Select Microsoft Graph</w:t>
      </w:r>
      <w:r w:rsidRPr="00001801">
        <w:t>:</w:t>
      </w:r>
    </w:p>
    <w:p w:rsidR="00001801" w:rsidRPr="00001801" w:rsidRDefault="00001801" w:rsidP="00001801">
      <w:pPr>
        <w:numPr>
          <w:ilvl w:val="1"/>
          <w:numId w:val="2"/>
        </w:numPr>
      </w:pPr>
      <w:r w:rsidRPr="00001801">
        <w:t>Choose </w:t>
      </w:r>
      <w:r w:rsidRPr="00001801">
        <w:rPr>
          <w:b/>
          <w:bCs/>
        </w:rPr>
        <w:t>Microsoft Graph</w:t>
      </w:r>
      <w:r w:rsidRPr="00001801">
        <w:t> → Select </w:t>
      </w:r>
      <w:r w:rsidRPr="00001801">
        <w:rPr>
          <w:b/>
          <w:bCs/>
        </w:rPr>
        <w:t>Delegated permissions</w:t>
      </w:r>
      <w:r w:rsidRPr="00001801">
        <w:t> or </w:t>
      </w:r>
      <w:r w:rsidRPr="00001801">
        <w:rPr>
          <w:b/>
          <w:bCs/>
        </w:rPr>
        <w:t>Application permissions</w:t>
      </w:r>
      <w:r w:rsidRPr="00001801">
        <w:t> (depending on your use case).</w:t>
      </w:r>
    </w:p>
    <w:p w:rsidR="00001801" w:rsidRPr="00001801" w:rsidRDefault="00001801" w:rsidP="00001801">
      <w:pPr>
        <w:numPr>
          <w:ilvl w:val="0"/>
          <w:numId w:val="2"/>
        </w:numPr>
      </w:pPr>
      <w:r w:rsidRPr="00001801">
        <w:rPr>
          <w:b/>
          <w:bCs/>
        </w:rPr>
        <w:lastRenderedPageBreak/>
        <w:t>Choose Permissions</w:t>
      </w:r>
      <w:r w:rsidRPr="00001801">
        <w:t>:</w:t>
      </w:r>
    </w:p>
    <w:p w:rsidR="00001801" w:rsidRPr="00001801" w:rsidRDefault="00001801" w:rsidP="00001801">
      <w:pPr>
        <w:numPr>
          <w:ilvl w:val="1"/>
          <w:numId w:val="2"/>
        </w:numPr>
      </w:pPr>
      <w:r w:rsidRPr="00001801">
        <w:t>For basic testing, select </w:t>
      </w:r>
      <w:proofErr w:type="spellStart"/>
      <w:r w:rsidRPr="00001801">
        <w:t>User.Read</w:t>
      </w:r>
      <w:proofErr w:type="spellEnd"/>
      <w:r w:rsidRPr="00001801">
        <w:t> (Delegated) or </w:t>
      </w:r>
      <w:proofErr w:type="spellStart"/>
      <w:proofErr w:type="gramStart"/>
      <w:r w:rsidRPr="00001801">
        <w:t>User.Read.All</w:t>
      </w:r>
      <w:proofErr w:type="spellEnd"/>
      <w:proofErr w:type="gramEnd"/>
      <w:r w:rsidRPr="00001801">
        <w:t> (Application).</w:t>
      </w:r>
    </w:p>
    <w:p w:rsidR="00001801" w:rsidRPr="00001801" w:rsidRDefault="00001801" w:rsidP="00001801">
      <w:pPr>
        <w:numPr>
          <w:ilvl w:val="0"/>
          <w:numId w:val="2"/>
        </w:numPr>
      </w:pPr>
      <w:r w:rsidRPr="00001801">
        <w:rPr>
          <w:b/>
          <w:bCs/>
        </w:rPr>
        <w:t>Grant Admin Consent</w:t>
      </w:r>
      <w:r w:rsidRPr="00001801">
        <w:t>:</w:t>
      </w:r>
    </w:p>
    <w:p w:rsidR="00001801" w:rsidRPr="00001801" w:rsidRDefault="00001801" w:rsidP="00001801">
      <w:pPr>
        <w:numPr>
          <w:ilvl w:val="1"/>
          <w:numId w:val="2"/>
        </w:numPr>
      </w:pPr>
      <w:r w:rsidRPr="00001801">
        <w:t>If you're using Application permissions, click </w:t>
      </w:r>
      <w:r w:rsidRPr="00001801">
        <w:rPr>
          <w:b/>
          <w:bCs/>
        </w:rPr>
        <w:t>Grant Admin Consent</w:t>
      </w:r>
      <w:r w:rsidRPr="00001801">
        <w:t> for your app.</w:t>
      </w:r>
    </w:p>
    <w:p w:rsidR="008B5568" w:rsidRDefault="008B5568"/>
    <w:p w:rsidR="00001801" w:rsidRPr="00001801" w:rsidRDefault="00001801" w:rsidP="00001801">
      <w:pPr>
        <w:rPr>
          <w:b/>
          <w:bCs/>
          <w:sz w:val="24"/>
          <w:szCs w:val="24"/>
        </w:rPr>
      </w:pPr>
      <w:r w:rsidRPr="00001801">
        <w:rPr>
          <w:b/>
          <w:bCs/>
          <w:sz w:val="24"/>
          <w:szCs w:val="24"/>
        </w:rPr>
        <w:t>Step 3: Create a Client Secret</w:t>
      </w:r>
    </w:p>
    <w:p w:rsidR="00001801" w:rsidRPr="00001801" w:rsidRDefault="00001801" w:rsidP="00001801">
      <w:pPr>
        <w:numPr>
          <w:ilvl w:val="0"/>
          <w:numId w:val="3"/>
        </w:numPr>
      </w:pPr>
      <w:r w:rsidRPr="00001801">
        <w:rPr>
          <w:b/>
          <w:bCs/>
        </w:rPr>
        <w:t>Go to Certificates &amp; Secrets</w:t>
      </w:r>
      <w:r w:rsidRPr="00001801">
        <w:t>:</w:t>
      </w:r>
    </w:p>
    <w:p w:rsidR="00001801" w:rsidRPr="00001801" w:rsidRDefault="00001801" w:rsidP="00001801">
      <w:pPr>
        <w:numPr>
          <w:ilvl w:val="1"/>
          <w:numId w:val="3"/>
        </w:numPr>
      </w:pPr>
      <w:r w:rsidRPr="00001801">
        <w:t>In your app's settings, click </w:t>
      </w:r>
      <w:r w:rsidRPr="00001801">
        <w:rPr>
          <w:b/>
          <w:bCs/>
        </w:rPr>
        <w:t>Certificates &amp; Secrets</w:t>
      </w:r>
      <w:r w:rsidRPr="00001801">
        <w:t>.</w:t>
      </w:r>
    </w:p>
    <w:p w:rsidR="00001801" w:rsidRPr="00001801" w:rsidRDefault="00001801" w:rsidP="00001801">
      <w:pPr>
        <w:numPr>
          <w:ilvl w:val="0"/>
          <w:numId w:val="3"/>
        </w:numPr>
      </w:pPr>
      <w:r w:rsidRPr="00001801">
        <w:rPr>
          <w:b/>
          <w:bCs/>
        </w:rPr>
        <w:t>Create a New Secret</w:t>
      </w:r>
      <w:r w:rsidRPr="00001801">
        <w:t>:</w:t>
      </w:r>
    </w:p>
    <w:p w:rsidR="00001801" w:rsidRPr="00001801" w:rsidRDefault="00001801" w:rsidP="00001801">
      <w:pPr>
        <w:numPr>
          <w:ilvl w:val="1"/>
          <w:numId w:val="3"/>
        </w:numPr>
      </w:pPr>
      <w:r w:rsidRPr="00001801">
        <w:t>Click </w:t>
      </w:r>
      <w:r w:rsidRPr="00001801">
        <w:rPr>
          <w:b/>
          <w:bCs/>
        </w:rPr>
        <w:t>New Client Secret</w:t>
      </w:r>
      <w:r w:rsidRPr="00001801">
        <w:t>, provide a description, and set an expiration period.</w:t>
      </w:r>
    </w:p>
    <w:p w:rsidR="00001801" w:rsidRPr="00001801" w:rsidRDefault="00001801" w:rsidP="00001801">
      <w:pPr>
        <w:numPr>
          <w:ilvl w:val="1"/>
          <w:numId w:val="3"/>
        </w:numPr>
      </w:pPr>
      <w:r w:rsidRPr="00001801">
        <w:t>Click </w:t>
      </w:r>
      <w:r w:rsidRPr="00001801">
        <w:rPr>
          <w:b/>
          <w:bCs/>
        </w:rPr>
        <w:t>Add</w:t>
      </w:r>
      <w:r w:rsidRPr="00001801">
        <w:t> and </w:t>
      </w:r>
      <w:r w:rsidRPr="00001801">
        <w:rPr>
          <w:b/>
          <w:bCs/>
        </w:rPr>
        <w:t>copy the secret value</w:t>
      </w:r>
      <w:r w:rsidRPr="00001801">
        <w:t> (you won’t be able to view it again).</w:t>
      </w:r>
    </w:p>
    <w:p w:rsidR="00001801" w:rsidRPr="00001801" w:rsidRDefault="00001801" w:rsidP="00001801">
      <w:pPr>
        <w:rPr>
          <w:b/>
          <w:bCs/>
          <w:sz w:val="24"/>
          <w:szCs w:val="24"/>
        </w:rPr>
      </w:pPr>
      <w:r w:rsidRPr="00001801">
        <w:rPr>
          <w:b/>
          <w:bCs/>
          <w:sz w:val="24"/>
          <w:szCs w:val="24"/>
        </w:rPr>
        <w:t>Step 4: Get an Access Token</w:t>
      </w:r>
    </w:p>
    <w:p w:rsidR="00001801" w:rsidRDefault="00001801" w:rsidP="00001801">
      <w:pPr>
        <w:numPr>
          <w:ilvl w:val="0"/>
          <w:numId w:val="4"/>
        </w:numPr>
      </w:pPr>
      <w:r w:rsidRPr="00001801">
        <w:rPr>
          <w:b/>
          <w:bCs/>
        </w:rPr>
        <w:t xml:space="preserve">Use Postman or </w:t>
      </w:r>
      <w:proofErr w:type="spellStart"/>
      <w:r w:rsidRPr="00001801">
        <w:rPr>
          <w:b/>
          <w:bCs/>
        </w:rPr>
        <w:t>cURL</w:t>
      </w:r>
      <w:proofErr w:type="spellEnd"/>
      <w:r w:rsidRPr="00001801">
        <w:t>: You’ll use the Azure AD token endpoint to get a token:</w:t>
      </w:r>
      <w:r>
        <w:t xml:space="preserve"> </w:t>
      </w:r>
      <w:r w:rsidRPr="00001801">
        <w:t xml:space="preserve">POST </w:t>
      </w:r>
      <w:hyperlink r:id="rId6" w:history="1">
        <w:r w:rsidRPr="00AC6E19">
          <w:rPr>
            <w:rStyle w:val="Hyperlink"/>
          </w:rPr>
          <w:t>https://login.microsoftonline.com/{tenant_id}/oauth2/v2.0/token</w:t>
        </w:r>
      </w:hyperlink>
      <w:r>
        <w:t xml:space="preserve"> </w:t>
      </w:r>
    </w:p>
    <w:p w:rsidR="00001801" w:rsidRDefault="00001801" w:rsidP="00001801">
      <w:pPr>
        <w:numPr>
          <w:ilvl w:val="0"/>
          <w:numId w:val="4"/>
        </w:numPr>
      </w:pPr>
      <w:r w:rsidRPr="00001801">
        <w:rPr>
          <w:b/>
          <w:bCs/>
        </w:rPr>
        <w:t>Request Body</w:t>
      </w:r>
      <w:r w:rsidRPr="00001801">
        <w:t>: Use the following parameters:</w:t>
      </w:r>
    </w:p>
    <w:p w:rsidR="00001801" w:rsidRPr="00001801" w:rsidRDefault="00001801" w:rsidP="00001801">
      <w:pPr>
        <w:ind w:left="720"/>
      </w:pPr>
      <w:proofErr w:type="spellStart"/>
      <w:r w:rsidRPr="00001801">
        <w:t>client_id</w:t>
      </w:r>
      <w:proofErr w:type="spellEnd"/>
      <w:r w:rsidRPr="00001801">
        <w:t>: &lt;your-client-id&gt;</w:t>
      </w:r>
    </w:p>
    <w:p w:rsidR="00001801" w:rsidRPr="00001801" w:rsidRDefault="00001801" w:rsidP="00001801">
      <w:pPr>
        <w:ind w:left="720"/>
      </w:pPr>
      <w:proofErr w:type="spellStart"/>
      <w:r w:rsidRPr="00001801">
        <w:t>client_secret</w:t>
      </w:r>
      <w:proofErr w:type="spellEnd"/>
      <w:r w:rsidRPr="00001801">
        <w:t>: &lt;your-client-secret&gt;</w:t>
      </w:r>
    </w:p>
    <w:p w:rsidR="00001801" w:rsidRPr="00001801" w:rsidRDefault="00001801" w:rsidP="00001801">
      <w:pPr>
        <w:ind w:left="720"/>
      </w:pPr>
      <w:r w:rsidRPr="00001801">
        <w:t>scope: https://graph.microsoft.com/.default</w:t>
      </w:r>
    </w:p>
    <w:p w:rsidR="00001801" w:rsidRDefault="00001801" w:rsidP="00001801">
      <w:pPr>
        <w:ind w:left="720"/>
      </w:pPr>
      <w:proofErr w:type="spellStart"/>
      <w:r w:rsidRPr="00001801">
        <w:t>grant_type</w:t>
      </w:r>
      <w:proofErr w:type="spellEnd"/>
      <w:r w:rsidRPr="00001801">
        <w:t xml:space="preserve">: </w:t>
      </w:r>
      <w:proofErr w:type="spellStart"/>
      <w:r w:rsidRPr="00001801">
        <w:t>client_credentials</w:t>
      </w:r>
      <w:proofErr w:type="spellEnd"/>
    </w:p>
    <w:p w:rsidR="00001801" w:rsidRDefault="00001801" w:rsidP="00001801">
      <w:pPr>
        <w:ind w:left="720"/>
      </w:pPr>
    </w:p>
    <w:p w:rsidR="00001801" w:rsidRPr="00CA4027" w:rsidRDefault="00001801" w:rsidP="00001801">
      <w:pPr>
        <w:rPr>
          <w:b/>
          <w:bCs/>
          <w:sz w:val="24"/>
          <w:szCs w:val="24"/>
        </w:rPr>
      </w:pPr>
      <w:r w:rsidRPr="00001801">
        <w:rPr>
          <w:b/>
          <w:bCs/>
          <w:sz w:val="24"/>
          <w:szCs w:val="24"/>
        </w:rPr>
        <w:t>Step 5: Test Microsoft Graph API</w:t>
      </w:r>
    </w:p>
    <w:p w:rsidR="00001801" w:rsidRDefault="00001801" w:rsidP="00001801">
      <w:r w:rsidRPr="00001801">
        <w:t>Choose an Endpoint: Use any Microsoft Graph API endpoint. For example:</w:t>
      </w:r>
      <w:r w:rsidRPr="00001801">
        <w:t xml:space="preserve"> </w:t>
      </w:r>
      <w:r w:rsidRPr="00001801">
        <w:t xml:space="preserve">GET </w:t>
      </w:r>
      <w:hyperlink r:id="rId7" w:history="1">
        <w:r w:rsidRPr="00AC6E19">
          <w:rPr>
            <w:rStyle w:val="Hyperlink"/>
          </w:rPr>
          <w:t>https://graph.microsoft.com/v1.0/users</w:t>
        </w:r>
      </w:hyperlink>
      <w:r>
        <w:t xml:space="preserve"> </w:t>
      </w:r>
    </w:p>
    <w:p w:rsidR="00001801" w:rsidRDefault="00001801" w:rsidP="00001801">
      <w:r w:rsidRPr="00001801">
        <w:rPr>
          <w:b/>
          <w:bCs/>
        </w:rPr>
        <w:t>Authorization Header</w:t>
      </w:r>
      <w:r w:rsidRPr="00001801">
        <w:t>: Include the token in your request header</w:t>
      </w:r>
      <w:r>
        <w:t xml:space="preserve"> as Bearer token</w:t>
      </w:r>
    </w:p>
    <w:p w:rsidR="00001801" w:rsidRPr="00001801" w:rsidRDefault="00001801" w:rsidP="00001801">
      <w:r>
        <w:t>That’s all. You will get the user profile info</w:t>
      </w:r>
    </w:p>
    <w:p w:rsidR="00001801" w:rsidRPr="00001801" w:rsidRDefault="00001801" w:rsidP="00001801">
      <w:pPr>
        <w:ind w:left="720"/>
      </w:pPr>
    </w:p>
    <w:p w:rsidR="00001801" w:rsidRDefault="00001801"/>
    <w:sectPr w:rsidR="00001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D2077"/>
    <w:multiLevelType w:val="multilevel"/>
    <w:tmpl w:val="58ECC5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601FB"/>
    <w:multiLevelType w:val="multilevel"/>
    <w:tmpl w:val="6444F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881954"/>
    <w:multiLevelType w:val="multilevel"/>
    <w:tmpl w:val="9EC8C4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DF65E7"/>
    <w:multiLevelType w:val="multilevel"/>
    <w:tmpl w:val="22B83B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734467">
    <w:abstractNumId w:val="0"/>
  </w:num>
  <w:num w:numId="2" w16cid:durableId="467822024">
    <w:abstractNumId w:val="3"/>
  </w:num>
  <w:num w:numId="3" w16cid:durableId="1660571163">
    <w:abstractNumId w:val="2"/>
  </w:num>
  <w:num w:numId="4" w16cid:durableId="1374112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68"/>
    <w:rsid w:val="00001801"/>
    <w:rsid w:val="002977A1"/>
    <w:rsid w:val="008B5568"/>
    <w:rsid w:val="00A2365D"/>
    <w:rsid w:val="00A86628"/>
    <w:rsid w:val="00CA4027"/>
    <w:rsid w:val="00F82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AD82"/>
  <w15:chartTrackingRefBased/>
  <w15:docId w15:val="{1B0DFB17-405A-47CA-88FC-8CD61751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0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801"/>
    <w:rPr>
      <w:color w:val="0563C1" w:themeColor="hyperlink"/>
      <w:u w:val="single"/>
    </w:rPr>
  </w:style>
  <w:style w:type="character" w:styleId="UnresolvedMention">
    <w:name w:val="Unresolved Mention"/>
    <w:basedOn w:val="DefaultParagraphFont"/>
    <w:uiPriority w:val="99"/>
    <w:semiHidden/>
    <w:unhideWhenUsed/>
    <w:rsid w:val="00001801"/>
    <w:rPr>
      <w:color w:val="605E5C"/>
      <w:shd w:val="clear" w:color="auto" w:fill="E1DFDD"/>
    </w:rPr>
  </w:style>
  <w:style w:type="character" w:customStyle="1" w:styleId="Heading1Char">
    <w:name w:val="Heading 1 Char"/>
    <w:basedOn w:val="DefaultParagraphFont"/>
    <w:link w:val="Heading1"/>
    <w:uiPriority w:val="9"/>
    <w:rsid w:val="00CA402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742160">
      <w:bodyDiv w:val="1"/>
      <w:marLeft w:val="0"/>
      <w:marRight w:val="0"/>
      <w:marTop w:val="0"/>
      <w:marBottom w:val="0"/>
      <w:divBdr>
        <w:top w:val="none" w:sz="0" w:space="0" w:color="auto"/>
        <w:left w:val="none" w:sz="0" w:space="0" w:color="auto"/>
        <w:bottom w:val="none" w:sz="0" w:space="0" w:color="auto"/>
        <w:right w:val="none" w:sz="0" w:space="0" w:color="auto"/>
      </w:divBdr>
    </w:div>
    <w:div w:id="352995360">
      <w:bodyDiv w:val="1"/>
      <w:marLeft w:val="0"/>
      <w:marRight w:val="0"/>
      <w:marTop w:val="0"/>
      <w:marBottom w:val="0"/>
      <w:divBdr>
        <w:top w:val="none" w:sz="0" w:space="0" w:color="auto"/>
        <w:left w:val="none" w:sz="0" w:space="0" w:color="auto"/>
        <w:bottom w:val="none" w:sz="0" w:space="0" w:color="auto"/>
        <w:right w:val="none" w:sz="0" w:space="0" w:color="auto"/>
      </w:divBdr>
    </w:div>
    <w:div w:id="354309381">
      <w:bodyDiv w:val="1"/>
      <w:marLeft w:val="0"/>
      <w:marRight w:val="0"/>
      <w:marTop w:val="0"/>
      <w:marBottom w:val="0"/>
      <w:divBdr>
        <w:top w:val="none" w:sz="0" w:space="0" w:color="auto"/>
        <w:left w:val="none" w:sz="0" w:space="0" w:color="auto"/>
        <w:bottom w:val="none" w:sz="0" w:space="0" w:color="auto"/>
        <w:right w:val="none" w:sz="0" w:space="0" w:color="auto"/>
      </w:divBdr>
    </w:div>
    <w:div w:id="397360203">
      <w:bodyDiv w:val="1"/>
      <w:marLeft w:val="0"/>
      <w:marRight w:val="0"/>
      <w:marTop w:val="0"/>
      <w:marBottom w:val="0"/>
      <w:divBdr>
        <w:top w:val="none" w:sz="0" w:space="0" w:color="auto"/>
        <w:left w:val="none" w:sz="0" w:space="0" w:color="auto"/>
        <w:bottom w:val="none" w:sz="0" w:space="0" w:color="auto"/>
        <w:right w:val="none" w:sz="0" w:space="0" w:color="auto"/>
      </w:divBdr>
    </w:div>
    <w:div w:id="810097230">
      <w:bodyDiv w:val="1"/>
      <w:marLeft w:val="0"/>
      <w:marRight w:val="0"/>
      <w:marTop w:val="0"/>
      <w:marBottom w:val="0"/>
      <w:divBdr>
        <w:top w:val="none" w:sz="0" w:space="0" w:color="auto"/>
        <w:left w:val="none" w:sz="0" w:space="0" w:color="auto"/>
        <w:bottom w:val="none" w:sz="0" w:space="0" w:color="auto"/>
        <w:right w:val="none" w:sz="0" w:space="0" w:color="auto"/>
      </w:divBdr>
    </w:div>
    <w:div w:id="1206673659">
      <w:bodyDiv w:val="1"/>
      <w:marLeft w:val="0"/>
      <w:marRight w:val="0"/>
      <w:marTop w:val="0"/>
      <w:marBottom w:val="0"/>
      <w:divBdr>
        <w:top w:val="none" w:sz="0" w:space="0" w:color="auto"/>
        <w:left w:val="none" w:sz="0" w:space="0" w:color="auto"/>
        <w:bottom w:val="none" w:sz="0" w:space="0" w:color="auto"/>
        <w:right w:val="none" w:sz="0" w:space="0" w:color="auto"/>
      </w:divBdr>
    </w:div>
    <w:div w:id="1688405886">
      <w:bodyDiv w:val="1"/>
      <w:marLeft w:val="0"/>
      <w:marRight w:val="0"/>
      <w:marTop w:val="0"/>
      <w:marBottom w:val="0"/>
      <w:divBdr>
        <w:top w:val="none" w:sz="0" w:space="0" w:color="auto"/>
        <w:left w:val="none" w:sz="0" w:space="0" w:color="auto"/>
        <w:bottom w:val="none" w:sz="0" w:space="0" w:color="auto"/>
        <w:right w:val="none" w:sz="0" w:space="0" w:color="auto"/>
      </w:divBdr>
    </w:div>
    <w:div w:id="1759789787">
      <w:bodyDiv w:val="1"/>
      <w:marLeft w:val="0"/>
      <w:marRight w:val="0"/>
      <w:marTop w:val="0"/>
      <w:marBottom w:val="0"/>
      <w:divBdr>
        <w:top w:val="none" w:sz="0" w:space="0" w:color="auto"/>
        <w:left w:val="none" w:sz="0" w:space="0" w:color="auto"/>
        <w:bottom w:val="none" w:sz="0" w:space="0" w:color="auto"/>
        <w:right w:val="none" w:sz="0" w:space="0" w:color="auto"/>
      </w:divBdr>
    </w:div>
    <w:div w:id="1955818922">
      <w:bodyDiv w:val="1"/>
      <w:marLeft w:val="0"/>
      <w:marRight w:val="0"/>
      <w:marTop w:val="0"/>
      <w:marBottom w:val="0"/>
      <w:divBdr>
        <w:top w:val="none" w:sz="0" w:space="0" w:color="auto"/>
        <w:left w:val="none" w:sz="0" w:space="0" w:color="auto"/>
        <w:bottom w:val="none" w:sz="0" w:space="0" w:color="auto"/>
        <w:right w:val="none" w:sz="0" w:space="0" w:color="auto"/>
      </w:divBdr>
    </w:div>
    <w:div w:id="210360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aph.microsoft.com/v1.0/us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in.microsoftonline.com/%7btenant_id%7d/oauth2/v2.0/token" TargetMode="External"/><Relationship Id="rId5"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Indraneel Mitra</dc:creator>
  <cp:keywords/>
  <dc:description/>
  <cp:lastModifiedBy>Indraneel Mitra</cp:lastModifiedBy>
  <cp:revision>3</cp:revision>
  <dcterms:created xsi:type="dcterms:W3CDTF">2024-11-30T07:42:00Z</dcterms:created>
  <dcterms:modified xsi:type="dcterms:W3CDTF">2024-11-30T07:51:00Z</dcterms:modified>
</cp:coreProperties>
</file>