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C4EF" w14:textId="27CDDDBC" w:rsidR="005E49EB" w:rsidRDefault="005E49EB">
      <w:r w:rsidRPr="005E49EB">
        <w:drawing>
          <wp:inline distT="0" distB="0" distL="0" distR="0" wp14:anchorId="71FB4E67" wp14:editId="1642DF86">
            <wp:extent cx="4143737" cy="3155230"/>
            <wp:effectExtent l="0" t="0" r="0" b="0"/>
            <wp:docPr id="191855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46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292" cy="31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D4EC" w14:textId="05F45954" w:rsidR="00456737" w:rsidRDefault="00456737">
      <w:r>
        <w:t>Confusion Matrix</w:t>
      </w:r>
    </w:p>
    <w:p w14:paraId="6D55C7FD" w14:textId="286A1CE7" w:rsidR="005E49EB" w:rsidRDefault="005E49EB">
      <w:r w:rsidRPr="005E49EB">
        <w:drawing>
          <wp:inline distT="0" distB="0" distL="0" distR="0" wp14:anchorId="09E38F3B" wp14:editId="0AFC4C13">
            <wp:extent cx="5943600" cy="3610610"/>
            <wp:effectExtent l="0" t="0" r="0" b="0"/>
            <wp:docPr id="19723945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458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8094" w14:textId="4197A024" w:rsidR="000866CC" w:rsidRDefault="00456737">
      <w:r>
        <w:t xml:space="preserve">Feature Importance graph </w:t>
      </w:r>
    </w:p>
    <w:p w14:paraId="1DA8E375" w14:textId="62A29613" w:rsidR="000866CC" w:rsidRDefault="000866CC"/>
    <w:p w14:paraId="47BB85C2" w14:textId="77777777" w:rsidR="00FD0D81" w:rsidRDefault="00FD0D81"/>
    <w:p w14:paraId="296F5208" w14:textId="2A7D7DBE" w:rsidR="00381062" w:rsidRDefault="00381062">
      <w:r w:rsidRPr="00FD0D81">
        <w:lastRenderedPageBreak/>
        <w:drawing>
          <wp:inline distT="0" distB="0" distL="0" distR="0" wp14:anchorId="2B4DBEAC" wp14:editId="34B7179C">
            <wp:extent cx="6562954" cy="4174067"/>
            <wp:effectExtent l="0" t="0" r="3175" b="0"/>
            <wp:docPr id="1971850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5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6494" cy="42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5D44" w14:textId="4C5728C0" w:rsidR="00456737" w:rsidRDefault="00456737">
      <w:r>
        <w:t xml:space="preserve">Model performance after removing states and readmission rates. </w:t>
      </w:r>
    </w:p>
    <w:p w14:paraId="4AF77951" w14:textId="673AB80C" w:rsidR="00456737" w:rsidRDefault="00456737">
      <w:r>
        <w:t>Accuracy: 0.82</w:t>
      </w:r>
    </w:p>
    <w:p w14:paraId="42B77E98" w14:textId="48B37E97" w:rsidR="00456737" w:rsidRDefault="00456737">
      <w:r>
        <w:t>ROC-AUC: 0.93</w:t>
      </w:r>
    </w:p>
    <w:p w14:paraId="2E7DB87B" w14:textId="0BB9DE07" w:rsidR="00FD0D81" w:rsidRDefault="00381062">
      <w:r w:rsidRPr="000866CC">
        <w:lastRenderedPageBreak/>
        <w:drawing>
          <wp:inline distT="0" distB="0" distL="0" distR="0" wp14:anchorId="69C99CE5" wp14:editId="0DE0C58D">
            <wp:extent cx="5943600" cy="3588385"/>
            <wp:effectExtent l="0" t="0" r="0" b="5715"/>
            <wp:docPr id="1204679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92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7E0" w14:textId="5F902C57" w:rsidR="00456737" w:rsidRDefault="00456737">
      <w:r>
        <w:t xml:space="preserve">First Draft of the front-end UI built in Streamlit. </w:t>
      </w:r>
    </w:p>
    <w:p w14:paraId="364625AD" w14:textId="5C8442FD" w:rsidR="00456737" w:rsidRDefault="00456737">
      <w:r>
        <w:t>On the left side, all the features are available for users to either select from a dropdown or input their desired values.</w:t>
      </w:r>
    </w:p>
    <w:p w14:paraId="037E098E" w14:textId="6C39EAA9" w:rsidR="00456737" w:rsidRDefault="00755D6B">
      <w:r>
        <w:t>There is a decision threshold slider below the inputs, which allows users to set their desired threshold for classifying diseases. If the probability exceeds this threshold, it will indicate a disease.</w:t>
      </w:r>
    </w:p>
    <w:p w14:paraId="27E9A5FD" w14:textId="42706790" w:rsidR="00755D6B" w:rsidRDefault="00755D6B">
      <w:r>
        <w:t>In the middle of the screen, the prediction result is displayed only after pressing the predict button. We then receive the predicted probability of heart diseases.</w:t>
      </w:r>
    </w:p>
    <w:p w14:paraId="646D56D3" w14:textId="4B74F088" w:rsidR="00755D6B" w:rsidRDefault="00755D6B">
      <w:r>
        <w:t>We can also see the values that were sent to the model, which influenced its decision.</w:t>
      </w:r>
    </w:p>
    <w:p w14:paraId="1F175BA2" w14:textId="77777777" w:rsidR="00456737" w:rsidRDefault="00456737"/>
    <w:p w14:paraId="04D2C308" w14:textId="77777777" w:rsidR="00456737" w:rsidRDefault="00456737"/>
    <w:sectPr w:rsidR="00456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EB"/>
    <w:rsid w:val="000866CC"/>
    <w:rsid w:val="001A1AD6"/>
    <w:rsid w:val="00272985"/>
    <w:rsid w:val="00381062"/>
    <w:rsid w:val="00456737"/>
    <w:rsid w:val="00505234"/>
    <w:rsid w:val="005E49EB"/>
    <w:rsid w:val="00655369"/>
    <w:rsid w:val="00755D6B"/>
    <w:rsid w:val="008C02E7"/>
    <w:rsid w:val="00A15056"/>
    <w:rsid w:val="00AC0273"/>
    <w:rsid w:val="00C53BBF"/>
    <w:rsid w:val="00E044FF"/>
    <w:rsid w:val="00EA4390"/>
    <w:rsid w:val="00F566B6"/>
    <w:rsid w:val="00F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F58DC"/>
  <w15:chartTrackingRefBased/>
  <w15:docId w15:val="{B1684388-0D06-9F48-9DEF-5AF13D93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Neel H</dc:creator>
  <cp:keywords/>
  <dc:description/>
  <cp:lastModifiedBy>Patel, Neel H</cp:lastModifiedBy>
  <cp:revision>4</cp:revision>
  <dcterms:created xsi:type="dcterms:W3CDTF">2025-11-09T16:59:00Z</dcterms:created>
  <dcterms:modified xsi:type="dcterms:W3CDTF">2025-11-09T19:24:00Z</dcterms:modified>
</cp:coreProperties>
</file>