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B3FEC" w14:textId="7DA17ACA" w:rsidR="00F72C14" w:rsidRPr="00624EDB" w:rsidRDefault="00624EDB" w:rsidP="00624EDB">
      <w:pPr>
        <w:rPr>
          <w:b/>
          <w:bCs/>
          <w:sz w:val="44"/>
          <w:szCs w:val="44"/>
        </w:rPr>
      </w:pPr>
      <w:r w:rsidRPr="00624EDB">
        <w:rPr>
          <w:b/>
          <w:bCs/>
          <w:sz w:val="44"/>
          <w:szCs w:val="44"/>
        </w:rPr>
        <w:t>Data Collection and Preprocessing Phase Report</w:t>
      </w:r>
    </w:p>
    <w:tbl>
      <w:tblPr>
        <w:tblStyle w:val="TableGrid"/>
        <w:tblW w:w="0" w:type="auto"/>
        <w:tblLook w:val="04A0" w:firstRow="1" w:lastRow="0" w:firstColumn="1" w:lastColumn="0" w:noHBand="0" w:noVBand="1"/>
      </w:tblPr>
      <w:tblGrid>
        <w:gridCol w:w="1767"/>
        <w:gridCol w:w="5557"/>
      </w:tblGrid>
      <w:tr w:rsidR="00624EDB" w:rsidRPr="00624EDB" w14:paraId="5971E00F" w14:textId="77777777" w:rsidTr="00624EDB">
        <w:tc>
          <w:tcPr>
            <w:tcW w:w="0" w:type="auto"/>
            <w:hideMark/>
          </w:tcPr>
          <w:p w14:paraId="77B4D9B6" w14:textId="77777777" w:rsidR="00624EDB" w:rsidRPr="00624EDB" w:rsidRDefault="00624EDB" w:rsidP="00624EDB">
            <w:pPr>
              <w:spacing w:after="160" w:line="259" w:lineRule="auto"/>
            </w:pPr>
            <w:r w:rsidRPr="00624EDB">
              <w:rPr>
                <w:b/>
                <w:bCs/>
              </w:rPr>
              <w:t>Team ID</w:t>
            </w:r>
          </w:p>
        </w:tc>
        <w:tc>
          <w:tcPr>
            <w:tcW w:w="0" w:type="auto"/>
            <w:hideMark/>
          </w:tcPr>
          <w:p w14:paraId="70110ECE" w14:textId="5AD5EB0A" w:rsidR="00624EDB" w:rsidRPr="00624EDB" w:rsidRDefault="00624EDB" w:rsidP="00624EDB">
            <w:pPr>
              <w:spacing w:after="160" w:line="259" w:lineRule="auto"/>
            </w:pPr>
            <w:r>
              <w:t>MCA</w:t>
            </w:r>
          </w:p>
        </w:tc>
      </w:tr>
      <w:tr w:rsidR="00624EDB" w:rsidRPr="00624EDB" w14:paraId="5EE385E9" w14:textId="77777777" w:rsidTr="00624EDB">
        <w:tc>
          <w:tcPr>
            <w:tcW w:w="0" w:type="auto"/>
            <w:hideMark/>
          </w:tcPr>
          <w:p w14:paraId="00AD7698" w14:textId="77777777" w:rsidR="00624EDB" w:rsidRPr="00624EDB" w:rsidRDefault="00624EDB" w:rsidP="00624EDB">
            <w:pPr>
              <w:spacing w:after="160" w:line="259" w:lineRule="auto"/>
            </w:pPr>
            <w:r w:rsidRPr="00624EDB">
              <w:rPr>
                <w:b/>
                <w:bCs/>
              </w:rPr>
              <w:t>Project Title</w:t>
            </w:r>
          </w:p>
        </w:tc>
        <w:tc>
          <w:tcPr>
            <w:tcW w:w="0" w:type="auto"/>
            <w:hideMark/>
          </w:tcPr>
          <w:p w14:paraId="19AB6237" w14:textId="615A8D9D" w:rsidR="00624EDB" w:rsidRPr="00624EDB" w:rsidRDefault="00796AC8" w:rsidP="00796AC8">
            <w:r>
              <w:t>Smartphone Usage, Digital Addiction &amp; Well-Being Analytics</w:t>
            </w:r>
          </w:p>
        </w:tc>
      </w:tr>
      <w:tr w:rsidR="00624EDB" w:rsidRPr="00624EDB" w14:paraId="0E293C2A" w14:textId="77777777" w:rsidTr="00624EDB">
        <w:tc>
          <w:tcPr>
            <w:tcW w:w="0" w:type="auto"/>
            <w:hideMark/>
          </w:tcPr>
          <w:p w14:paraId="59952E3F" w14:textId="77777777" w:rsidR="00624EDB" w:rsidRPr="00624EDB" w:rsidRDefault="00624EDB" w:rsidP="00624EDB">
            <w:pPr>
              <w:spacing w:after="160" w:line="259" w:lineRule="auto"/>
            </w:pPr>
            <w:r w:rsidRPr="00624EDB">
              <w:rPr>
                <w:b/>
                <w:bCs/>
              </w:rPr>
              <w:t>Maximum Marks</w:t>
            </w:r>
          </w:p>
        </w:tc>
        <w:tc>
          <w:tcPr>
            <w:tcW w:w="0" w:type="auto"/>
            <w:hideMark/>
          </w:tcPr>
          <w:p w14:paraId="4B1C0CF0" w14:textId="77777777" w:rsidR="00624EDB" w:rsidRPr="00624EDB" w:rsidRDefault="00624EDB" w:rsidP="00624EDB">
            <w:pPr>
              <w:spacing w:after="160" w:line="259" w:lineRule="auto"/>
            </w:pPr>
            <w:r w:rsidRPr="00624EDB">
              <w:t>10 Marks</w:t>
            </w:r>
          </w:p>
        </w:tc>
      </w:tr>
    </w:tbl>
    <w:p w14:paraId="5EF5DD17" w14:textId="77777777" w:rsidR="00624EDB" w:rsidRPr="00624EDB" w:rsidRDefault="002F06D8" w:rsidP="00624EDB">
      <w:r>
        <w:pict w14:anchorId="503AE1EE">
          <v:rect id="_x0000_i1025" style="width:0;height:1.5pt" o:hralign="center" o:hrstd="t" o:hr="t" fillcolor="#a0a0a0" stroked="f"/>
        </w:pict>
      </w:r>
    </w:p>
    <w:p w14:paraId="192FA049" w14:textId="70E3E467" w:rsidR="00624EDB" w:rsidRPr="00624EDB" w:rsidRDefault="00624EDB" w:rsidP="00624EDB">
      <w:pPr>
        <w:rPr>
          <w:b/>
          <w:bCs/>
        </w:rPr>
      </w:pPr>
      <w:r w:rsidRPr="00624EDB">
        <w:rPr>
          <w:b/>
          <w:bCs/>
        </w:rPr>
        <w:t xml:space="preserve"> </w:t>
      </w:r>
      <w:r w:rsidRPr="00624EDB">
        <w:rPr>
          <w:b/>
          <w:bCs/>
          <w:sz w:val="36"/>
          <w:szCs w:val="36"/>
        </w:rPr>
        <w:t>Data Exploration and Preprocessing Documentation</w:t>
      </w:r>
    </w:p>
    <w:tbl>
      <w:tblPr>
        <w:tblStyle w:val="TableGrid"/>
        <w:tblW w:w="0" w:type="auto"/>
        <w:tblLook w:val="04A0" w:firstRow="1" w:lastRow="0" w:firstColumn="1" w:lastColumn="0" w:noHBand="0" w:noVBand="1"/>
      </w:tblPr>
      <w:tblGrid>
        <w:gridCol w:w="1859"/>
        <w:gridCol w:w="7157"/>
      </w:tblGrid>
      <w:tr w:rsidR="00624EDB" w:rsidRPr="00624EDB" w14:paraId="38FE9396" w14:textId="77777777" w:rsidTr="00E26596">
        <w:tc>
          <w:tcPr>
            <w:tcW w:w="0" w:type="auto"/>
            <w:shd w:val="clear" w:color="auto" w:fill="8EAADB" w:themeFill="accent1" w:themeFillTint="99"/>
            <w:hideMark/>
          </w:tcPr>
          <w:p w14:paraId="5324DDB2" w14:textId="77777777" w:rsidR="00624EDB" w:rsidRPr="00624EDB" w:rsidRDefault="00624EDB" w:rsidP="00624EDB">
            <w:pPr>
              <w:spacing w:after="160" w:line="259" w:lineRule="auto"/>
              <w:rPr>
                <w:b/>
                <w:bCs/>
              </w:rPr>
            </w:pPr>
            <w:r w:rsidRPr="00624EDB">
              <w:rPr>
                <w:b/>
                <w:bCs/>
              </w:rPr>
              <w:t>Section</w:t>
            </w:r>
          </w:p>
        </w:tc>
        <w:tc>
          <w:tcPr>
            <w:tcW w:w="0" w:type="auto"/>
            <w:shd w:val="clear" w:color="auto" w:fill="8EAADB" w:themeFill="accent1" w:themeFillTint="99"/>
            <w:hideMark/>
          </w:tcPr>
          <w:p w14:paraId="4859D2F3" w14:textId="77777777" w:rsidR="00624EDB" w:rsidRPr="00624EDB" w:rsidRDefault="00624EDB" w:rsidP="00624EDB">
            <w:pPr>
              <w:spacing w:after="160" w:line="259" w:lineRule="auto"/>
              <w:rPr>
                <w:b/>
                <w:bCs/>
              </w:rPr>
            </w:pPr>
            <w:r w:rsidRPr="00624EDB">
              <w:rPr>
                <w:b/>
                <w:bCs/>
              </w:rPr>
              <w:t>Description &amp; Implementation Plan</w:t>
            </w:r>
          </w:p>
        </w:tc>
      </w:tr>
      <w:tr w:rsidR="00624EDB" w:rsidRPr="00624EDB" w14:paraId="4DAA50FD" w14:textId="77777777" w:rsidTr="00F01CC9">
        <w:tc>
          <w:tcPr>
            <w:tcW w:w="0" w:type="auto"/>
            <w:shd w:val="clear" w:color="auto" w:fill="F7CAAC" w:themeFill="accent2" w:themeFillTint="66"/>
            <w:hideMark/>
          </w:tcPr>
          <w:p w14:paraId="1970BD22" w14:textId="77777777" w:rsidR="00624EDB" w:rsidRPr="00624EDB" w:rsidRDefault="00624EDB" w:rsidP="00624EDB">
            <w:pPr>
              <w:spacing w:after="160" w:line="259" w:lineRule="auto"/>
            </w:pPr>
            <w:r w:rsidRPr="00624EDB">
              <w:rPr>
                <w:b/>
                <w:bCs/>
              </w:rPr>
              <w:t>Data Overview</w:t>
            </w:r>
          </w:p>
        </w:tc>
        <w:tc>
          <w:tcPr>
            <w:tcW w:w="0" w:type="auto"/>
            <w:hideMark/>
          </w:tcPr>
          <w:p w14:paraId="15147A73" w14:textId="77777777" w:rsidR="00624EDB" w:rsidRPr="00624EDB" w:rsidRDefault="00624EDB" w:rsidP="00624EDB">
            <w:pPr>
              <w:spacing w:after="160" w:line="259" w:lineRule="auto"/>
            </w:pPr>
            <w:r w:rsidRPr="00624EDB">
              <w:t xml:space="preserve">The dataset consists of comprehensive telemetry metrics tracked across various </w:t>
            </w:r>
            <w:r w:rsidRPr="00624EDB">
              <w:rPr>
                <w:b/>
                <w:bCs/>
              </w:rPr>
              <w:t>smartphone models</w:t>
            </w:r>
            <w:r w:rsidRPr="00624EDB">
              <w:t>. It encompasses vital device attributes including daily application activity, runtime system exceptions, core battery degradation logs, screen-on duration, hardware profile specifications, and demographic user accessibility preference records.</w:t>
            </w:r>
          </w:p>
        </w:tc>
      </w:tr>
      <w:tr w:rsidR="00624EDB" w:rsidRPr="00624EDB" w14:paraId="66A81473" w14:textId="77777777" w:rsidTr="00F01CC9">
        <w:tc>
          <w:tcPr>
            <w:tcW w:w="0" w:type="auto"/>
            <w:shd w:val="clear" w:color="auto" w:fill="F7CAAC" w:themeFill="accent2" w:themeFillTint="66"/>
            <w:hideMark/>
          </w:tcPr>
          <w:p w14:paraId="19F1D121" w14:textId="77777777" w:rsidR="00624EDB" w:rsidRPr="00624EDB" w:rsidRDefault="00624EDB" w:rsidP="00624EDB">
            <w:pPr>
              <w:spacing w:after="160" w:line="259" w:lineRule="auto"/>
            </w:pPr>
            <w:r w:rsidRPr="00624EDB">
              <w:rPr>
                <w:b/>
                <w:bCs/>
              </w:rPr>
              <w:t>Data Cleaning</w:t>
            </w:r>
          </w:p>
        </w:tc>
        <w:tc>
          <w:tcPr>
            <w:tcW w:w="0" w:type="auto"/>
            <w:hideMark/>
          </w:tcPr>
          <w:p w14:paraId="6CF0A2F2" w14:textId="77777777" w:rsidR="00624EDB" w:rsidRPr="00624EDB" w:rsidRDefault="00624EDB" w:rsidP="00624EDB">
            <w:pPr>
              <w:spacing w:after="160" w:line="259" w:lineRule="auto"/>
            </w:pPr>
            <w:r w:rsidRPr="00624EDB">
              <w:t>Checked for missing values across critical system logging profiles. Implemented standard null-handling strategies where missing system entries were replaced with calculated averages or flag markers like "Unknown". Identified and eliminated redundant or duplicated hardware test records to ensure baseline data integrity.</w:t>
            </w:r>
          </w:p>
        </w:tc>
      </w:tr>
      <w:tr w:rsidR="00624EDB" w:rsidRPr="00624EDB" w14:paraId="1CCFABD0" w14:textId="77777777" w:rsidTr="00F01CC9">
        <w:tc>
          <w:tcPr>
            <w:tcW w:w="0" w:type="auto"/>
            <w:shd w:val="clear" w:color="auto" w:fill="F7CAAC" w:themeFill="accent2" w:themeFillTint="66"/>
            <w:hideMark/>
          </w:tcPr>
          <w:p w14:paraId="59256767" w14:textId="77777777" w:rsidR="00624EDB" w:rsidRPr="00624EDB" w:rsidRDefault="00624EDB" w:rsidP="00624EDB">
            <w:pPr>
              <w:spacing w:after="160" w:line="259" w:lineRule="auto"/>
            </w:pPr>
            <w:r w:rsidRPr="00624EDB">
              <w:rPr>
                <w:b/>
                <w:bCs/>
              </w:rPr>
              <w:t>Data Transformation</w:t>
            </w:r>
          </w:p>
        </w:tc>
        <w:tc>
          <w:tcPr>
            <w:tcW w:w="0" w:type="auto"/>
            <w:hideMark/>
          </w:tcPr>
          <w:p w14:paraId="0AFCBC47" w14:textId="77777777" w:rsidR="00624EDB" w:rsidRPr="00624EDB" w:rsidRDefault="00624EDB" w:rsidP="00624EDB">
            <w:pPr>
              <w:spacing w:after="160" w:line="259" w:lineRule="auto"/>
            </w:pPr>
            <w:r w:rsidRPr="00624EDB">
              <w:t xml:space="preserve">Utilized </w:t>
            </w:r>
            <w:r w:rsidRPr="00624EDB">
              <w:rPr>
                <w:b/>
                <w:bCs/>
              </w:rPr>
              <w:t>Power Query</w:t>
            </w:r>
            <w:r w:rsidRPr="00624EDB">
              <w:t xml:space="preserve"> to isolate operational data. Filtered out device test cycles containing corrupt log profiles. Sorted chronological system timestamps, pivoted raw telemetry logs to evaluate app categories (e.g., communication vs. utilities), and created conditional calculated columns to categorize overall battery health degradation scores.</w:t>
            </w:r>
          </w:p>
        </w:tc>
      </w:tr>
      <w:tr w:rsidR="00624EDB" w:rsidRPr="00624EDB" w14:paraId="63A40B10" w14:textId="77777777" w:rsidTr="00F01CC9">
        <w:tc>
          <w:tcPr>
            <w:tcW w:w="0" w:type="auto"/>
            <w:shd w:val="clear" w:color="auto" w:fill="F7CAAC" w:themeFill="accent2" w:themeFillTint="66"/>
            <w:hideMark/>
          </w:tcPr>
          <w:p w14:paraId="65FF10FE" w14:textId="77777777" w:rsidR="00624EDB" w:rsidRPr="00624EDB" w:rsidRDefault="00624EDB" w:rsidP="00624EDB">
            <w:pPr>
              <w:spacing w:after="160" w:line="259" w:lineRule="auto"/>
            </w:pPr>
            <w:r w:rsidRPr="00624EDB">
              <w:rPr>
                <w:b/>
                <w:bCs/>
              </w:rPr>
              <w:t>Data Type Conversion</w:t>
            </w:r>
          </w:p>
        </w:tc>
        <w:tc>
          <w:tcPr>
            <w:tcW w:w="0" w:type="auto"/>
            <w:hideMark/>
          </w:tcPr>
          <w:p w14:paraId="053BD697" w14:textId="77777777" w:rsidR="00624EDB" w:rsidRPr="00624EDB" w:rsidRDefault="00624EDB" w:rsidP="00624EDB">
            <w:pPr>
              <w:spacing w:after="160" w:line="259" w:lineRule="auto"/>
            </w:pPr>
            <w:r w:rsidRPr="00624EDB">
              <w:t>Audited raw table fields to rectify mismatched data types. Converted alpha-numeric timestamp data strings into formal Date/Time formatting. Ensured that physical device metrics like battery percentage and screen-on duration were appropriately cast into exact numeric data fields (Whole Number / Decimal Number).</w:t>
            </w:r>
          </w:p>
        </w:tc>
      </w:tr>
      <w:tr w:rsidR="00624EDB" w:rsidRPr="00624EDB" w14:paraId="4ED89B97" w14:textId="77777777" w:rsidTr="00F01CC9">
        <w:tc>
          <w:tcPr>
            <w:tcW w:w="0" w:type="auto"/>
            <w:shd w:val="clear" w:color="auto" w:fill="F7CAAC" w:themeFill="accent2" w:themeFillTint="66"/>
            <w:hideMark/>
          </w:tcPr>
          <w:p w14:paraId="27494519" w14:textId="77777777" w:rsidR="00624EDB" w:rsidRPr="00624EDB" w:rsidRDefault="00624EDB" w:rsidP="00624EDB">
            <w:pPr>
              <w:spacing w:after="160" w:line="259" w:lineRule="auto"/>
            </w:pPr>
            <w:r w:rsidRPr="00624EDB">
              <w:rPr>
                <w:b/>
                <w:bCs/>
              </w:rPr>
              <w:t>Column Splitting and Merging</w:t>
            </w:r>
          </w:p>
        </w:tc>
        <w:tc>
          <w:tcPr>
            <w:tcW w:w="0" w:type="auto"/>
            <w:hideMark/>
          </w:tcPr>
          <w:p w14:paraId="40EC9338" w14:textId="77777777" w:rsidR="00624EDB" w:rsidRPr="00624EDB" w:rsidRDefault="00624EDB" w:rsidP="00624EDB">
            <w:pPr>
              <w:spacing w:after="160" w:line="259" w:lineRule="auto"/>
            </w:pPr>
            <w:r w:rsidRPr="00624EDB">
              <w:t>Extracted embedded operational information from combined text fields. Split combined complex operating system build strings into standalone OS Version and Build Number fields. Merged granular hardware parameters (such as Brand and Model) to construct a unified, human-readable primary descriptor key.</w:t>
            </w:r>
          </w:p>
        </w:tc>
      </w:tr>
      <w:tr w:rsidR="00624EDB" w:rsidRPr="00624EDB" w14:paraId="550A1390" w14:textId="77777777" w:rsidTr="00F01CC9">
        <w:tc>
          <w:tcPr>
            <w:tcW w:w="0" w:type="auto"/>
            <w:shd w:val="clear" w:color="auto" w:fill="F7CAAC" w:themeFill="accent2" w:themeFillTint="66"/>
            <w:hideMark/>
          </w:tcPr>
          <w:p w14:paraId="66D5DE4C" w14:textId="77777777" w:rsidR="00624EDB" w:rsidRPr="00624EDB" w:rsidRDefault="00624EDB" w:rsidP="00624EDB">
            <w:pPr>
              <w:spacing w:after="160" w:line="259" w:lineRule="auto"/>
            </w:pPr>
            <w:r w:rsidRPr="00624EDB">
              <w:rPr>
                <w:b/>
                <w:bCs/>
              </w:rPr>
              <w:t xml:space="preserve">Data </w:t>
            </w:r>
            <w:proofErr w:type="spellStart"/>
            <w:r w:rsidRPr="00624EDB">
              <w:rPr>
                <w:b/>
                <w:bCs/>
              </w:rPr>
              <w:t>Modeling</w:t>
            </w:r>
            <w:proofErr w:type="spellEnd"/>
          </w:p>
        </w:tc>
        <w:tc>
          <w:tcPr>
            <w:tcW w:w="0" w:type="auto"/>
            <w:hideMark/>
          </w:tcPr>
          <w:p w14:paraId="35BDFFC6" w14:textId="77777777" w:rsidR="00624EDB" w:rsidRPr="00624EDB" w:rsidRDefault="00624EDB" w:rsidP="00624EDB">
            <w:pPr>
              <w:spacing w:after="160" w:line="259" w:lineRule="auto"/>
            </w:pPr>
            <w:r w:rsidRPr="00624EDB">
              <w:t xml:space="preserve">Constructed a cohesive relational data framework. Established structured </w:t>
            </w:r>
            <w:r w:rsidRPr="00624EDB">
              <w:rPr>
                <w:b/>
                <w:bCs/>
              </w:rPr>
              <w:t>one-to-many relationships</w:t>
            </w:r>
            <w:r w:rsidRPr="00624EDB">
              <w:t xml:space="preserve"> spanning lookup dimension tables (such as User Profiles and Hardware Models) down to transactional fact logging sheets. Formulated calculated measures using DAX to </w:t>
            </w:r>
            <w:proofErr w:type="spellStart"/>
            <w:r w:rsidRPr="00624EDB">
              <w:t>analyze</w:t>
            </w:r>
            <w:proofErr w:type="spellEnd"/>
            <w:r w:rsidRPr="00624EDB">
              <w:t xml:space="preserve"> key performance variables across different user age demographics.</w:t>
            </w:r>
          </w:p>
        </w:tc>
      </w:tr>
      <w:tr w:rsidR="00624EDB" w:rsidRPr="00624EDB" w14:paraId="203C4638" w14:textId="77777777" w:rsidTr="00796AC8">
        <w:tc>
          <w:tcPr>
            <w:tcW w:w="0" w:type="auto"/>
            <w:shd w:val="clear" w:color="auto" w:fill="F4B083" w:themeFill="accent2" w:themeFillTint="99"/>
            <w:hideMark/>
          </w:tcPr>
          <w:p w14:paraId="7E9D63D5" w14:textId="77777777" w:rsidR="00624EDB" w:rsidRPr="00624EDB" w:rsidRDefault="00624EDB" w:rsidP="00624EDB">
            <w:pPr>
              <w:spacing w:after="160" w:line="259" w:lineRule="auto"/>
            </w:pPr>
            <w:r w:rsidRPr="00624EDB">
              <w:rPr>
                <w:b/>
                <w:bCs/>
              </w:rPr>
              <w:lastRenderedPageBreak/>
              <w:t>Save Processed Data</w:t>
            </w:r>
          </w:p>
        </w:tc>
        <w:tc>
          <w:tcPr>
            <w:tcW w:w="0" w:type="auto"/>
            <w:hideMark/>
          </w:tcPr>
          <w:p w14:paraId="770BF17D" w14:textId="77777777" w:rsidR="00624EDB" w:rsidRPr="00624EDB" w:rsidRDefault="00624EDB" w:rsidP="00624EDB">
            <w:pPr>
              <w:spacing w:after="160" w:line="259" w:lineRule="auto"/>
            </w:pPr>
            <w:r w:rsidRPr="00624EDB">
              <w:t xml:space="preserve">Exported and archived the refined operational data model directly into </w:t>
            </w:r>
            <w:proofErr w:type="spellStart"/>
            <w:proofErr w:type="gramStart"/>
            <w:r w:rsidRPr="00624EDB">
              <w:t>a</w:t>
            </w:r>
            <w:proofErr w:type="spellEnd"/>
            <w:proofErr w:type="gramEnd"/>
            <w:r w:rsidRPr="00624EDB">
              <w:t xml:space="preserve"> optimized storage environment. This structured output ensures a highly reliable foundation for building dynamic dashboards, running correlation queries, or performing predictive analysis pipelines.</w:t>
            </w:r>
          </w:p>
        </w:tc>
      </w:tr>
    </w:tbl>
    <w:p w14:paraId="435E84EC" w14:textId="77777777" w:rsidR="00624EDB" w:rsidRPr="00624EDB" w:rsidRDefault="002F06D8" w:rsidP="00624EDB">
      <w:r>
        <w:pict w14:anchorId="7DFA3861">
          <v:rect id="_x0000_i1026" style="width:0;height:1.5pt" o:hralign="center" o:hrstd="t" o:hr="t" fillcolor="#a0a0a0" stroked="f"/>
        </w:pict>
      </w:r>
    </w:p>
    <w:p w14:paraId="66EC1412" w14:textId="77777777" w:rsidR="00AC7EA3" w:rsidRDefault="00AC7EA3"/>
    <w:sectPr w:rsidR="00AC7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EDB"/>
    <w:rsid w:val="001824EB"/>
    <w:rsid w:val="0028689A"/>
    <w:rsid w:val="005F7AE2"/>
    <w:rsid w:val="00624EDB"/>
    <w:rsid w:val="006D5E77"/>
    <w:rsid w:val="00796AC8"/>
    <w:rsid w:val="00885ACB"/>
    <w:rsid w:val="008F7780"/>
    <w:rsid w:val="00A26CE7"/>
    <w:rsid w:val="00AC7EA3"/>
    <w:rsid w:val="00B31721"/>
    <w:rsid w:val="00BE480E"/>
    <w:rsid w:val="00D845A3"/>
    <w:rsid w:val="00E26596"/>
    <w:rsid w:val="00F01CC9"/>
    <w:rsid w:val="00F72C1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0BA41"/>
  <w15:chartTrackingRefBased/>
  <w15:docId w15:val="{68B8AC50-17EE-48D6-9C60-34DA481DF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EDB"/>
    <w:rPr>
      <w:rFonts w:eastAsiaTheme="majorEastAsia" w:cstheme="majorBidi"/>
      <w:color w:val="272727" w:themeColor="text1" w:themeTint="D8"/>
    </w:rPr>
  </w:style>
  <w:style w:type="paragraph" w:styleId="Title">
    <w:name w:val="Title"/>
    <w:basedOn w:val="Normal"/>
    <w:next w:val="Normal"/>
    <w:link w:val="TitleChar"/>
    <w:uiPriority w:val="10"/>
    <w:qFormat/>
    <w:rsid w:val="00624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EDB"/>
    <w:pPr>
      <w:spacing w:before="160"/>
      <w:jc w:val="center"/>
    </w:pPr>
    <w:rPr>
      <w:i/>
      <w:iCs/>
      <w:color w:val="404040" w:themeColor="text1" w:themeTint="BF"/>
    </w:rPr>
  </w:style>
  <w:style w:type="character" w:customStyle="1" w:styleId="QuoteChar">
    <w:name w:val="Quote Char"/>
    <w:basedOn w:val="DefaultParagraphFont"/>
    <w:link w:val="Quote"/>
    <w:uiPriority w:val="29"/>
    <w:rsid w:val="00624EDB"/>
    <w:rPr>
      <w:i/>
      <w:iCs/>
      <w:color w:val="404040" w:themeColor="text1" w:themeTint="BF"/>
    </w:rPr>
  </w:style>
  <w:style w:type="paragraph" w:styleId="ListParagraph">
    <w:name w:val="List Paragraph"/>
    <w:basedOn w:val="Normal"/>
    <w:uiPriority w:val="34"/>
    <w:qFormat/>
    <w:rsid w:val="00624EDB"/>
    <w:pPr>
      <w:ind w:left="720"/>
      <w:contextualSpacing/>
    </w:pPr>
  </w:style>
  <w:style w:type="character" w:styleId="IntenseEmphasis">
    <w:name w:val="Intense Emphasis"/>
    <w:basedOn w:val="DefaultParagraphFont"/>
    <w:uiPriority w:val="21"/>
    <w:qFormat/>
    <w:rsid w:val="00624EDB"/>
    <w:rPr>
      <w:i/>
      <w:iCs/>
      <w:color w:val="2F5496" w:themeColor="accent1" w:themeShade="BF"/>
    </w:rPr>
  </w:style>
  <w:style w:type="paragraph" w:styleId="IntenseQuote">
    <w:name w:val="Intense Quote"/>
    <w:basedOn w:val="Normal"/>
    <w:next w:val="Normal"/>
    <w:link w:val="IntenseQuoteChar"/>
    <w:uiPriority w:val="30"/>
    <w:qFormat/>
    <w:rsid w:val="00624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EDB"/>
    <w:rPr>
      <w:i/>
      <w:iCs/>
      <w:color w:val="2F5496" w:themeColor="accent1" w:themeShade="BF"/>
    </w:rPr>
  </w:style>
  <w:style w:type="character" w:styleId="IntenseReference">
    <w:name w:val="Intense Reference"/>
    <w:basedOn w:val="DefaultParagraphFont"/>
    <w:uiPriority w:val="32"/>
    <w:qFormat/>
    <w:rsid w:val="00624EDB"/>
    <w:rPr>
      <w:b/>
      <w:bCs/>
      <w:smallCaps/>
      <w:color w:val="2F5496" w:themeColor="accent1" w:themeShade="BF"/>
      <w:spacing w:val="5"/>
    </w:rPr>
  </w:style>
  <w:style w:type="table" w:styleId="TableGrid">
    <w:name w:val="Table Grid"/>
    <w:basedOn w:val="TableNormal"/>
    <w:uiPriority w:val="39"/>
    <w:rsid w:val="00624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bhaskar Eluru</dc:creator>
  <cp:keywords/>
  <dc:description/>
  <cp:lastModifiedBy>Uday bhaskar Eluru</cp:lastModifiedBy>
  <cp:revision>5</cp:revision>
  <dcterms:created xsi:type="dcterms:W3CDTF">2026-09-19T16:23:00Z</dcterms:created>
  <dcterms:modified xsi:type="dcterms:W3CDTF">2026-09-20T15:39:00Z</dcterms:modified>
</cp:coreProperties>
</file>