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Inc. — Remote Work &amp; Equipment Policy</w:t>
      </w:r>
    </w:p>
    <w:p>
      <w:pPr>
        <w:pStyle w:val="Heading1"/>
      </w:pPr>
      <w:r>
        <w:t>Purpose</w:t>
      </w:r>
    </w:p>
    <w:p>
      <w:r>
        <w:t>This policy explains the rules that apply to Nimbus Retail Inc. employees who work remotely, including eligibility, equipment, working hours, data security, and how remote work privileges can be revoked.</w:t>
      </w:r>
    </w:p>
    <w:p>
      <w:pPr>
        <w:pStyle w:val="Heading1"/>
      </w:pPr>
      <w:r>
        <w:t>Eligibility</w:t>
      </w:r>
    </w:p>
    <w:p>
      <w:r>
        <w:t>An employee may apply for remote work after completing 90 days of continuous employment with Nimbus Retail Inc.</w:t>
      </w:r>
    </w:p>
    <w:p>
      <w:r>
        <w:t>The employee's most recent performance review must show a rating of "Meets Expectations" or higher.</w:t>
      </w:r>
    </w:p>
    <w:p>
      <w:r>
        <w:t>Remote work is not available to employees in the Warehouse Operations department, since their duties require on-site presence.</w:t>
      </w:r>
    </w:p>
    <w:p>
      <w:pPr>
        <w:pStyle w:val="Heading1"/>
      </w:pPr>
      <w:r>
        <w:t>Equipment Provided</w:t>
      </w:r>
    </w:p>
    <w:p>
      <w:r>
        <w:t>Nimbus Retail Inc. provides each approved remote employee with a laptop, an external monitor, and an ergonomic chair.</w:t>
      </w:r>
    </w:p>
    <w:p>
      <w:r>
        <w:t>Employees are responsible for providing their own high-speed internet connection at their remote work location.</w:t>
      </w:r>
    </w:p>
    <w:p>
      <w:pPr>
        <w:pStyle w:val="Heading1"/>
      </w:pPr>
      <w:r>
        <w:t>Home Office Stipend</w:t>
      </w:r>
    </w:p>
    <w:p>
      <w:r>
        <w:t>Approved remote employees receive a home office stipend of $50 per month.</w:t>
      </w:r>
    </w:p>
    <w:p>
      <w:r>
        <w:t>The stipend is paid on the last payroll cycle of each month.</w:t>
      </w:r>
    </w:p>
    <w:p>
      <w:r>
        <w:t>Employees must submit receipts for home office expenses within 30 days of purchase to be reimbursed.</w:t>
      </w:r>
    </w:p>
    <w:p>
      <w:pPr>
        <w:pStyle w:val="Heading1"/>
      </w:pPr>
      <w:r>
        <w:t>Working Hours and Availability</w:t>
      </w:r>
    </w:p>
    <w:p>
      <w:r>
        <w:t>Remote employees must be available during core hours, defined as 10:00 AM to 3:00 PM in the employee's local time zone.</w:t>
      </w:r>
    </w:p>
    <w:p>
      <w:r>
        <w:t>Outside of core hours, remote employees must respond to messages from their manager within 4 business hours.</w:t>
      </w:r>
    </w:p>
    <w:p>
      <w:pPr>
        <w:pStyle w:val="Heading1"/>
      </w:pPr>
      <w:r>
        <w:t>Data Security Requirements</w:t>
      </w:r>
    </w:p>
    <w:p>
      <w:r>
        <w:t>Remote employees must use the company-issued VPN whenever accessing internal Nimbus Retail Inc. systems.</w:t>
      </w:r>
    </w:p>
    <w:p>
      <w:r>
        <w:t>Company-issued laptops must be locked whenever the employee steps away from their workstation.</w:t>
      </w:r>
    </w:p>
    <w:p>
      <w:r>
        <w:t>Employees are prohibited from storing company documents on personal devices or personal cloud storage accounts.</w:t>
      </w:r>
    </w:p>
    <w:p>
      <w:pPr>
        <w:pStyle w:val="Heading1"/>
      </w:pPr>
      <w:r>
        <w:t>Termination of Remote Work Privileges</w:t>
      </w:r>
    </w:p>
    <w:p>
      <w:r>
        <w:t>Remote work privileges may be revoked with 2 weeks' written notice if an employee's performance rating drops below "Meets Expectations".</w:t>
      </w:r>
    </w:p>
    <w:p>
      <w:r>
        <w:t>Remote work privileges may be revoked immediately, without advance notice, in the event of a data security policy violation.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