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E604" w14:textId="77777777" w:rsidR="003740D0" w:rsidRDefault="003740D0" w:rsidP="003740D0">
      <w:pPr>
        <w:rPr>
          <w:rFonts w:ascii="Arial" w:hAnsi="Arial" w:cs="Arial"/>
          <w:sz w:val="28"/>
          <w:szCs w:val="28"/>
        </w:rPr>
      </w:pPr>
    </w:p>
    <w:p w14:paraId="211610F5" w14:textId="77777777" w:rsidR="00C8019D" w:rsidRPr="00C47988" w:rsidRDefault="00C8019D" w:rsidP="003740D0">
      <w:pPr>
        <w:rPr>
          <w:rFonts w:ascii="Arial" w:hAnsi="Arial" w:cs="Arial"/>
          <w:sz w:val="20"/>
          <w:szCs w:val="20"/>
        </w:rPr>
      </w:pPr>
    </w:p>
    <w:p w14:paraId="66953F46" w14:textId="77777777" w:rsidR="0076684A" w:rsidRDefault="001730D7" w:rsidP="0076684A">
      <w:pPr>
        <w:pStyle w:val="Header"/>
      </w:pPr>
      <w:r>
        <w:rPr>
          <w:rFonts w:ascii="Arial" w:hAnsi="Arial" w:cs="Arial"/>
          <w:noProof/>
          <w:sz w:val="20"/>
          <w:szCs w:val="20"/>
        </w:rPr>
        <w:drawing>
          <wp:inline distT="0" distB="0" distL="0" distR="0" wp14:anchorId="310DA09A" wp14:editId="72D70132">
            <wp:extent cx="1943100" cy="902970"/>
            <wp:effectExtent l="0" t="0" r="12700" b="1143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902970"/>
                    </a:xfrm>
                    <a:prstGeom prst="rect">
                      <a:avLst/>
                    </a:prstGeom>
                    <a:noFill/>
                    <a:ln>
                      <a:noFill/>
                    </a:ln>
                  </pic:spPr>
                </pic:pic>
              </a:graphicData>
            </a:graphic>
          </wp:inline>
        </w:drawing>
      </w:r>
    </w:p>
    <w:p w14:paraId="06A94A15" w14:textId="77777777" w:rsidR="0076684A" w:rsidRDefault="0076684A" w:rsidP="003740D0">
      <w:pPr>
        <w:rPr>
          <w:rFonts w:ascii="Arial" w:hAnsi="Arial" w:cs="Arial"/>
          <w:b/>
          <w:color w:val="000000"/>
        </w:rPr>
      </w:pPr>
    </w:p>
    <w:p w14:paraId="278BBF74" w14:textId="77777777" w:rsidR="0076684A" w:rsidRDefault="0076684A" w:rsidP="003740D0">
      <w:pPr>
        <w:rPr>
          <w:rFonts w:ascii="Arial" w:hAnsi="Arial" w:cs="Arial"/>
          <w:b/>
          <w:color w:val="000000"/>
        </w:rPr>
      </w:pPr>
    </w:p>
    <w:p w14:paraId="373C84FB" w14:textId="77777777" w:rsidR="0076684A" w:rsidRPr="00DD6486" w:rsidRDefault="0076684A" w:rsidP="003740D0">
      <w:pPr>
        <w:rPr>
          <w:rFonts w:ascii="Arial" w:hAnsi="Arial" w:cs="Arial"/>
          <w:b/>
          <w:color w:val="000000"/>
          <w:sz w:val="36"/>
        </w:rPr>
      </w:pPr>
    </w:p>
    <w:p w14:paraId="27C661BC" w14:textId="77777777" w:rsidR="00DD6486" w:rsidRPr="00DD6486" w:rsidRDefault="007B2D1C" w:rsidP="00DD6486">
      <w:pPr>
        <w:jc w:val="center"/>
        <w:rPr>
          <w:rFonts w:ascii="Arial" w:hAnsi="Arial" w:cs="Arial"/>
          <w:b/>
          <w:color w:val="000000"/>
          <w:sz w:val="36"/>
        </w:rPr>
      </w:pPr>
      <w:proofErr w:type="spellStart"/>
      <w:r w:rsidRPr="00DD6486">
        <w:rPr>
          <w:rFonts w:ascii="Arial" w:hAnsi="Arial" w:cs="Arial"/>
          <w:b/>
          <w:color w:val="000000"/>
          <w:sz w:val="36"/>
        </w:rPr>
        <w:t>Geosemble</w:t>
      </w:r>
      <w:proofErr w:type="spellEnd"/>
      <w:r w:rsidRPr="00DD6486">
        <w:rPr>
          <w:rFonts w:ascii="Arial" w:hAnsi="Arial" w:cs="Arial"/>
          <w:b/>
          <w:color w:val="000000"/>
          <w:sz w:val="36"/>
        </w:rPr>
        <w:t xml:space="preserve"> Technologies</w:t>
      </w:r>
    </w:p>
    <w:p w14:paraId="00A026E4" w14:textId="77777777" w:rsidR="00DD6486" w:rsidRPr="00DD6486" w:rsidRDefault="00DD6486" w:rsidP="00DD6486">
      <w:pPr>
        <w:jc w:val="center"/>
        <w:rPr>
          <w:rFonts w:ascii="Arial" w:hAnsi="Arial" w:cs="Arial"/>
          <w:b/>
          <w:color w:val="000000"/>
          <w:sz w:val="36"/>
        </w:rPr>
      </w:pPr>
    </w:p>
    <w:p w14:paraId="1B00B825" w14:textId="12CB28CE" w:rsidR="003740D0" w:rsidRDefault="00DD6486" w:rsidP="00DD6486">
      <w:pPr>
        <w:jc w:val="center"/>
        <w:rPr>
          <w:rFonts w:ascii="Arial" w:hAnsi="Arial" w:cs="Arial"/>
          <w:b/>
          <w:color w:val="000000"/>
          <w:sz w:val="36"/>
        </w:rPr>
      </w:pPr>
      <w:r w:rsidRPr="00DD6486">
        <w:rPr>
          <w:rFonts w:ascii="Arial" w:hAnsi="Arial" w:cs="Arial"/>
          <w:b/>
          <w:color w:val="000000"/>
          <w:sz w:val="36"/>
        </w:rPr>
        <w:t xml:space="preserve">White Paper on </w:t>
      </w:r>
      <w:r w:rsidR="00E835FB">
        <w:rPr>
          <w:rFonts w:ascii="Arial" w:hAnsi="Arial" w:cs="Arial"/>
          <w:b/>
          <w:color w:val="000000"/>
          <w:sz w:val="36"/>
        </w:rPr>
        <w:t>Organizing and Searching Documents by Geographic Location</w:t>
      </w:r>
    </w:p>
    <w:p w14:paraId="16E92840" w14:textId="77777777" w:rsidR="00E835FB" w:rsidRDefault="00E835FB" w:rsidP="00DD6486">
      <w:pPr>
        <w:jc w:val="center"/>
        <w:rPr>
          <w:rFonts w:ascii="Arial" w:hAnsi="Arial" w:cs="Arial"/>
          <w:b/>
          <w:color w:val="000000"/>
          <w:sz w:val="36"/>
        </w:rPr>
      </w:pPr>
    </w:p>
    <w:p w14:paraId="3AAB84E1" w14:textId="77777777" w:rsidR="00E835FB" w:rsidRPr="00E835FB" w:rsidRDefault="00E835FB" w:rsidP="00DD6486">
      <w:pPr>
        <w:jc w:val="center"/>
        <w:rPr>
          <w:rFonts w:ascii="Arial" w:hAnsi="Arial" w:cs="Arial"/>
          <w:color w:val="000000"/>
          <w:sz w:val="36"/>
        </w:rPr>
      </w:pPr>
      <w:r w:rsidRPr="00E835FB">
        <w:rPr>
          <w:rFonts w:ascii="Arial" w:hAnsi="Arial" w:cs="Arial"/>
          <w:color w:val="000000"/>
          <w:sz w:val="36"/>
        </w:rPr>
        <w:t>September 18, 2011</w:t>
      </w:r>
    </w:p>
    <w:p w14:paraId="09B9E8AF" w14:textId="611574A4" w:rsidR="00E835FB" w:rsidRPr="00E835FB" w:rsidRDefault="00E835FB" w:rsidP="00DD6486">
      <w:pPr>
        <w:jc w:val="center"/>
        <w:rPr>
          <w:rFonts w:ascii="Arial" w:hAnsi="Arial" w:cs="Arial"/>
          <w:color w:val="000000"/>
          <w:sz w:val="36"/>
        </w:rPr>
      </w:pPr>
      <w:r w:rsidRPr="00E835FB">
        <w:rPr>
          <w:rFonts w:ascii="Arial" w:hAnsi="Arial" w:cs="Arial"/>
          <w:color w:val="000000"/>
          <w:sz w:val="36"/>
        </w:rPr>
        <w:t>Version 1.1</w:t>
      </w:r>
    </w:p>
    <w:p w14:paraId="05A52994" w14:textId="77777777" w:rsidR="003740D0" w:rsidRPr="00DD6486" w:rsidRDefault="003740D0" w:rsidP="00DD6486">
      <w:pPr>
        <w:jc w:val="center"/>
        <w:rPr>
          <w:rFonts w:ascii="Arial" w:hAnsi="Arial" w:cs="Arial"/>
          <w:color w:val="000000"/>
          <w:sz w:val="28"/>
          <w:szCs w:val="20"/>
        </w:rPr>
      </w:pPr>
    </w:p>
    <w:p w14:paraId="2C38D258" w14:textId="77777777" w:rsidR="00DD6486" w:rsidRPr="00DD6486" w:rsidRDefault="00DD6486" w:rsidP="00DD6486">
      <w:pPr>
        <w:pStyle w:val="Footer"/>
        <w:jc w:val="center"/>
        <w:rPr>
          <w:rFonts w:ascii="Arial" w:hAnsi="Arial" w:cs="Arial"/>
          <w:sz w:val="28"/>
          <w:szCs w:val="20"/>
          <w:lang w:val="fr-FR"/>
        </w:rPr>
      </w:pPr>
    </w:p>
    <w:p w14:paraId="1AEA4550" w14:textId="77777777" w:rsidR="00DE1A5A" w:rsidRPr="00DD6486" w:rsidRDefault="00DE1A5A" w:rsidP="00DD6486">
      <w:pPr>
        <w:pStyle w:val="Footer"/>
        <w:jc w:val="center"/>
        <w:rPr>
          <w:rFonts w:ascii="Arial" w:hAnsi="Arial" w:cs="Arial"/>
          <w:sz w:val="28"/>
          <w:szCs w:val="20"/>
          <w:lang w:val="fr-FR"/>
        </w:rPr>
      </w:pPr>
      <w:proofErr w:type="spellStart"/>
      <w:r w:rsidRPr="00DD6486">
        <w:rPr>
          <w:rFonts w:ascii="Arial" w:hAnsi="Arial" w:cs="Arial"/>
          <w:sz w:val="28"/>
          <w:szCs w:val="20"/>
          <w:lang w:val="fr-FR"/>
        </w:rPr>
        <w:t>Geosemble</w:t>
      </w:r>
      <w:proofErr w:type="spellEnd"/>
      <w:r w:rsidRPr="00DD6486">
        <w:rPr>
          <w:rFonts w:ascii="Arial" w:hAnsi="Arial" w:cs="Arial"/>
          <w:sz w:val="28"/>
          <w:szCs w:val="20"/>
          <w:lang w:val="fr-FR"/>
        </w:rPr>
        <w:t xml:space="preserve"> Technologies Inc.</w:t>
      </w:r>
    </w:p>
    <w:p w14:paraId="2871C6E6" w14:textId="77777777" w:rsidR="00DE1A5A" w:rsidRPr="00DD6486" w:rsidRDefault="00DE1A5A" w:rsidP="00DD6486">
      <w:pPr>
        <w:pStyle w:val="Footer"/>
        <w:jc w:val="center"/>
        <w:rPr>
          <w:rFonts w:ascii="Arial" w:hAnsi="Arial" w:cs="Arial"/>
          <w:sz w:val="28"/>
          <w:szCs w:val="20"/>
          <w:lang w:val="fr-FR"/>
        </w:rPr>
      </w:pPr>
      <w:r w:rsidRPr="00DD6486">
        <w:rPr>
          <w:rFonts w:ascii="Arial" w:hAnsi="Arial" w:cs="Arial"/>
          <w:sz w:val="28"/>
          <w:szCs w:val="20"/>
          <w:lang w:val="fr-FR"/>
        </w:rPr>
        <w:t xml:space="preserve">2041 </w:t>
      </w:r>
      <w:proofErr w:type="spellStart"/>
      <w:r w:rsidRPr="00DD6486">
        <w:rPr>
          <w:rFonts w:ascii="Arial" w:hAnsi="Arial" w:cs="Arial"/>
          <w:sz w:val="28"/>
          <w:szCs w:val="20"/>
          <w:lang w:val="fr-FR"/>
        </w:rPr>
        <w:t>Rosecrans</w:t>
      </w:r>
      <w:proofErr w:type="spellEnd"/>
      <w:r w:rsidRPr="00DD6486">
        <w:rPr>
          <w:rFonts w:ascii="Arial" w:hAnsi="Arial" w:cs="Arial"/>
          <w:sz w:val="28"/>
          <w:szCs w:val="20"/>
          <w:lang w:val="fr-FR"/>
        </w:rPr>
        <w:t xml:space="preserve"> Ave. Suite 245</w:t>
      </w:r>
    </w:p>
    <w:p w14:paraId="2FE8238F" w14:textId="77777777" w:rsidR="00DE1A5A" w:rsidRPr="00DD6486" w:rsidRDefault="00DE1A5A" w:rsidP="00DD6486">
      <w:pPr>
        <w:pStyle w:val="Footer"/>
        <w:jc w:val="center"/>
        <w:rPr>
          <w:rFonts w:ascii="Arial" w:hAnsi="Arial" w:cs="Arial"/>
          <w:sz w:val="28"/>
          <w:szCs w:val="20"/>
          <w:lang w:val="pt-BR"/>
        </w:rPr>
      </w:pPr>
      <w:r w:rsidRPr="00DD6486">
        <w:rPr>
          <w:rFonts w:ascii="Arial" w:hAnsi="Arial" w:cs="Arial"/>
          <w:sz w:val="28"/>
          <w:szCs w:val="20"/>
          <w:lang w:val="pt-BR"/>
        </w:rPr>
        <w:t>El Segundo CA 90245</w:t>
      </w:r>
    </w:p>
    <w:p w14:paraId="77A8F768" w14:textId="77777777" w:rsidR="00DE1A5A" w:rsidRPr="00DD6486" w:rsidRDefault="00DE1A5A" w:rsidP="00DD6486">
      <w:pPr>
        <w:pStyle w:val="Footer"/>
        <w:jc w:val="center"/>
        <w:rPr>
          <w:rFonts w:ascii="Arial" w:hAnsi="Arial" w:cs="Arial"/>
          <w:sz w:val="28"/>
          <w:szCs w:val="20"/>
        </w:rPr>
      </w:pPr>
      <w:r w:rsidRPr="00DD6486">
        <w:rPr>
          <w:rFonts w:ascii="Arial" w:hAnsi="Arial" w:cs="Arial"/>
          <w:sz w:val="28"/>
          <w:szCs w:val="20"/>
        </w:rPr>
        <w:t>310-414-9849</w:t>
      </w:r>
      <w:r w:rsidR="00510539" w:rsidRPr="00DD6486">
        <w:rPr>
          <w:rFonts w:ascii="Arial" w:hAnsi="Arial" w:cs="Arial"/>
          <w:sz w:val="28"/>
          <w:szCs w:val="20"/>
        </w:rPr>
        <w:t xml:space="preserve"> </w:t>
      </w:r>
      <w:r w:rsidRPr="00DD6486">
        <w:rPr>
          <w:rFonts w:ascii="Arial" w:hAnsi="Arial" w:cs="Arial"/>
          <w:sz w:val="28"/>
          <w:szCs w:val="20"/>
        </w:rPr>
        <w:t>x400</w:t>
      </w:r>
    </w:p>
    <w:p w14:paraId="282839CC" w14:textId="77777777" w:rsidR="00DE1A5A" w:rsidRPr="00DD6486" w:rsidRDefault="00510539" w:rsidP="00DD6486">
      <w:pPr>
        <w:pStyle w:val="Footer"/>
        <w:jc w:val="center"/>
        <w:rPr>
          <w:rFonts w:ascii="Arial" w:hAnsi="Arial" w:cs="Arial"/>
          <w:sz w:val="28"/>
          <w:szCs w:val="20"/>
        </w:rPr>
      </w:pPr>
      <w:hyperlink r:id="rId10" w:history="1">
        <w:r w:rsidRPr="00DD6486">
          <w:rPr>
            <w:rStyle w:val="Hyperlink"/>
            <w:rFonts w:ascii="Arial" w:hAnsi="Arial" w:cs="Arial"/>
            <w:sz w:val="28"/>
            <w:szCs w:val="20"/>
          </w:rPr>
          <w:t>info@geosemble.com</w:t>
        </w:r>
      </w:hyperlink>
    </w:p>
    <w:p w14:paraId="2A3DFD49" w14:textId="77777777" w:rsidR="00DE1A5A" w:rsidRDefault="00DE1A5A" w:rsidP="000F2150">
      <w:pPr>
        <w:rPr>
          <w:rFonts w:ascii="Arial" w:hAnsi="Arial" w:cs="Arial"/>
          <w:sz w:val="20"/>
          <w:szCs w:val="20"/>
        </w:rPr>
      </w:pPr>
    </w:p>
    <w:p w14:paraId="272A9983" w14:textId="77777777" w:rsidR="00BE3E21" w:rsidRDefault="00BE3E21" w:rsidP="000F2150">
      <w:pPr>
        <w:rPr>
          <w:rFonts w:ascii="Arial" w:hAnsi="Arial" w:cs="Arial"/>
          <w:sz w:val="20"/>
          <w:szCs w:val="20"/>
        </w:rPr>
      </w:pPr>
    </w:p>
    <w:p w14:paraId="284FEEB7" w14:textId="77777777" w:rsidR="00DD6486" w:rsidRDefault="00DD6486">
      <w:pPr>
        <w:rPr>
          <w:rFonts w:ascii="Arial" w:hAnsi="Arial" w:cs="Arial"/>
          <w:sz w:val="20"/>
          <w:szCs w:val="20"/>
        </w:rPr>
      </w:pPr>
      <w:r>
        <w:rPr>
          <w:rFonts w:ascii="Arial" w:hAnsi="Arial" w:cs="Arial"/>
          <w:sz w:val="20"/>
          <w:szCs w:val="20"/>
        </w:rPr>
        <w:br w:type="page"/>
      </w:r>
    </w:p>
    <w:p w14:paraId="1D8597D5" w14:textId="77777777" w:rsidR="00CA4C6D" w:rsidRDefault="00CA4C6D" w:rsidP="000F2150">
      <w:pPr>
        <w:rPr>
          <w:rFonts w:ascii="Arial" w:hAnsi="Arial" w:cs="Arial"/>
          <w:b/>
          <w:sz w:val="28"/>
          <w:szCs w:val="28"/>
        </w:rPr>
      </w:pPr>
      <w:proofErr w:type="spellStart"/>
      <w:r w:rsidRPr="00CA4C6D">
        <w:rPr>
          <w:rFonts w:ascii="Arial" w:hAnsi="Arial" w:cs="Arial"/>
          <w:b/>
          <w:sz w:val="28"/>
          <w:szCs w:val="28"/>
        </w:rPr>
        <w:lastRenderedPageBreak/>
        <w:t>GeoXray</w:t>
      </w:r>
      <w:proofErr w:type="spellEnd"/>
    </w:p>
    <w:p w14:paraId="291E8672" w14:textId="77777777" w:rsidR="00CA4C6D" w:rsidRPr="00CA4C6D" w:rsidRDefault="00CA4C6D" w:rsidP="000F2150">
      <w:pPr>
        <w:rPr>
          <w:rFonts w:ascii="Arial" w:hAnsi="Arial" w:cs="Arial"/>
          <w:b/>
          <w:sz w:val="28"/>
          <w:szCs w:val="28"/>
        </w:rPr>
      </w:pPr>
    </w:p>
    <w:p w14:paraId="13188282" w14:textId="04E34681" w:rsidR="00CA4C6D" w:rsidRPr="00CA4C6D" w:rsidRDefault="00BB5459" w:rsidP="00CA4C6D">
      <w:pPr>
        <w:jc w:val="both"/>
        <w:rPr>
          <w:rFonts w:ascii="Arial" w:hAnsi="Arial" w:cs="Arial"/>
        </w:rPr>
      </w:pPr>
      <w:r w:rsidRPr="00CA4C6D">
        <w:rPr>
          <w:rFonts w:ascii="Arial" w:hAnsi="Arial" w:cs="Arial"/>
        </w:rPr>
        <w:t xml:space="preserve">As the number text documents continues to grow, the problem of </w:t>
      </w:r>
      <w:r w:rsidR="00E835FB">
        <w:rPr>
          <w:rFonts w:ascii="Arial" w:hAnsi="Arial" w:cs="Arial"/>
        </w:rPr>
        <w:t xml:space="preserve">organizing and searching </w:t>
      </w:r>
      <w:r w:rsidRPr="00CA4C6D">
        <w:rPr>
          <w:rFonts w:ascii="Arial" w:hAnsi="Arial" w:cs="Arial"/>
        </w:rPr>
        <w:t>documents b</w:t>
      </w:r>
      <w:r w:rsidR="00E835FB">
        <w:rPr>
          <w:rFonts w:ascii="Arial" w:hAnsi="Arial" w:cs="Arial"/>
        </w:rPr>
        <w:t>ecomes</w:t>
      </w:r>
      <w:r w:rsidRPr="00CA4C6D">
        <w:rPr>
          <w:rFonts w:ascii="Arial" w:hAnsi="Arial" w:cs="Arial"/>
        </w:rPr>
        <w:t xml:space="preserve"> increasingly important.  Search engines, such as Google, provide the ability to locate documents by keywords, but in many cases it is not obvious what keywords to use to find relevant information.  </w:t>
      </w:r>
      <w:proofErr w:type="spellStart"/>
      <w:r w:rsidRPr="00CA4C6D">
        <w:rPr>
          <w:rFonts w:ascii="Arial" w:hAnsi="Arial" w:cs="Arial"/>
        </w:rPr>
        <w:t>Geosemble’s</w:t>
      </w:r>
      <w:proofErr w:type="spellEnd"/>
      <w:r w:rsidRPr="00CA4C6D">
        <w:rPr>
          <w:rFonts w:ascii="Arial" w:hAnsi="Arial" w:cs="Arial"/>
        </w:rPr>
        <w:t xml:space="preserve"> </w:t>
      </w:r>
      <w:proofErr w:type="spellStart"/>
      <w:r w:rsidRPr="00CA4C6D">
        <w:rPr>
          <w:rFonts w:ascii="Arial" w:hAnsi="Arial" w:cs="Arial"/>
        </w:rPr>
        <w:t>GeoXray</w:t>
      </w:r>
      <w:proofErr w:type="spellEnd"/>
      <w:r w:rsidRPr="00CA4C6D">
        <w:rPr>
          <w:rFonts w:ascii="Arial" w:hAnsi="Arial" w:cs="Arial"/>
        </w:rPr>
        <w:t xml:space="preserve"> product provides a scalable approach to </w:t>
      </w:r>
      <w:r w:rsidR="00E835FB">
        <w:rPr>
          <w:rFonts w:ascii="Arial" w:hAnsi="Arial" w:cs="Arial"/>
        </w:rPr>
        <w:t xml:space="preserve">organizing and </w:t>
      </w:r>
      <w:r w:rsidRPr="00CA4C6D">
        <w:rPr>
          <w:rFonts w:ascii="Arial" w:hAnsi="Arial" w:cs="Arial"/>
        </w:rPr>
        <w:t xml:space="preserve">locating text </w:t>
      </w:r>
      <w:r w:rsidR="00E835FB">
        <w:rPr>
          <w:rFonts w:ascii="Arial" w:hAnsi="Arial" w:cs="Arial"/>
        </w:rPr>
        <w:t>documents</w:t>
      </w:r>
      <w:r w:rsidRPr="00CA4C6D">
        <w:rPr>
          <w:rFonts w:ascii="Arial" w:hAnsi="Arial" w:cs="Arial"/>
        </w:rPr>
        <w:t xml:space="preserve"> by location.  In this white paper we describe the core capabilities underlying </w:t>
      </w:r>
      <w:proofErr w:type="spellStart"/>
      <w:r w:rsidRPr="00CA4C6D">
        <w:rPr>
          <w:rFonts w:ascii="Arial" w:hAnsi="Arial" w:cs="Arial"/>
        </w:rPr>
        <w:t>GeoXray</w:t>
      </w:r>
      <w:proofErr w:type="spellEnd"/>
      <w:r w:rsidRPr="00CA4C6D">
        <w:rPr>
          <w:rFonts w:ascii="Arial" w:hAnsi="Arial" w:cs="Arial"/>
        </w:rPr>
        <w:t xml:space="preserve"> and </w:t>
      </w:r>
      <w:r w:rsidR="00CA4C6D" w:rsidRPr="00CA4C6D">
        <w:rPr>
          <w:rFonts w:ascii="Arial" w:hAnsi="Arial" w:cs="Arial"/>
        </w:rPr>
        <w:t>compare these capabilities to what is available in other systems for linking documents to locations.</w:t>
      </w:r>
    </w:p>
    <w:p w14:paraId="2E536675" w14:textId="77777777" w:rsidR="00CA4C6D" w:rsidRPr="00CA4C6D" w:rsidRDefault="00CA4C6D" w:rsidP="000F2150">
      <w:pPr>
        <w:rPr>
          <w:rFonts w:ascii="Arial" w:hAnsi="Arial" w:cs="Arial"/>
        </w:rPr>
      </w:pPr>
    </w:p>
    <w:p w14:paraId="508E56F1" w14:textId="77777777" w:rsidR="00BE3E21" w:rsidRPr="00CA4C6D" w:rsidRDefault="00CA4C6D" w:rsidP="000F2150">
      <w:pPr>
        <w:rPr>
          <w:rFonts w:ascii="Arial" w:hAnsi="Arial" w:cs="Arial"/>
          <w:b/>
        </w:rPr>
      </w:pPr>
      <w:r w:rsidRPr="00CA4C6D">
        <w:rPr>
          <w:rFonts w:ascii="Arial" w:hAnsi="Arial" w:cs="Arial"/>
          <w:b/>
        </w:rPr>
        <w:t>Linking Documents to Locations</w:t>
      </w:r>
    </w:p>
    <w:p w14:paraId="7FAA3D7A" w14:textId="77777777" w:rsidR="00CA4C6D" w:rsidRDefault="00CA4C6D" w:rsidP="000F2150">
      <w:pPr>
        <w:rPr>
          <w:rFonts w:ascii="Arial" w:hAnsi="Arial" w:cs="Arial"/>
        </w:rPr>
      </w:pPr>
    </w:p>
    <w:p w14:paraId="41058108" w14:textId="643A49F1" w:rsidR="00CA4C6D" w:rsidRDefault="00894C90" w:rsidP="00331CC0">
      <w:pPr>
        <w:jc w:val="both"/>
        <w:rPr>
          <w:rFonts w:ascii="Arial" w:hAnsi="Arial" w:cs="Arial"/>
        </w:rPr>
      </w:pPr>
      <w:r>
        <w:rPr>
          <w:rFonts w:ascii="Arial" w:hAnsi="Arial" w:cs="Arial"/>
        </w:rPr>
        <w:t xml:space="preserve">A core capability behind </w:t>
      </w:r>
      <w:proofErr w:type="spellStart"/>
      <w:r>
        <w:rPr>
          <w:rFonts w:ascii="Arial" w:hAnsi="Arial" w:cs="Arial"/>
        </w:rPr>
        <w:t>GeoXray</w:t>
      </w:r>
      <w:proofErr w:type="spellEnd"/>
      <w:r>
        <w:rPr>
          <w:rFonts w:ascii="Arial" w:hAnsi="Arial" w:cs="Arial"/>
        </w:rPr>
        <w:t xml:space="preserve"> is the ability to </w:t>
      </w:r>
      <w:r w:rsidR="00C30212">
        <w:rPr>
          <w:rFonts w:ascii="Arial" w:hAnsi="Arial" w:cs="Arial"/>
        </w:rPr>
        <w:t xml:space="preserve">take a set of documents and </w:t>
      </w:r>
      <w:r>
        <w:rPr>
          <w:rFonts w:ascii="Arial" w:hAnsi="Arial" w:cs="Arial"/>
        </w:rPr>
        <w:t xml:space="preserve">link </w:t>
      </w:r>
      <w:r w:rsidR="00C30212">
        <w:rPr>
          <w:rFonts w:ascii="Arial" w:hAnsi="Arial" w:cs="Arial"/>
        </w:rPr>
        <w:t>them</w:t>
      </w:r>
      <w:r>
        <w:rPr>
          <w:rFonts w:ascii="Arial" w:hAnsi="Arial" w:cs="Arial"/>
        </w:rPr>
        <w:t xml:space="preserve"> to locations.  </w:t>
      </w:r>
      <w:proofErr w:type="spellStart"/>
      <w:r>
        <w:rPr>
          <w:rFonts w:ascii="Arial" w:hAnsi="Arial" w:cs="Arial"/>
        </w:rPr>
        <w:t>GeoXray</w:t>
      </w:r>
      <w:proofErr w:type="spellEnd"/>
      <w:r>
        <w:rPr>
          <w:rFonts w:ascii="Arial" w:hAnsi="Arial" w:cs="Arial"/>
        </w:rPr>
        <w:t xml:space="preserve"> does this by considering all of the terms mentioned in a document.  This can include not only the geographic terms, but also terms that mention related information, such as names of business, street names, and even phone numbers.  The system considers the complete set of terms to then compute the most likely location </w:t>
      </w:r>
      <w:r w:rsidR="00E835FB">
        <w:rPr>
          <w:rFonts w:ascii="Arial" w:hAnsi="Arial" w:cs="Arial"/>
        </w:rPr>
        <w:t>that is the focus of</w:t>
      </w:r>
      <w:r>
        <w:rPr>
          <w:rFonts w:ascii="Arial" w:hAnsi="Arial" w:cs="Arial"/>
        </w:rPr>
        <w:t xml:space="preserve"> the document.  </w:t>
      </w:r>
      <w:r w:rsidR="00E835FB">
        <w:rPr>
          <w:rFonts w:ascii="Arial" w:hAnsi="Arial" w:cs="Arial"/>
        </w:rPr>
        <w:t>The primary geographic location of a</w:t>
      </w:r>
      <w:r w:rsidR="00C30212">
        <w:rPr>
          <w:rFonts w:ascii="Arial" w:hAnsi="Arial" w:cs="Arial"/>
        </w:rPr>
        <w:t xml:space="preserve"> document is referred to as the </w:t>
      </w:r>
      <w:r w:rsidR="00C30212" w:rsidRPr="00C30212">
        <w:rPr>
          <w:rFonts w:ascii="Arial" w:hAnsi="Arial" w:cs="Arial"/>
          <w:i/>
        </w:rPr>
        <w:t>geographic focus</w:t>
      </w:r>
      <w:r w:rsidR="00C30212">
        <w:rPr>
          <w:rFonts w:ascii="Arial" w:hAnsi="Arial" w:cs="Arial"/>
        </w:rPr>
        <w:t xml:space="preserve">. </w:t>
      </w:r>
      <w:r w:rsidR="00E835FB">
        <w:rPr>
          <w:rFonts w:ascii="Arial" w:hAnsi="Arial" w:cs="Arial"/>
        </w:rPr>
        <w:t xml:space="preserve">When </w:t>
      </w:r>
      <w:proofErr w:type="spellStart"/>
      <w:r>
        <w:rPr>
          <w:rFonts w:ascii="Arial" w:hAnsi="Arial" w:cs="Arial"/>
        </w:rPr>
        <w:t>GeoXray</w:t>
      </w:r>
      <w:proofErr w:type="spellEnd"/>
      <w:r>
        <w:rPr>
          <w:rFonts w:ascii="Arial" w:hAnsi="Arial" w:cs="Arial"/>
        </w:rPr>
        <w:t xml:space="preserve"> </w:t>
      </w:r>
      <w:r w:rsidR="00E835FB">
        <w:rPr>
          <w:rFonts w:ascii="Arial" w:hAnsi="Arial" w:cs="Arial"/>
        </w:rPr>
        <w:t>computes the geographic focus of a document, it also computes a</w:t>
      </w:r>
      <w:r w:rsidR="00B330B9">
        <w:rPr>
          <w:rFonts w:ascii="Arial" w:hAnsi="Arial" w:cs="Arial"/>
        </w:rPr>
        <w:t xml:space="preserve"> corresponding</w:t>
      </w:r>
      <w:r>
        <w:rPr>
          <w:rFonts w:ascii="Arial" w:hAnsi="Arial" w:cs="Arial"/>
        </w:rPr>
        <w:t xml:space="preserve"> </w:t>
      </w:r>
      <w:r w:rsidR="00C30212">
        <w:rPr>
          <w:rFonts w:ascii="Arial" w:hAnsi="Arial" w:cs="Arial"/>
        </w:rPr>
        <w:t>sco</w:t>
      </w:r>
      <w:r w:rsidR="00B330B9">
        <w:rPr>
          <w:rFonts w:ascii="Arial" w:hAnsi="Arial" w:cs="Arial"/>
        </w:rPr>
        <w:t>re, which</w:t>
      </w:r>
      <w:r w:rsidR="00C30212">
        <w:rPr>
          <w:rFonts w:ascii="Arial" w:hAnsi="Arial" w:cs="Arial"/>
        </w:rPr>
        <w:t xml:space="preserve"> captures the confidence that the document is about a given location. </w:t>
      </w:r>
      <w:r w:rsidR="00E835FB">
        <w:rPr>
          <w:rFonts w:ascii="Arial" w:hAnsi="Arial" w:cs="Arial"/>
        </w:rPr>
        <w:t xml:space="preserve">  In some cases a document may have more than one geographic focus and it would assign a score to each location.  In general, just because a geographic location is mentioned in a document, it would </w:t>
      </w:r>
      <w:r w:rsidR="007C5FFA">
        <w:rPr>
          <w:rFonts w:ascii="Arial" w:hAnsi="Arial" w:cs="Arial"/>
        </w:rPr>
        <w:t>not link it to that location.  Rather, there</w:t>
      </w:r>
      <w:r w:rsidR="00E835FB">
        <w:rPr>
          <w:rFonts w:ascii="Arial" w:hAnsi="Arial" w:cs="Arial"/>
        </w:rPr>
        <w:t xml:space="preserve"> would </w:t>
      </w:r>
      <w:r w:rsidR="007C5FFA">
        <w:rPr>
          <w:rFonts w:ascii="Arial" w:hAnsi="Arial" w:cs="Arial"/>
        </w:rPr>
        <w:t>need</w:t>
      </w:r>
      <w:r w:rsidR="00E835FB">
        <w:rPr>
          <w:rFonts w:ascii="Arial" w:hAnsi="Arial" w:cs="Arial"/>
        </w:rPr>
        <w:t xml:space="preserve"> to be sufficient evidence in the document that </w:t>
      </w:r>
      <w:r w:rsidR="007C5FFA">
        <w:rPr>
          <w:rFonts w:ascii="Arial" w:hAnsi="Arial" w:cs="Arial"/>
        </w:rPr>
        <w:t>the location was a topic of the document.</w:t>
      </w:r>
    </w:p>
    <w:p w14:paraId="4D145BB3" w14:textId="77777777" w:rsidR="00C30212" w:rsidRDefault="00C30212" w:rsidP="00331CC0">
      <w:pPr>
        <w:jc w:val="both"/>
        <w:rPr>
          <w:rFonts w:ascii="Arial" w:hAnsi="Arial" w:cs="Arial"/>
        </w:rPr>
      </w:pPr>
    </w:p>
    <w:p w14:paraId="4D02288E" w14:textId="33667698" w:rsidR="00C30212" w:rsidRDefault="00C30212" w:rsidP="00331CC0">
      <w:pPr>
        <w:jc w:val="both"/>
        <w:rPr>
          <w:rFonts w:ascii="Arial" w:hAnsi="Arial" w:cs="Arial"/>
        </w:rPr>
      </w:pPr>
      <w:r>
        <w:rPr>
          <w:rFonts w:ascii="Arial" w:hAnsi="Arial" w:cs="Arial"/>
        </w:rPr>
        <w:t xml:space="preserve">A key difference of </w:t>
      </w:r>
      <w:proofErr w:type="spellStart"/>
      <w:r>
        <w:rPr>
          <w:rFonts w:ascii="Arial" w:hAnsi="Arial" w:cs="Arial"/>
        </w:rPr>
        <w:t>GeoXray</w:t>
      </w:r>
      <w:proofErr w:type="spellEnd"/>
      <w:r>
        <w:rPr>
          <w:rFonts w:ascii="Arial" w:hAnsi="Arial" w:cs="Arial"/>
        </w:rPr>
        <w:t xml:space="preserve"> with other commercial products, such as </w:t>
      </w:r>
      <w:proofErr w:type="spellStart"/>
      <w:r>
        <w:rPr>
          <w:rFonts w:ascii="Arial" w:hAnsi="Arial" w:cs="Arial"/>
        </w:rPr>
        <w:t>MetaCarta</w:t>
      </w:r>
      <w:proofErr w:type="spellEnd"/>
      <w:r>
        <w:rPr>
          <w:rFonts w:ascii="Arial" w:hAnsi="Arial" w:cs="Arial"/>
        </w:rPr>
        <w:t xml:space="preserve"> or Yahoo! </w:t>
      </w:r>
      <w:proofErr w:type="spellStart"/>
      <w:r>
        <w:rPr>
          <w:rFonts w:ascii="Arial" w:hAnsi="Arial" w:cs="Arial"/>
        </w:rPr>
        <w:t>Placemaker</w:t>
      </w:r>
      <w:proofErr w:type="spellEnd"/>
      <w:r>
        <w:rPr>
          <w:rFonts w:ascii="Arial" w:hAnsi="Arial" w:cs="Arial"/>
        </w:rPr>
        <w:t xml:space="preserve"> is that these other products do not actually determine the geographic focus of a document.  Ins</w:t>
      </w:r>
      <w:r w:rsidR="00B330B9">
        <w:rPr>
          <w:rFonts w:ascii="Arial" w:hAnsi="Arial" w:cs="Arial"/>
        </w:rPr>
        <w:t xml:space="preserve">tead, these other systems take every geographic reference in a document and compute the corresponding </w:t>
      </w:r>
      <w:proofErr w:type="spellStart"/>
      <w:r w:rsidR="00B330B9">
        <w:rPr>
          <w:rFonts w:ascii="Arial" w:hAnsi="Arial" w:cs="Arial"/>
        </w:rPr>
        <w:t>geocoordinates</w:t>
      </w:r>
      <w:proofErr w:type="spellEnd"/>
      <w:r w:rsidR="00B330B9">
        <w:rPr>
          <w:rFonts w:ascii="Arial" w:hAnsi="Arial" w:cs="Arial"/>
        </w:rPr>
        <w:t xml:space="preserve"> of that geographic reference.  </w:t>
      </w:r>
      <w:r w:rsidR="007C5FFA">
        <w:rPr>
          <w:rFonts w:ascii="Arial" w:hAnsi="Arial" w:cs="Arial"/>
        </w:rPr>
        <w:t xml:space="preserve">In many cases, these references can be ambiguous and the linking based on a single reference can lead to incorrect results.  Since these systems link every geographic reference, it </w:t>
      </w:r>
      <w:r w:rsidR="00B330B9">
        <w:rPr>
          <w:rFonts w:ascii="Arial" w:hAnsi="Arial" w:cs="Arial"/>
        </w:rPr>
        <w:t xml:space="preserve">means that for any given document one could have hundreds (or even thousands) of references linked to locations.  Since these systems do not take a position on the geographic focus of a document, this means that even a passing reference to a location will result in a document being linked to that location.  Then when a user requests all of the documents about a location, there will be many documents that are not actually about that </w:t>
      </w:r>
      <w:r w:rsidR="007C5FFA">
        <w:rPr>
          <w:rFonts w:ascii="Arial" w:hAnsi="Arial" w:cs="Arial"/>
        </w:rPr>
        <w:t>location, but simply mention that</w:t>
      </w:r>
      <w:r w:rsidR="00B330B9">
        <w:rPr>
          <w:rFonts w:ascii="Arial" w:hAnsi="Arial" w:cs="Arial"/>
        </w:rPr>
        <w:t xml:space="preserve"> location</w:t>
      </w:r>
      <w:r w:rsidR="007C5FFA">
        <w:rPr>
          <w:rFonts w:ascii="Arial" w:hAnsi="Arial" w:cs="Arial"/>
        </w:rPr>
        <w:t xml:space="preserve"> name</w:t>
      </w:r>
      <w:r w:rsidR="00B330B9">
        <w:rPr>
          <w:rFonts w:ascii="Arial" w:hAnsi="Arial" w:cs="Arial"/>
        </w:rPr>
        <w:t xml:space="preserve"> in passing.  </w:t>
      </w:r>
      <w:r w:rsidR="007C5FFA">
        <w:rPr>
          <w:rFonts w:ascii="Arial" w:hAnsi="Arial" w:cs="Arial"/>
        </w:rPr>
        <w:t xml:space="preserve"> And many of these documents will actually refer to other locations with the same or similar name.</w:t>
      </w:r>
    </w:p>
    <w:p w14:paraId="0B33F8BC" w14:textId="77777777" w:rsidR="00CA4C6D" w:rsidRPr="00CA4C6D" w:rsidRDefault="00CA4C6D" w:rsidP="000F2150">
      <w:pPr>
        <w:rPr>
          <w:rFonts w:ascii="Arial" w:hAnsi="Arial" w:cs="Arial"/>
          <w:b/>
        </w:rPr>
      </w:pPr>
    </w:p>
    <w:p w14:paraId="63D9FC31" w14:textId="77777777" w:rsidR="00CA4C6D" w:rsidRPr="00CA4C6D" w:rsidRDefault="00CA4C6D" w:rsidP="000F2150">
      <w:pPr>
        <w:rPr>
          <w:rFonts w:ascii="Arial" w:hAnsi="Arial" w:cs="Arial"/>
          <w:b/>
        </w:rPr>
      </w:pPr>
      <w:r w:rsidRPr="00CA4C6D">
        <w:rPr>
          <w:rFonts w:ascii="Arial" w:hAnsi="Arial" w:cs="Arial"/>
          <w:b/>
        </w:rPr>
        <w:t>Fine-grained Linking</w:t>
      </w:r>
    </w:p>
    <w:p w14:paraId="3CACD0F9" w14:textId="77777777" w:rsidR="00CA4C6D" w:rsidRDefault="00CA4C6D" w:rsidP="000F2150">
      <w:pPr>
        <w:rPr>
          <w:rFonts w:ascii="Arial" w:hAnsi="Arial" w:cs="Arial"/>
        </w:rPr>
      </w:pPr>
    </w:p>
    <w:p w14:paraId="339AB4FC" w14:textId="4DE06042" w:rsidR="006309E8" w:rsidRDefault="00C53566" w:rsidP="00331CC0">
      <w:pPr>
        <w:jc w:val="both"/>
        <w:rPr>
          <w:rFonts w:ascii="Arial" w:hAnsi="Arial" w:cs="Arial"/>
        </w:rPr>
      </w:pPr>
      <w:r>
        <w:rPr>
          <w:rFonts w:ascii="Arial" w:hAnsi="Arial" w:cs="Arial"/>
        </w:rPr>
        <w:t xml:space="preserve">Another core capability behind </w:t>
      </w:r>
      <w:proofErr w:type="spellStart"/>
      <w:r>
        <w:rPr>
          <w:rFonts w:ascii="Arial" w:hAnsi="Arial" w:cs="Arial"/>
        </w:rPr>
        <w:t>GeoXray</w:t>
      </w:r>
      <w:proofErr w:type="spellEnd"/>
      <w:r>
        <w:rPr>
          <w:rFonts w:ascii="Arial" w:hAnsi="Arial" w:cs="Arial"/>
        </w:rPr>
        <w:t xml:space="preserve"> is the ability to perform very fine-grained linking to locations.  This means that instead of merely linking documents to a city or general area, </w:t>
      </w:r>
      <w:proofErr w:type="spellStart"/>
      <w:r>
        <w:rPr>
          <w:rFonts w:ascii="Arial" w:hAnsi="Arial" w:cs="Arial"/>
        </w:rPr>
        <w:t>GeoXray</w:t>
      </w:r>
      <w:proofErr w:type="spellEnd"/>
      <w:r>
        <w:rPr>
          <w:rFonts w:ascii="Arial" w:hAnsi="Arial" w:cs="Arial"/>
        </w:rPr>
        <w:t xml:space="preserve"> can </w:t>
      </w:r>
      <w:r w:rsidR="006309E8">
        <w:rPr>
          <w:rFonts w:ascii="Arial" w:hAnsi="Arial" w:cs="Arial"/>
        </w:rPr>
        <w:t xml:space="preserve">link documents down to specific </w:t>
      </w:r>
      <w:r>
        <w:rPr>
          <w:rFonts w:ascii="Arial" w:hAnsi="Arial" w:cs="Arial"/>
        </w:rPr>
        <w:t xml:space="preserve">addresses or individual businesses.  </w:t>
      </w:r>
      <w:r w:rsidR="006309E8">
        <w:rPr>
          <w:rFonts w:ascii="Arial" w:hAnsi="Arial" w:cs="Arial"/>
        </w:rPr>
        <w:t>The system is able to perform this fine-grained linking by using a highly detailed gazetteer</w:t>
      </w:r>
      <w:r w:rsidR="00331CC0">
        <w:rPr>
          <w:rFonts w:ascii="Arial" w:hAnsi="Arial" w:cs="Arial"/>
        </w:rPr>
        <w:t>, which is a database of locations,</w:t>
      </w:r>
      <w:r w:rsidR="006309E8">
        <w:rPr>
          <w:rFonts w:ascii="Arial" w:hAnsi="Arial" w:cs="Arial"/>
        </w:rPr>
        <w:t xml:space="preserve"> for a region and then computing the documents that link to each of the individual locations.  The fact that </w:t>
      </w:r>
      <w:proofErr w:type="spellStart"/>
      <w:r w:rsidR="006309E8">
        <w:rPr>
          <w:rFonts w:ascii="Arial" w:hAnsi="Arial" w:cs="Arial"/>
        </w:rPr>
        <w:t>GeoXray</w:t>
      </w:r>
      <w:proofErr w:type="spellEnd"/>
      <w:r w:rsidR="006309E8">
        <w:rPr>
          <w:rFonts w:ascii="Arial" w:hAnsi="Arial" w:cs="Arial"/>
        </w:rPr>
        <w:t xml:space="preserve"> uses the geographic focus for the documents makes this fine-grained linking possible.  Otherwise, the system would link many irrelevant documents to each location.  This ability to perform fine-grained linking makes it possible to build applications where linking down to specific buildings or addresses is required.  </w:t>
      </w:r>
    </w:p>
    <w:p w14:paraId="04DD9F06" w14:textId="77777777" w:rsidR="006309E8" w:rsidRDefault="006309E8" w:rsidP="00331CC0">
      <w:pPr>
        <w:jc w:val="both"/>
        <w:rPr>
          <w:rFonts w:ascii="Arial" w:hAnsi="Arial" w:cs="Arial"/>
        </w:rPr>
      </w:pPr>
    </w:p>
    <w:p w14:paraId="4CD9ACE2" w14:textId="796D7D0D" w:rsidR="00CA4C6D" w:rsidRDefault="006309E8" w:rsidP="00331CC0">
      <w:pPr>
        <w:jc w:val="both"/>
        <w:rPr>
          <w:rFonts w:ascii="Arial" w:hAnsi="Arial" w:cs="Arial"/>
        </w:rPr>
      </w:pPr>
      <w:r>
        <w:rPr>
          <w:rFonts w:ascii="Arial" w:hAnsi="Arial" w:cs="Arial"/>
        </w:rPr>
        <w:t xml:space="preserve">One example of such an application that requires fine-grained linking is an application that </w:t>
      </w:r>
      <w:proofErr w:type="spellStart"/>
      <w:r>
        <w:rPr>
          <w:rFonts w:ascii="Arial" w:hAnsi="Arial" w:cs="Arial"/>
        </w:rPr>
        <w:t>Geosemble</w:t>
      </w:r>
      <w:proofErr w:type="spellEnd"/>
      <w:r>
        <w:rPr>
          <w:rFonts w:ascii="Arial" w:hAnsi="Arial" w:cs="Arial"/>
        </w:rPr>
        <w:t xml:space="preserve"> built for the City of El Segundo, California</w:t>
      </w:r>
      <w:r w:rsidR="007C5FFA">
        <w:rPr>
          <w:rFonts w:ascii="Arial" w:hAnsi="Arial" w:cs="Arial"/>
        </w:rPr>
        <w:t xml:space="preserve"> for supporting business development for the city</w:t>
      </w:r>
      <w:r>
        <w:rPr>
          <w:rFonts w:ascii="Arial" w:hAnsi="Arial" w:cs="Arial"/>
        </w:rPr>
        <w:t xml:space="preserve">.  In this application, current news about businesses in El Segundo is directly linked to each of the businesses.  This application </w:t>
      </w:r>
      <w:r w:rsidR="00E00D82">
        <w:rPr>
          <w:rFonts w:ascii="Arial" w:hAnsi="Arial" w:cs="Arial"/>
        </w:rPr>
        <w:t xml:space="preserve">is shown below and </w:t>
      </w:r>
      <w:r w:rsidR="007C5FFA">
        <w:rPr>
          <w:rFonts w:ascii="Arial" w:hAnsi="Arial" w:cs="Arial"/>
        </w:rPr>
        <w:t>can be viewed</w:t>
      </w:r>
      <w:r>
        <w:rPr>
          <w:rFonts w:ascii="Arial" w:hAnsi="Arial" w:cs="Arial"/>
        </w:rPr>
        <w:t xml:space="preserve"> </w:t>
      </w:r>
      <w:r w:rsidR="00FD33AD">
        <w:rPr>
          <w:rFonts w:ascii="Arial" w:hAnsi="Arial" w:cs="Arial"/>
        </w:rPr>
        <w:t xml:space="preserve">online </w:t>
      </w:r>
      <w:r>
        <w:rPr>
          <w:rFonts w:ascii="Arial" w:hAnsi="Arial" w:cs="Arial"/>
        </w:rPr>
        <w:t xml:space="preserve">at </w:t>
      </w:r>
      <w:hyperlink r:id="rId11" w:history="1">
        <w:r w:rsidRPr="00E33A9E">
          <w:rPr>
            <w:rStyle w:val="Hyperlink"/>
            <w:rFonts w:ascii="Arial" w:hAnsi="Arial" w:cs="Arial"/>
          </w:rPr>
          <w:t>http://www.elsegun</w:t>
        </w:r>
        <w:r w:rsidRPr="00E33A9E">
          <w:rPr>
            <w:rStyle w:val="Hyperlink"/>
            <w:rFonts w:ascii="Arial" w:hAnsi="Arial" w:cs="Arial"/>
          </w:rPr>
          <w:t>d</w:t>
        </w:r>
        <w:r w:rsidRPr="00E33A9E">
          <w:rPr>
            <w:rStyle w:val="Hyperlink"/>
            <w:rFonts w:ascii="Arial" w:hAnsi="Arial" w:cs="Arial"/>
          </w:rPr>
          <w:t>omaps.com/</w:t>
        </w:r>
      </w:hyperlink>
      <w:r>
        <w:rPr>
          <w:rFonts w:ascii="Arial" w:hAnsi="Arial" w:cs="Arial"/>
        </w:rPr>
        <w:t>.</w:t>
      </w:r>
    </w:p>
    <w:p w14:paraId="786347C4" w14:textId="77777777" w:rsidR="00E00D82" w:rsidRDefault="00E00D82" w:rsidP="00331CC0">
      <w:pPr>
        <w:jc w:val="both"/>
        <w:rPr>
          <w:rFonts w:ascii="Arial" w:hAnsi="Arial" w:cs="Arial"/>
        </w:rPr>
      </w:pPr>
    </w:p>
    <w:p w14:paraId="13C527B6" w14:textId="1AD683FB" w:rsidR="00E00D82" w:rsidRDefault="00E00D82" w:rsidP="00331CC0">
      <w:pPr>
        <w:jc w:val="both"/>
        <w:rPr>
          <w:rFonts w:ascii="Arial" w:hAnsi="Arial" w:cs="Arial"/>
        </w:rPr>
      </w:pPr>
      <w:r>
        <w:rPr>
          <w:rFonts w:ascii="Arial" w:hAnsi="Arial" w:cs="Arial"/>
          <w:noProof/>
        </w:rPr>
        <w:drawing>
          <wp:inline distT="0" distB="0" distL="0" distR="0" wp14:anchorId="7CCD69DA" wp14:editId="15AC97BB">
            <wp:extent cx="5486400" cy="3484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84833"/>
                    </a:xfrm>
                    <a:prstGeom prst="rect">
                      <a:avLst/>
                    </a:prstGeom>
                    <a:noFill/>
                    <a:ln>
                      <a:noFill/>
                    </a:ln>
                  </pic:spPr>
                </pic:pic>
              </a:graphicData>
            </a:graphic>
          </wp:inline>
        </w:drawing>
      </w:r>
    </w:p>
    <w:p w14:paraId="79DD7424" w14:textId="77777777" w:rsidR="006309E8" w:rsidRDefault="006309E8" w:rsidP="000F2150">
      <w:pPr>
        <w:rPr>
          <w:rFonts w:ascii="Arial" w:hAnsi="Arial" w:cs="Arial"/>
        </w:rPr>
      </w:pPr>
    </w:p>
    <w:p w14:paraId="55CA3E6E" w14:textId="1346BA66" w:rsidR="00CA4C6D" w:rsidRPr="00CA4C6D" w:rsidRDefault="00D31A10" w:rsidP="000F2150">
      <w:pPr>
        <w:rPr>
          <w:rFonts w:ascii="Arial" w:hAnsi="Arial" w:cs="Arial"/>
          <w:b/>
        </w:rPr>
      </w:pPr>
      <w:r>
        <w:rPr>
          <w:rFonts w:ascii="Arial" w:hAnsi="Arial" w:cs="Arial"/>
          <w:b/>
        </w:rPr>
        <w:t xml:space="preserve">Geographic </w:t>
      </w:r>
      <w:r w:rsidR="00CA4C6D" w:rsidRPr="00CA4C6D">
        <w:rPr>
          <w:rFonts w:ascii="Arial" w:hAnsi="Arial" w:cs="Arial"/>
          <w:b/>
        </w:rPr>
        <w:t>Document Search</w:t>
      </w:r>
    </w:p>
    <w:p w14:paraId="4AC9E41E" w14:textId="77777777" w:rsidR="00CA4C6D" w:rsidRDefault="00CA4C6D" w:rsidP="000F2150">
      <w:pPr>
        <w:rPr>
          <w:rFonts w:ascii="Arial" w:hAnsi="Arial" w:cs="Arial"/>
        </w:rPr>
      </w:pPr>
    </w:p>
    <w:p w14:paraId="70B0722F" w14:textId="48E51704" w:rsidR="00FD33AD" w:rsidRDefault="00FD33AD" w:rsidP="00331CC0">
      <w:pPr>
        <w:jc w:val="both"/>
        <w:rPr>
          <w:rFonts w:ascii="Arial" w:hAnsi="Arial" w:cs="Arial"/>
        </w:rPr>
      </w:pPr>
      <w:r>
        <w:rPr>
          <w:rFonts w:ascii="Arial" w:hAnsi="Arial" w:cs="Arial"/>
        </w:rPr>
        <w:t xml:space="preserve">The ability to determine the geographic focus of a document and perform fine-grained linking to locations directly supports one of the most important capabilities within </w:t>
      </w:r>
      <w:proofErr w:type="spellStart"/>
      <w:r>
        <w:rPr>
          <w:rFonts w:ascii="Arial" w:hAnsi="Arial" w:cs="Arial"/>
        </w:rPr>
        <w:t>GeoXray</w:t>
      </w:r>
      <w:proofErr w:type="spellEnd"/>
      <w:r>
        <w:rPr>
          <w:rFonts w:ascii="Arial" w:hAnsi="Arial" w:cs="Arial"/>
        </w:rPr>
        <w:t>, which is the ability to perform geographic document search.  In many cases, the required task is to find a set of documents about a specific topic within a specific geographic region.  In some cases, that geographic region might be a specific building, such as a nuclear reactor, or in other cases the region could be a small area or eve</w:t>
      </w:r>
      <w:r w:rsidR="00692FBB">
        <w:rPr>
          <w:rFonts w:ascii="Arial" w:hAnsi="Arial" w:cs="Arial"/>
        </w:rPr>
        <w:t xml:space="preserve">n a city.   </w:t>
      </w:r>
      <w:proofErr w:type="spellStart"/>
      <w:r w:rsidR="00692FBB">
        <w:rPr>
          <w:rFonts w:ascii="Arial" w:hAnsi="Arial" w:cs="Arial"/>
        </w:rPr>
        <w:t>GeoXray</w:t>
      </w:r>
      <w:proofErr w:type="spellEnd"/>
      <w:r w:rsidR="00692FBB">
        <w:rPr>
          <w:rFonts w:ascii="Arial" w:hAnsi="Arial" w:cs="Arial"/>
        </w:rPr>
        <w:t xml:space="preserve"> allows you t</w:t>
      </w:r>
      <w:r>
        <w:rPr>
          <w:rFonts w:ascii="Arial" w:hAnsi="Arial" w:cs="Arial"/>
        </w:rPr>
        <w:t>o define the g</w:t>
      </w:r>
      <w:r w:rsidR="00692FBB">
        <w:rPr>
          <w:rFonts w:ascii="Arial" w:hAnsi="Arial" w:cs="Arial"/>
        </w:rPr>
        <w:t xml:space="preserve">eographic region and specific </w:t>
      </w:r>
      <w:r>
        <w:rPr>
          <w:rFonts w:ascii="Arial" w:hAnsi="Arial" w:cs="Arial"/>
        </w:rPr>
        <w:t>set of non-geogra</w:t>
      </w:r>
      <w:r w:rsidR="00692FBB">
        <w:rPr>
          <w:rFonts w:ascii="Arial" w:hAnsi="Arial" w:cs="Arial"/>
        </w:rPr>
        <w:t>phic keywords.  The system will</w:t>
      </w:r>
      <w:r>
        <w:rPr>
          <w:rFonts w:ascii="Arial" w:hAnsi="Arial" w:cs="Arial"/>
        </w:rPr>
        <w:t xml:space="preserve"> then find all documents that mention those keywords that fall within the </w:t>
      </w:r>
      <w:r w:rsidR="00692FBB">
        <w:rPr>
          <w:rFonts w:ascii="Arial" w:hAnsi="Arial" w:cs="Arial"/>
        </w:rPr>
        <w:t>specified geographic region</w:t>
      </w:r>
      <w:r>
        <w:rPr>
          <w:rFonts w:ascii="Arial" w:hAnsi="Arial" w:cs="Arial"/>
        </w:rPr>
        <w:t xml:space="preserve">.  </w:t>
      </w:r>
    </w:p>
    <w:p w14:paraId="3E412ACA" w14:textId="77777777" w:rsidR="00CA4C6D" w:rsidRDefault="00CA4C6D" w:rsidP="000F2150">
      <w:pPr>
        <w:rPr>
          <w:rFonts w:ascii="Arial" w:hAnsi="Arial" w:cs="Arial"/>
        </w:rPr>
      </w:pPr>
    </w:p>
    <w:p w14:paraId="651363B1" w14:textId="77777777" w:rsidR="00CA4C6D" w:rsidRPr="00CA4C6D" w:rsidRDefault="00CA4C6D" w:rsidP="000F2150">
      <w:pPr>
        <w:rPr>
          <w:rFonts w:ascii="Arial" w:hAnsi="Arial" w:cs="Arial"/>
          <w:b/>
        </w:rPr>
      </w:pPr>
      <w:r w:rsidRPr="00CA4C6D">
        <w:rPr>
          <w:rFonts w:ascii="Arial" w:hAnsi="Arial" w:cs="Arial"/>
          <w:b/>
        </w:rPr>
        <w:t>Specialized Gazetteers</w:t>
      </w:r>
    </w:p>
    <w:p w14:paraId="33E4751D" w14:textId="77777777" w:rsidR="00CA4C6D" w:rsidRDefault="00CA4C6D" w:rsidP="00331CC0">
      <w:pPr>
        <w:jc w:val="both"/>
        <w:rPr>
          <w:rFonts w:ascii="Arial" w:hAnsi="Arial" w:cs="Arial"/>
        </w:rPr>
      </w:pPr>
    </w:p>
    <w:p w14:paraId="238097A9" w14:textId="1738ACD9" w:rsidR="00FD33AD" w:rsidRDefault="00461678" w:rsidP="00331CC0">
      <w:pPr>
        <w:jc w:val="both"/>
        <w:rPr>
          <w:rFonts w:ascii="Arial" w:hAnsi="Arial" w:cs="Arial"/>
        </w:rPr>
      </w:pPr>
      <w:r>
        <w:rPr>
          <w:rFonts w:ascii="Arial" w:hAnsi="Arial" w:cs="Arial"/>
        </w:rPr>
        <w:t xml:space="preserve">The </w:t>
      </w:r>
      <w:proofErr w:type="spellStart"/>
      <w:r>
        <w:rPr>
          <w:rFonts w:ascii="Arial" w:hAnsi="Arial" w:cs="Arial"/>
        </w:rPr>
        <w:t>GeoXray</w:t>
      </w:r>
      <w:proofErr w:type="spellEnd"/>
      <w:r>
        <w:rPr>
          <w:rFonts w:ascii="Arial" w:hAnsi="Arial" w:cs="Arial"/>
        </w:rPr>
        <w:t xml:space="preserve"> product comes with a general gazetteer that covers the world.  But in many cases, </w:t>
      </w:r>
      <w:r w:rsidR="00331CC0">
        <w:rPr>
          <w:rFonts w:ascii="Arial" w:hAnsi="Arial" w:cs="Arial"/>
        </w:rPr>
        <w:t>a user might be interested in a</w:t>
      </w:r>
      <w:r w:rsidR="00692FBB">
        <w:rPr>
          <w:rFonts w:ascii="Arial" w:hAnsi="Arial" w:cs="Arial"/>
        </w:rPr>
        <w:t xml:space="preserve"> particular region</w:t>
      </w:r>
      <w:r>
        <w:rPr>
          <w:rFonts w:ascii="Arial" w:hAnsi="Arial" w:cs="Arial"/>
        </w:rPr>
        <w:t xml:space="preserve"> of the world </w:t>
      </w:r>
      <w:r w:rsidR="0088752A">
        <w:rPr>
          <w:rFonts w:ascii="Arial" w:hAnsi="Arial" w:cs="Arial"/>
        </w:rPr>
        <w:t>that require</w:t>
      </w:r>
      <w:r w:rsidR="00692FBB">
        <w:rPr>
          <w:rFonts w:ascii="Arial" w:hAnsi="Arial" w:cs="Arial"/>
        </w:rPr>
        <w:t>s</w:t>
      </w:r>
      <w:r w:rsidR="0088752A">
        <w:rPr>
          <w:rFonts w:ascii="Arial" w:hAnsi="Arial" w:cs="Arial"/>
        </w:rPr>
        <w:t xml:space="preserve"> a highly speci</w:t>
      </w:r>
      <w:r w:rsidR="00692FBB">
        <w:rPr>
          <w:rFonts w:ascii="Arial" w:hAnsi="Arial" w:cs="Arial"/>
        </w:rPr>
        <w:t>alized gazetteer in order to obtain</w:t>
      </w:r>
      <w:r w:rsidR="0088752A">
        <w:rPr>
          <w:rFonts w:ascii="Arial" w:hAnsi="Arial" w:cs="Arial"/>
        </w:rPr>
        <w:t xml:space="preserve"> the </w:t>
      </w:r>
      <w:r w:rsidR="00692FBB">
        <w:rPr>
          <w:rFonts w:ascii="Arial" w:hAnsi="Arial" w:cs="Arial"/>
        </w:rPr>
        <w:t>needed</w:t>
      </w:r>
      <w:r w:rsidR="0088752A">
        <w:rPr>
          <w:rFonts w:ascii="Arial" w:hAnsi="Arial" w:cs="Arial"/>
        </w:rPr>
        <w:t xml:space="preserve"> accuracy in terms of document location.  </w:t>
      </w:r>
      <w:r w:rsidR="00331CC0">
        <w:rPr>
          <w:rFonts w:ascii="Arial" w:hAnsi="Arial" w:cs="Arial"/>
        </w:rPr>
        <w:t xml:space="preserve">This might require a gazetteer in a foreign language or a gazetteer that contains </w:t>
      </w:r>
      <w:proofErr w:type="gramStart"/>
      <w:r w:rsidR="00331CC0">
        <w:rPr>
          <w:rFonts w:ascii="Arial" w:hAnsi="Arial" w:cs="Arial"/>
        </w:rPr>
        <w:t>highly-detailed</w:t>
      </w:r>
      <w:proofErr w:type="gramEnd"/>
      <w:r w:rsidR="00331CC0">
        <w:rPr>
          <w:rFonts w:ascii="Arial" w:hAnsi="Arial" w:cs="Arial"/>
        </w:rPr>
        <w:t xml:space="preserve"> knowledge about that region of the world.  </w:t>
      </w:r>
      <w:proofErr w:type="spellStart"/>
      <w:r w:rsidR="0088752A">
        <w:rPr>
          <w:rFonts w:ascii="Arial" w:hAnsi="Arial" w:cs="Arial"/>
        </w:rPr>
        <w:t>GeoXray</w:t>
      </w:r>
      <w:proofErr w:type="spellEnd"/>
      <w:r w:rsidR="0088752A">
        <w:rPr>
          <w:rFonts w:ascii="Arial" w:hAnsi="Arial" w:cs="Arial"/>
        </w:rPr>
        <w:t xml:space="preserve"> can support </w:t>
      </w:r>
      <w:r w:rsidR="00331CC0">
        <w:rPr>
          <w:rFonts w:ascii="Arial" w:hAnsi="Arial" w:cs="Arial"/>
        </w:rPr>
        <w:t xml:space="preserve">both </w:t>
      </w:r>
      <w:r w:rsidR="0088752A">
        <w:rPr>
          <w:rFonts w:ascii="Arial" w:hAnsi="Arial" w:cs="Arial"/>
        </w:rPr>
        <w:t>foreign language text in a gazetteer and c</w:t>
      </w:r>
      <w:r w:rsidR="00692FBB">
        <w:rPr>
          <w:rFonts w:ascii="Arial" w:hAnsi="Arial" w:cs="Arial"/>
        </w:rPr>
        <w:t xml:space="preserve">an support </w:t>
      </w:r>
      <w:proofErr w:type="gramStart"/>
      <w:r w:rsidR="00692FBB">
        <w:rPr>
          <w:rFonts w:ascii="Arial" w:hAnsi="Arial" w:cs="Arial"/>
        </w:rPr>
        <w:t>highly-detailed</w:t>
      </w:r>
      <w:proofErr w:type="gramEnd"/>
      <w:r w:rsidR="00692FBB">
        <w:rPr>
          <w:rFonts w:ascii="Arial" w:hAnsi="Arial" w:cs="Arial"/>
        </w:rPr>
        <w:t xml:space="preserve"> user-</w:t>
      </w:r>
      <w:r w:rsidR="0088752A">
        <w:rPr>
          <w:rFonts w:ascii="Arial" w:hAnsi="Arial" w:cs="Arial"/>
        </w:rPr>
        <w:t xml:space="preserve">provided </w:t>
      </w:r>
      <w:r w:rsidR="00331CC0">
        <w:rPr>
          <w:rFonts w:ascii="Arial" w:hAnsi="Arial" w:cs="Arial"/>
        </w:rPr>
        <w:t xml:space="preserve">data to construct specialized gazetteers for specific applications.  If such a gazetteer is available, it can simply be plugged into the system and then applied to the relevant documents.  </w:t>
      </w:r>
      <w:r w:rsidR="0088752A">
        <w:rPr>
          <w:rFonts w:ascii="Arial" w:hAnsi="Arial" w:cs="Arial"/>
        </w:rPr>
        <w:t xml:space="preserve"> </w:t>
      </w:r>
    </w:p>
    <w:p w14:paraId="5E6D9E05" w14:textId="77777777" w:rsidR="00CA4C6D" w:rsidRPr="00CA4C6D" w:rsidRDefault="00CA4C6D" w:rsidP="000F2150">
      <w:pPr>
        <w:rPr>
          <w:rFonts w:ascii="Arial" w:hAnsi="Arial" w:cs="Arial"/>
          <w:b/>
        </w:rPr>
      </w:pPr>
    </w:p>
    <w:p w14:paraId="2E540068" w14:textId="77777777" w:rsidR="00CA4C6D" w:rsidRPr="00CA4C6D" w:rsidRDefault="00CA4C6D" w:rsidP="000F2150">
      <w:pPr>
        <w:rPr>
          <w:rFonts w:ascii="Arial" w:hAnsi="Arial" w:cs="Arial"/>
          <w:b/>
        </w:rPr>
      </w:pPr>
      <w:r w:rsidRPr="00CA4C6D">
        <w:rPr>
          <w:rFonts w:ascii="Arial" w:hAnsi="Arial" w:cs="Arial"/>
          <w:b/>
        </w:rPr>
        <w:t>Tools for Building Specialized Gazetteers</w:t>
      </w:r>
    </w:p>
    <w:p w14:paraId="67A06068" w14:textId="77777777" w:rsidR="00CA4C6D" w:rsidRDefault="00CA4C6D" w:rsidP="000F2150">
      <w:pPr>
        <w:rPr>
          <w:rFonts w:ascii="Arial" w:hAnsi="Arial" w:cs="Arial"/>
        </w:rPr>
      </w:pPr>
    </w:p>
    <w:p w14:paraId="0E9F72B1" w14:textId="1928772A" w:rsidR="00CA4C6D" w:rsidRDefault="00331CC0" w:rsidP="000F2150">
      <w:pPr>
        <w:rPr>
          <w:rFonts w:ascii="Arial" w:hAnsi="Arial" w:cs="Arial"/>
        </w:rPr>
      </w:pPr>
      <w:r>
        <w:rPr>
          <w:rFonts w:ascii="Arial" w:hAnsi="Arial" w:cs="Arial"/>
        </w:rPr>
        <w:t xml:space="preserve">In some cases where a specialized gazetteer is required, no such gazetteer will </w:t>
      </w:r>
      <w:r w:rsidR="00692FBB">
        <w:rPr>
          <w:rFonts w:ascii="Arial" w:hAnsi="Arial" w:cs="Arial"/>
        </w:rPr>
        <w:t>already exist.  To address this</w:t>
      </w:r>
      <w:r>
        <w:rPr>
          <w:rFonts w:ascii="Arial" w:hAnsi="Arial" w:cs="Arial"/>
        </w:rPr>
        <w:t xml:space="preserve"> problem, </w:t>
      </w:r>
      <w:proofErr w:type="spellStart"/>
      <w:r>
        <w:rPr>
          <w:rFonts w:ascii="Arial" w:hAnsi="Arial" w:cs="Arial"/>
        </w:rPr>
        <w:t>GeoXray</w:t>
      </w:r>
      <w:proofErr w:type="spellEnd"/>
      <w:r>
        <w:rPr>
          <w:rFonts w:ascii="Arial" w:hAnsi="Arial" w:cs="Arial"/>
        </w:rPr>
        <w:t xml:space="preserve"> comes with a set of tools for building gazetteers from existing sources.  These may be databases </w:t>
      </w:r>
      <w:r w:rsidR="00780EB9">
        <w:rPr>
          <w:rFonts w:ascii="Arial" w:hAnsi="Arial" w:cs="Arial"/>
        </w:rPr>
        <w:t xml:space="preserve">already held by a customer or even from online sources that contain the required data. </w:t>
      </w:r>
      <w:proofErr w:type="spellStart"/>
      <w:r w:rsidR="00780EB9">
        <w:rPr>
          <w:rFonts w:ascii="Arial" w:hAnsi="Arial" w:cs="Arial"/>
        </w:rPr>
        <w:t>Geosemble</w:t>
      </w:r>
      <w:proofErr w:type="spellEnd"/>
      <w:r w:rsidR="00780EB9">
        <w:rPr>
          <w:rFonts w:ascii="Arial" w:hAnsi="Arial" w:cs="Arial"/>
        </w:rPr>
        <w:t xml:space="preserve"> has also developed tools for extracting data from maps, which contain a wealth of location data.   By exploiting the available sources about a region, it is possibly to quickly build highly detailed gazetteers that will support accurate linking of documents within a given region</w:t>
      </w:r>
    </w:p>
    <w:p w14:paraId="287DFE3D" w14:textId="77777777" w:rsidR="00780EB9" w:rsidRDefault="00780EB9" w:rsidP="000F2150">
      <w:pPr>
        <w:rPr>
          <w:rFonts w:ascii="Arial" w:hAnsi="Arial" w:cs="Arial"/>
        </w:rPr>
      </w:pPr>
    </w:p>
    <w:p w14:paraId="15FF9BE9" w14:textId="77777777" w:rsidR="00CA4C6D" w:rsidRPr="00CA4C6D" w:rsidRDefault="00CA4C6D" w:rsidP="000F2150">
      <w:pPr>
        <w:rPr>
          <w:rFonts w:ascii="Arial" w:hAnsi="Arial" w:cs="Arial"/>
          <w:b/>
        </w:rPr>
      </w:pPr>
      <w:r w:rsidRPr="00CA4C6D">
        <w:rPr>
          <w:rFonts w:ascii="Arial" w:hAnsi="Arial" w:cs="Arial"/>
          <w:b/>
        </w:rPr>
        <w:t>Extracting and Linking Online Documents</w:t>
      </w:r>
    </w:p>
    <w:p w14:paraId="0A0D088C" w14:textId="77777777" w:rsidR="00CA4C6D" w:rsidRDefault="00CA4C6D" w:rsidP="000F2150">
      <w:pPr>
        <w:rPr>
          <w:rFonts w:ascii="Arial" w:hAnsi="Arial" w:cs="Arial"/>
        </w:rPr>
      </w:pPr>
    </w:p>
    <w:p w14:paraId="048F2D13" w14:textId="43ED8943" w:rsidR="00780EB9" w:rsidRPr="00CA4C6D" w:rsidRDefault="00780EB9" w:rsidP="000F2150">
      <w:pPr>
        <w:rPr>
          <w:rFonts w:ascii="Arial" w:hAnsi="Arial" w:cs="Arial"/>
        </w:rPr>
      </w:pPr>
      <w:r>
        <w:rPr>
          <w:rFonts w:ascii="Arial" w:hAnsi="Arial" w:cs="Arial"/>
        </w:rPr>
        <w:t>There is a wealth of data available online from news article</w:t>
      </w:r>
      <w:r w:rsidR="00692FBB">
        <w:rPr>
          <w:rFonts w:ascii="Arial" w:hAnsi="Arial" w:cs="Arial"/>
        </w:rPr>
        <w:t>s and web pages to blog posts and</w:t>
      </w:r>
      <w:r>
        <w:rPr>
          <w:rFonts w:ascii="Arial" w:hAnsi="Arial" w:cs="Arial"/>
        </w:rPr>
        <w:t xml:space="preserve"> </w:t>
      </w:r>
      <w:proofErr w:type="spellStart"/>
      <w:r>
        <w:rPr>
          <w:rFonts w:ascii="Arial" w:hAnsi="Arial" w:cs="Arial"/>
        </w:rPr>
        <w:t>tweats</w:t>
      </w:r>
      <w:proofErr w:type="spellEnd"/>
      <w:r>
        <w:rPr>
          <w:rFonts w:ascii="Arial" w:hAnsi="Arial" w:cs="Arial"/>
        </w:rPr>
        <w:t xml:space="preserve">.  </w:t>
      </w:r>
      <w:proofErr w:type="spellStart"/>
      <w:r>
        <w:rPr>
          <w:rFonts w:ascii="Arial" w:hAnsi="Arial" w:cs="Arial"/>
        </w:rPr>
        <w:t>Geosemble</w:t>
      </w:r>
      <w:proofErr w:type="spellEnd"/>
      <w:r>
        <w:rPr>
          <w:rFonts w:ascii="Arial" w:hAnsi="Arial" w:cs="Arial"/>
        </w:rPr>
        <w:t xml:space="preserve"> has a set of tools available that support the real-time extraction of online data.   Such tools make it possible to, for example, download the new articles for a particular region from </w:t>
      </w:r>
      <w:r w:rsidR="00692FBB">
        <w:rPr>
          <w:rFonts w:ascii="Arial" w:hAnsi="Arial" w:cs="Arial"/>
        </w:rPr>
        <w:t>local news</w:t>
      </w:r>
      <w:r>
        <w:rPr>
          <w:rFonts w:ascii="Arial" w:hAnsi="Arial" w:cs="Arial"/>
        </w:rPr>
        <w:t xml:space="preserve"> providers on a daily or even hourly basis.  These tools can be licensed and used directly by a customer or </w:t>
      </w:r>
      <w:proofErr w:type="spellStart"/>
      <w:r>
        <w:rPr>
          <w:rFonts w:ascii="Arial" w:hAnsi="Arial" w:cs="Arial"/>
        </w:rPr>
        <w:t>Geosemble</w:t>
      </w:r>
      <w:proofErr w:type="spellEnd"/>
      <w:r>
        <w:rPr>
          <w:rFonts w:ascii="Arial" w:hAnsi="Arial" w:cs="Arial"/>
        </w:rPr>
        <w:t xml:space="preserve"> can provide this capability as a service.  </w:t>
      </w:r>
      <w:proofErr w:type="spellStart"/>
      <w:r>
        <w:rPr>
          <w:rFonts w:ascii="Arial" w:hAnsi="Arial" w:cs="Arial"/>
        </w:rPr>
        <w:t>Geosemble</w:t>
      </w:r>
      <w:proofErr w:type="spellEnd"/>
      <w:r>
        <w:rPr>
          <w:rFonts w:ascii="Arial" w:hAnsi="Arial" w:cs="Arial"/>
        </w:rPr>
        <w:t xml:space="preserve"> currently aggregates news articles from hundreds of Web sites on a daily basis.  The extracted information can then be fed directly into </w:t>
      </w:r>
      <w:proofErr w:type="spellStart"/>
      <w:r>
        <w:rPr>
          <w:rFonts w:ascii="Arial" w:hAnsi="Arial" w:cs="Arial"/>
        </w:rPr>
        <w:t>GeoXray</w:t>
      </w:r>
      <w:proofErr w:type="spellEnd"/>
      <w:r>
        <w:rPr>
          <w:rFonts w:ascii="Arial" w:hAnsi="Arial" w:cs="Arial"/>
        </w:rPr>
        <w:t xml:space="preserve"> to support </w:t>
      </w:r>
      <w:r w:rsidR="00692FBB">
        <w:rPr>
          <w:rFonts w:ascii="Arial" w:hAnsi="Arial" w:cs="Arial"/>
        </w:rPr>
        <w:t xml:space="preserve">up-to-the-minute </w:t>
      </w:r>
      <w:r>
        <w:rPr>
          <w:rFonts w:ascii="Arial" w:hAnsi="Arial" w:cs="Arial"/>
        </w:rPr>
        <w:t xml:space="preserve">geographic document linking and search </w:t>
      </w:r>
      <w:r w:rsidR="00692FBB">
        <w:rPr>
          <w:rFonts w:ascii="Arial" w:hAnsi="Arial" w:cs="Arial"/>
        </w:rPr>
        <w:t>to support real-time intelligence gathering.</w:t>
      </w:r>
      <w:bookmarkStart w:id="0" w:name="_GoBack"/>
      <w:bookmarkEnd w:id="0"/>
    </w:p>
    <w:sectPr w:rsidR="00780EB9" w:rsidRPr="00CA4C6D" w:rsidSect="00A6738D">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E0C37" w14:textId="77777777" w:rsidR="007C5FFA" w:rsidRDefault="007C5FFA">
      <w:r>
        <w:separator/>
      </w:r>
    </w:p>
  </w:endnote>
  <w:endnote w:type="continuationSeparator" w:id="0">
    <w:p w14:paraId="06D860A1" w14:textId="77777777" w:rsidR="007C5FFA" w:rsidRDefault="007C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5BF6B" w14:textId="77777777" w:rsidR="007C5FFA" w:rsidRDefault="007C5FFA">
      <w:r>
        <w:separator/>
      </w:r>
    </w:p>
  </w:footnote>
  <w:footnote w:type="continuationSeparator" w:id="0">
    <w:p w14:paraId="35C1A634" w14:textId="77777777" w:rsidR="007C5FFA" w:rsidRDefault="007C5F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65841"/>
    <w:multiLevelType w:val="hybridMultilevel"/>
    <w:tmpl w:val="D7C05D12"/>
    <w:lvl w:ilvl="0" w:tplc="F9887602">
      <w:start w:val="1"/>
      <w:numFmt w:val="bullet"/>
      <w:lvlText w:val="•"/>
      <w:lvlJc w:val="left"/>
      <w:pPr>
        <w:tabs>
          <w:tab w:val="num" w:pos="720"/>
        </w:tabs>
        <w:ind w:left="720" w:hanging="360"/>
      </w:pPr>
      <w:rPr>
        <w:rFonts w:ascii="Times New Roman" w:hAnsi="Times New Roman" w:hint="default"/>
      </w:rPr>
    </w:lvl>
    <w:lvl w:ilvl="1" w:tplc="B7908E06">
      <w:start w:val="165"/>
      <w:numFmt w:val="bullet"/>
      <w:lvlText w:val="–"/>
      <w:lvlJc w:val="left"/>
      <w:pPr>
        <w:tabs>
          <w:tab w:val="num" w:pos="1440"/>
        </w:tabs>
        <w:ind w:left="1440" w:hanging="360"/>
      </w:pPr>
      <w:rPr>
        <w:rFonts w:ascii="Times New Roman" w:hAnsi="Times New Roman" w:hint="default"/>
      </w:rPr>
    </w:lvl>
    <w:lvl w:ilvl="2" w:tplc="FD6A599E">
      <w:start w:val="165"/>
      <w:numFmt w:val="bullet"/>
      <w:lvlText w:val="•"/>
      <w:lvlJc w:val="left"/>
      <w:pPr>
        <w:tabs>
          <w:tab w:val="num" w:pos="2160"/>
        </w:tabs>
        <w:ind w:left="2160" w:hanging="360"/>
      </w:pPr>
      <w:rPr>
        <w:rFonts w:ascii="Times New Roman" w:hAnsi="Times New Roman" w:hint="default"/>
      </w:rPr>
    </w:lvl>
    <w:lvl w:ilvl="3" w:tplc="5DCA82C2" w:tentative="1">
      <w:start w:val="1"/>
      <w:numFmt w:val="bullet"/>
      <w:lvlText w:val="•"/>
      <w:lvlJc w:val="left"/>
      <w:pPr>
        <w:tabs>
          <w:tab w:val="num" w:pos="2880"/>
        </w:tabs>
        <w:ind w:left="2880" w:hanging="360"/>
      </w:pPr>
      <w:rPr>
        <w:rFonts w:ascii="Times New Roman" w:hAnsi="Times New Roman" w:hint="default"/>
      </w:rPr>
    </w:lvl>
    <w:lvl w:ilvl="4" w:tplc="ABB82D46" w:tentative="1">
      <w:start w:val="1"/>
      <w:numFmt w:val="bullet"/>
      <w:lvlText w:val="•"/>
      <w:lvlJc w:val="left"/>
      <w:pPr>
        <w:tabs>
          <w:tab w:val="num" w:pos="3600"/>
        </w:tabs>
        <w:ind w:left="3600" w:hanging="360"/>
      </w:pPr>
      <w:rPr>
        <w:rFonts w:ascii="Times New Roman" w:hAnsi="Times New Roman" w:hint="default"/>
      </w:rPr>
    </w:lvl>
    <w:lvl w:ilvl="5" w:tplc="1CCAD88C" w:tentative="1">
      <w:start w:val="1"/>
      <w:numFmt w:val="bullet"/>
      <w:lvlText w:val="•"/>
      <w:lvlJc w:val="left"/>
      <w:pPr>
        <w:tabs>
          <w:tab w:val="num" w:pos="4320"/>
        </w:tabs>
        <w:ind w:left="4320" w:hanging="360"/>
      </w:pPr>
      <w:rPr>
        <w:rFonts w:ascii="Times New Roman" w:hAnsi="Times New Roman" w:hint="default"/>
      </w:rPr>
    </w:lvl>
    <w:lvl w:ilvl="6" w:tplc="2C5C4AA4" w:tentative="1">
      <w:start w:val="1"/>
      <w:numFmt w:val="bullet"/>
      <w:lvlText w:val="•"/>
      <w:lvlJc w:val="left"/>
      <w:pPr>
        <w:tabs>
          <w:tab w:val="num" w:pos="5040"/>
        </w:tabs>
        <w:ind w:left="5040" w:hanging="360"/>
      </w:pPr>
      <w:rPr>
        <w:rFonts w:ascii="Times New Roman" w:hAnsi="Times New Roman" w:hint="default"/>
      </w:rPr>
    </w:lvl>
    <w:lvl w:ilvl="7" w:tplc="FD9C0EDC" w:tentative="1">
      <w:start w:val="1"/>
      <w:numFmt w:val="bullet"/>
      <w:lvlText w:val="•"/>
      <w:lvlJc w:val="left"/>
      <w:pPr>
        <w:tabs>
          <w:tab w:val="num" w:pos="5760"/>
        </w:tabs>
        <w:ind w:left="5760" w:hanging="360"/>
      </w:pPr>
      <w:rPr>
        <w:rFonts w:ascii="Times New Roman" w:hAnsi="Times New Roman" w:hint="default"/>
      </w:rPr>
    </w:lvl>
    <w:lvl w:ilvl="8" w:tplc="7E086502" w:tentative="1">
      <w:start w:val="1"/>
      <w:numFmt w:val="bullet"/>
      <w:lvlText w:val="•"/>
      <w:lvlJc w:val="left"/>
      <w:pPr>
        <w:tabs>
          <w:tab w:val="num" w:pos="6480"/>
        </w:tabs>
        <w:ind w:left="6480" w:hanging="360"/>
      </w:pPr>
      <w:rPr>
        <w:rFonts w:ascii="Times New Roman" w:hAnsi="Times New Roman" w:hint="default"/>
      </w:rPr>
    </w:lvl>
  </w:abstractNum>
  <w:abstractNum w:abstractNumId="1">
    <w:nsid w:val="420453BD"/>
    <w:multiLevelType w:val="multilevel"/>
    <w:tmpl w:val="9336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32769"/>
    <w:multiLevelType w:val="multilevel"/>
    <w:tmpl w:val="207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7009E"/>
    <w:multiLevelType w:val="hybridMultilevel"/>
    <w:tmpl w:val="D0F2900E"/>
    <w:lvl w:ilvl="0" w:tplc="237E1EE0">
      <w:start w:val="1"/>
      <w:numFmt w:val="bullet"/>
      <w:lvlText w:val=""/>
      <w:lvlJc w:val="left"/>
      <w:pPr>
        <w:tabs>
          <w:tab w:val="num" w:pos="720"/>
        </w:tabs>
        <w:ind w:left="720" w:hanging="360"/>
      </w:pPr>
      <w:rPr>
        <w:rFonts w:ascii="Symbol" w:hAnsi="Symbol" w:hint="default"/>
      </w:rPr>
    </w:lvl>
    <w:lvl w:ilvl="1" w:tplc="C1F8005C">
      <w:start w:val="162"/>
      <w:numFmt w:val="bullet"/>
      <w:lvlText w:val="–"/>
      <w:lvlJc w:val="left"/>
      <w:pPr>
        <w:tabs>
          <w:tab w:val="num" w:pos="1440"/>
        </w:tabs>
        <w:ind w:left="1440" w:hanging="360"/>
      </w:pPr>
      <w:rPr>
        <w:rFonts w:ascii="Helvetica" w:hAnsi="Helvetica" w:hint="default"/>
      </w:rPr>
    </w:lvl>
    <w:lvl w:ilvl="2" w:tplc="392CD5FA" w:tentative="1">
      <w:start w:val="1"/>
      <w:numFmt w:val="bullet"/>
      <w:lvlText w:val=""/>
      <w:lvlJc w:val="left"/>
      <w:pPr>
        <w:tabs>
          <w:tab w:val="num" w:pos="2160"/>
        </w:tabs>
        <w:ind w:left="2160" w:hanging="360"/>
      </w:pPr>
      <w:rPr>
        <w:rFonts w:ascii="Symbol" w:hAnsi="Symbol" w:hint="default"/>
      </w:rPr>
    </w:lvl>
    <w:lvl w:ilvl="3" w:tplc="9474AF46" w:tentative="1">
      <w:start w:val="1"/>
      <w:numFmt w:val="bullet"/>
      <w:lvlText w:val=""/>
      <w:lvlJc w:val="left"/>
      <w:pPr>
        <w:tabs>
          <w:tab w:val="num" w:pos="2880"/>
        </w:tabs>
        <w:ind w:left="2880" w:hanging="360"/>
      </w:pPr>
      <w:rPr>
        <w:rFonts w:ascii="Symbol" w:hAnsi="Symbol" w:hint="default"/>
      </w:rPr>
    </w:lvl>
    <w:lvl w:ilvl="4" w:tplc="91C2458A" w:tentative="1">
      <w:start w:val="1"/>
      <w:numFmt w:val="bullet"/>
      <w:lvlText w:val=""/>
      <w:lvlJc w:val="left"/>
      <w:pPr>
        <w:tabs>
          <w:tab w:val="num" w:pos="3600"/>
        </w:tabs>
        <w:ind w:left="3600" w:hanging="360"/>
      </w:pPr>
      <w:rPr>
        <w:rFonts w:ascii="Symbol" w:hAnsi="Symbol" w:hint="default"/>
      </w:rPr>
    </w:lvl>
    <w:lvl w:ilvl="5" w:tplc="34EC9412" w:tentative="1">
      <w:start w:val="1"/>
      <w:numFmt w:val="bullet"/>
      <w:lvlText w:val=""/>
      <w:lvlJc w:val="left"/>
      <w:pPr>
        <w:tabs>
          <w:tab w:val="num" w:pos="4320"/>
        </w:tabs>
        <w:ind w:left="4320" w:hanging="360"/>
      </w:pPr>
      <w:rPr>
        <w:rFonts w:ascii="Symbol" w:hAnsi="Symbol" w:hint="default"/>
      </w:rPr>
    </w:lvl>
    <w:lvl w:ilvl="6" w:tplc="FC54D14C" w:tentative="1">
      <w:start w:val="1"/>
      <w:numFmt w:val="bullet"/>
      <w:lvlText w:val=""/>
      <w:lvlJc w:val="left"/>
      <w:pPr>
        <w:tabs>
          <w:tab w:val="num" w:pos="5040"/>
        </w:tabs>
        <w:ind w:left="5040" w:hanging="360"/>
      </w:pPr>
      <w:rPr>
        <w:rFonts w:ascii="Symbol" w:hAnsi="Symbol" w:hint="default"/>
      </w:rPr>
    </w:lvl>
    <w:lvl w:ilvl="7" w:tplc="C98448EA" w:tentative="1">
      <w:start w:val="1"/>
      <w:numFmt w:val="bullet"/>
      <w:lvlText w:val=""/>
      <w:lvlJc w:val="left"/>
      <w:pPr>
        <w:tabs>
          <w:tab w:val="num" w:pos="5760"/>
        </w:tabs>
        <w:ind w:left="5760" w:hanging="360"/>
      </w:pPr>
      <w:rPr>
        <w:rFonts w:ascii="Symbol" w:hAnsi="Symbol" w:hint="default"/>
      </w:rPr>
    </w:lvl>
    <w:lvl w:ilvl="8" w:tplc="ACE4164E" w:tentative="1">
      <w:start w:val="1"/>
      <w:numFmt w:val="bullet"/>
      <w:lvlText w:val=""/>
      <w:lvlJc w:val="left"/>
      <w:pPr>
        <w:tabs>
          <w:tab w:val="num" w:pos="6480"/>
        </w:tabs>
        <w:ind w:left="6480" w:hanging="360"/>
      </w:pPr>
      <w:rPr>
        <w:rFonts w:ascii="Symbol" w:hAnsi="Symbol" w:hint="default"/>
      </w:rPr>
    </w:lvl>
  </w:abstractNum>
  <w:abstractNum w:abstractNumId="4">
    <w:nsid w:val="7D684D1B"/>
    <w:multiLevelType w:val="hybridMultilevel"/>
    <w:tmpl w:val="B26EC5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36"/>
    <w:rsid w:val="00005E91"/>
    <w:rsid w:val="00036C42"/>
    <w:rsid w:val="000C580F"/>
    <w:rsid w:val="000D0D23"/>
    <w:rsid w:val="000E6B6B"/>
    <w:rsid w:val="000F2150"/>
    <w:rsid w:val="001730D7"/>
    <w:rsid w:val="001E2BBF"/>
    <w:rsid w:val="002014F8"/>
    <w:rsid w:val="00216DA1"/>
    <w:rsid w:val="00221305"/>
    <w:rsid w:val="00264A58"/>
    <w:rsid w:val="002770A7"/>
    <w:rsid w:val="002A33A2"/>
    <w:rsid w:val="002B1B80"/>
    <w:rsid w:val="002C5E5A"/>
    <w:rsid w:val="00331CC0"/>
    <w:rsid w:val="003740D0"/>
    <w:rsid w:val="003B24A2"/>
    <w:rsid w:val="003D3309"/>
    <w:rsid w:val="00403BC4"/>
    <w:rsid w:val="0041045B"/>
    <w:rsid w:val="00461678"/>
    <w:rsid w:val="00510539"/>
    <w:rsid w:val="00510AB5"/>
    <w:rsid w:val="00537DC3"/>
    <w:rsid w:val="00565443"/>
    <w:rsid w:val="005F7F7A"/>
    <w:rsid w:val="006309E8"/>
    <w:rsid w:val="00665580"/>
    <w:rsid w:val="00692B78"/>
    <w:rsid w:val="00692FBB"/>
    <w:rsid w:val="006F3562"/>
    <w:rsid w:val="007040C4"/>
    <w:rsid w:val="00746548"/>
    <w:rsid w:val="00751B87"/>
    <w:rsid w:val="0076684A"/>
    <w:rsid w:val="00775097"/>
    <w:rsid w:val="00780EB9"/>
    <w:rsid w:val="00784B15"/>
    <w:rsid w:val="007B2D1C"/>
    <w:rsid w:val="007C5FFA"/>
    <w:rsid w:val="0088752A"/>
    <w:rsid w:val="00892506"/>
    <w:rsid w:val="00894C90"/>
    <w:rsid w:val="008A521F"/>
    <w:rsid w:val="008E5714"/>
    <w:rsid w:val="00916021"/>
    <w:rsid w:val="00932B89"/>
    <w:rsid w:val="009C6A2B"/>
    <w:rsid w:val="00A52123"/>
    <w:rsid w:val="00A6738D"/>
    <w:rsid w:val="00A84936"/>
    <w:rsid w:val="00AE3BC3"/>
    <w:rsid w:val="00B0537E"/>
    <w:rsid w:val="00B074A2"/>
    <w:rsid w:val="00B330B9"/>
    <w:rsid w:val="00B52B2A"/>
    <w:rsid w:val="00B815AA"/>
    <w:rsid w:val="00BB5459"/>
    <w:rsid w:val="00BE3E21"/>
    <w:rsid w:val="00BF32EC"/>
    <w:rsid w:val="00C00317"/>
    <w:rsid w:val="00C15A00"/>
    <w:rsid w:val="00C22C46"/>
    <w:rsid w:val="00C30212"/>
    <w:rsid w:val="00C3070F"/>
    <w:rsid w:val="00C50CB4"/>
    <w:rsid w:val="00C53566"/>
    <w:rsid w:val="00C75C4A"/>
    <w:rsid w:val="00C8019D"/>
    <w:rsid w:val="00C95DF6"/>
    <w:rsid w:val="00CA4C6D"/>
    <w:rsid w:val="00CC21B0"/>
    <w:rsid w:val="00D31A10"/>
    <w:rsid w:val="00D35791"/>
    <w:rsid w:val="00D36702"/>
    <w:rsid w:val="00D8372C"/>
    <w:rsid w:val="00D87C15"/>
    <w:rsid w:val="00DA00A2"/>
    <w:rsid w:val="00DA0FEE"/>
    <w:rsid w:val="00DD6486"/>
    <w:rsid w:val="00DE1A5A"/>
    <w:rsid w:val="00E00D82"/>
    <w:rsid w:val="00E207C0"/>
    <w:rsid w:val="00E41738"/>
    <w:rsid w:val="00E77A36"/>
    <w:rsid w:val="00E835FB"/>
    <w:rsid w:val="00F0546B"/>
    <w:rsid w:val="00F16DF1"/>
    <w:rsid w:val="00F228FB"/>
    <w:rsid w:val="00F3636B"/>
    <w:rsid w:val="00F4476B"/>
    <w:rsid w:val="00F8128D"/>
    <w:rsid w:val="00FB7B8D"/>
    <w:rsid w:val="00FD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1FCB6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0D0"/>
    <w:rPr>
      <w:sz w:val="24"/>
      <w:szCs w:val="24"/>
    </w:rPr>
  </w:style>
  <w:style w:type="paragraph" w:styleId="Heading1">
    <w:name w:val="heading 1"/>
    <w:basedOn w:val="Normal"/>
    <w:next w:val="Normal"/>
    <w:qFormat/>
    <w:rsid w:val="000C580F"/>
    <w:pPr>
      <w:keepNext/>
      <w:spacing w:before="240" w:after="60"/>
      <w:outlineLvl w:val="0"/>
    </w:pPr>
    <w:rPr>
      <w:rFonts w:ascii="Arial" w:hAnsi="Arial" w:cs="Arial"/>
      <w:b/>
      <w:bCs/>
      <w:kern w:val="32"/>
      <w:sz w:val="32"/>
      <w:szCs w:val="32"/>
    </w:rPr>
  </w:style>
  <w:style w:type="paragraph" w:styleId="Heading2">
    <w:name w:val="heading 2"/>
    <w:basedOn w:val="Normal"/>
    <w:qFormat/>
    <w:rsid w:val="000C580F"/>
    <w:pPr>
      <w:spacing w:before="100" w:beforeAutospacing="1" w:after="100" w:afterAutospacing="1"/>
      <w:outlineLvl w:val="1"/>
    </w:pPr>
    <w:rPr>
      <w:rFonts w:ascii="Arial" w:hAnsi="Arial" w:cs="Arial"/>
      <w:b/>
      <w:bCs/>
      <w:sz w:val="23"/>
      <w:szCs w:val="2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84936"/>
    <w:pPr>
      <w:tabs>
        <w:tab w:val="center" w:pos="4320"/>
        <w:tab w:val="right" w:pos="8640"/>
      </w:tabs>
    </w:pPr>
  </w:style>
  <w:style w:type="paragraph" w:styleId="Footer">
    <w:name w:val="footer"/>
    <w:basedOn w:val="Normal"/>
    <w:rsid w:val="00A84936"/>
    <w:pPr>
      <w:tabs>
        <w:tab w:val="center" w:pos="4320"/>
        <w:tab w:val="right" w:pos="8640"/>
      </w:tabs>
    </w:pPr>
  </w:style>
  <w:style w:type="paragraph" w:customStyle="1" w:styleId="Heading51">
    <w:name w:val="Heading 51"/>
    <w:basedOn w:val="Normal"/>
    <w:rsid w:val="000C580F"/>
    <w:pPr>
      <w:shd w:val="clear" w:color="auto" w:fill="D4D4D4"/>
      <w:spacing w:before="100" w:beforeAutospacing="1" w:after="100" w:afterAutospacing="1"/>
      <w:outlineLvl w:val="5"/>
    </w:pPr>
    <w:rPr>
      <w:b/>
      <w:bCs/>
      <w:color w:val="707070"/>
      <w:sz w:val="20"/>
      <w:szCs w:val="20"/>
    </w:rPr>
  </w:style>
  <w:style w:type="paragraph" w:styleId="NormalWeb">
    <w:name w:val="Normal (Web)"/>
    <w:basedOn w:val="Normal"/>
    <w:rsid w:val="000C580F"/>
    <w:pPr>
      <w:spacing w:before="100" w:beforeAutospacing="1" w:after="100" w:afterAutospacing="1"/>
    </w:pPr>
  </w:style>
  <w:style w:type="character" w:customStyle="1" w:styleId="t">
    <w:name w:val="t"/>
    <w:basedOn w:val="DefaultParagraphFont"/>
    <w:rsid w:val="000C580F"/>
  </w:style>
  <w:style w:type="character" w:customStyle="1" w:styleId="d">
    <w:name w:val="d"/>
    <w:basedOn w:val="DefaultParagraphFont"/>
    <w:rsid w:val="000C580F"/>
  </w:style>
  <w:style w:type="character" w:customStyle="1" w:styleId="u">
    <w:name w:val="u"/>
    <w:basedOn w:val="DefaultParagraphFont"/>
    <w:rsid w:val="000C580F"/>
  </w:style>
  <w:style w:type="character" w:styleId="Hyperlink">
    <w:name w:val="Hyperlink"/>
    <w:basedOn w:val="DefaultParagraphFont"/>
    <w:rsid w:val="000C580F"/>
    <w:rPr>
      <w:color w:val="0000FF"/>
      <w:u w:val="single"/>
    </w:rPr>
  </w:style>
  <w:style w:type="paragraph" w:customStyle="1" w:styleId="crumbs">
    <w:name w:val="crumbs"/>
    <w:basedOn w:val="Normal"/>
    <w:rsid w:val="000C580F"/>
    <w:pPr>
      <w:spacing w:before="100" w:beforeAutospacing="1" w:after="100" w:afterAutospacing="1"/>
    </w:pPr>
    <w:rPr>
      <w:rFonts w:ascii="Verdana" w:hAnsi="Verdana"/>
      <w:color w:val="000000"/>
      <w:sz w:val="11"/>
      <w:szCs w:val="11"/>
    </w:rPr>
  </w:style>
  <w:style w:type="character" w:customStyle="1" w:styleId="bodytext1">
    <w:name w:val="bodytext1"/>
    <w:basedOn w:val="DefaultParagraphFont"/>
    <w:rsid w:val="000C580F"/>
    <w:rPr>
      <w:rFonts w:ascii="Arial" w:hAnsi="Arial" w:cs="Arial" w:hint="default"/>
      <w:b w:val="0"/>
      <w:bCs w:val="0"/>
      <w:color w:val="000000"/>
      <w:sz w:val="18"/>
      <w:szCs w:val="18"/>
    </w:rPr>
  </w:style>
  <w:style w:type="paragraph" w:styleId="BalloonText">
    <w:name w:val="Balloon Text"/>
    <w:basedOn w:val="Normal"/>
    <w:link w:val="BalloonTextChar"/>
    <w:rsid w:val="00DD6486"/>
    <w:rPr>
      <w:rFonts w:ascii="Lucida Grande" w:hAnsi="Lucida Grande"/>
      <w:sz w:val="18"/>
      <w:szCs w:val="18"/>
    </w:rPr>
  </w:style>
  <w:style w:type="character" w:customStyle="1" w:styleId="BalloonTextChar">
    <w:name w:val="Balloon Text Char"/>
    <w:basedOn w:val="DefaultParagraphFont"/>
    <w:link w:val="BalloonText"/>
    <w:rsid w:val="00DD6486"/>
    <w:rPr>
      <w:rFonts w:ascii="Lucida Grande" w:hAnsi="Lucida Grande"/>
      <w:sz w:val="18"/>
      <w:szCs w:val="18"/>
    </w:rPr>
  </w:style>
  <w:style w:type="paragraph" w:styleId="TOCHeading">
    <w:name w:val="TOC Heading"/>
    <w:basedOn w:val="Heading1"/>
    <w:next w:val="Normal"/>
    <w:uiPriority w:val="39"/>
    <w:unhideWhenUsed/>
    <w:qFormat/>
    <w:rsid w:val="00CA4C6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rsid w:val="00CA4C6D"/>
    <w:pPr>
      <w:spacing w:before="120"/>
    </w:pPr>
    <w:rPr>
      <w:rFonts w:asciiTheme="minorHAnsi" w:hAnsiTheme="minorHAnsi"/>
      <w:b/>
    </w:rPr>
  </w:style>
  <w:style w:type="paragraph" w:styleId="TOC2">
    <w:name w:val="toc 2"/>
    <w:basedOn w:val="Normal"/>
    <w:next w:val="Normal"/>
    <w:autoRedefine/>
    <w:rsid w:val="00CA4C6D"/>
    <w:pPr>
      <w:ind w:left="240"/>
    </w:pPr>
    <w:rPr>
      <w:rFonts w:asciiTheme="minorHAnsi" w:hAnsiTheme="minorHAnsi"/>
      <w:b/>
      <w:sz w:val="22"/>
      <w:szCs w:val="22"/>
    </w:rPr>
  </w:style>
  <w:style w:type="paragraph" w:styleId="TOC3">
    <w:name w:val="toc 3"/>
    <w:basedOn w:val="Normal"/>
    <w:next w:val="Normal"/>
    <w:autoRedefine/>
    <w:rsid w:val="00CA4C6D"/>
    <w:pPr>
      <w:ind w:left="480"/>
    </w:pPr>
    <w:rPr>
      <w:rFonts w:asciiTheme="minorHAnsi" w:hAnsiTheme="minorHAnsi"/>
      <w:sz w:val="22"/>
      <w:szCs w:val="22"/>
    </w:rPr>
  </w:style>
  <w:style w:type="paragraph" w:styleId="TOC4">
    <w:name w:val="toc 4"/>
    <w:basedOn w:val="Normal"/>
    <w:next w:val="Normal"/>
    <w:autoRedefine/>
    <w:rsid w:val="00CA4C6D"/>
    <w:pPr>
      <w:ind w:left="720"/>
    </w:pPr>
    <w:rPr>
      <w:rFonts w:asciiTheme="minorHAnsi" w:hAnsiTheme="minorHAnsi"/>
      <w:sz w:val="20"/>
      <w:szCs w:val="20"/>
    </w:rPr>
  </w:style>
  <w:style w:type="paragraph" w:styleId="TOC5">
    <w:name w:val="toc 5"/>
    <w:basedOn w:val="Normal"/>
    <w:next w:val="Normal"/>
    <w:autoRedefine/>
    <w:rsid w:val="00CA4C6D"/>
    <w:pPr>
      <w:ind w:left="960"/>
    </w:pPr>
    <w:rPr>
      <w:rFonts w:asciiTheme="minorHAnsi" w:hAnsiTheme="minorHAnsi"/>
      <w:sz w:val="20"/>
      <w:szCs w:val="20"/>
    </w:rPr>
  </w:style>
  <w:style w:type="paragraph" w:styleId="TOC6">
    <w:name w:val="toc 6"/>
    <w:basedOn w:val="Normal"/>
    <w:next w:val="Normal"/>
    <w:autoRedefine/>
    <w:rsid w:val="00CA4C6D"/>
    <w:pPr>
      <w:ind w:left="1200"/>
    </w:pPr>
    <w:rPr>
      <w:rFonts w:asciiTheme="minorHAnsi" w:hAnsiTheme="minorHAnsi"/>
      <w:sz w:val="20"/>
      <w:szCs w:val="20"/>
    </w:rPr>
  </w:style>
  <w:style w:type="paragraph" w:styleId="TOC7">
    <w:name w:val="toc 7"/>
    <w:basedOn w:val="Normal"/>
    <w:next w:val="Normal"/>
    <w:autoRedefine/>
    <w:rsid w:val="00CA4C6D"/>
    <w:pPr>
      <w:ind w:left="1440"/>
    </w:pPr>
    <w:rPr>
      <w:rFonts w:asciiTheme="minorHAnsi" w:hAnsiTheme="minorHAnsi"/>
      <w:sz w:val="20"/>
      <w:szCs w:val="20"/>
    </w:rPr>
  </w:style>
  <w:style w:type="paragraph" w:styleId="TOC8">
    <w:name w:val="toc 8"/>
    <w:basedOn w:val="Normal"/>
    <w:next w:val="Normal"/>
    <w:autoRedefine/>
    <w:rsid w:val="00CA4C6D"/>
    <w:pPr>
      <w:ind w:left="1680"/>
    </w:pPr>
    <w:rPr>
      <w:rFonts w:asciiTheme="minorHAnsi" w:hAnsiTheme="minorHAnsi"/>
      <w:sz w:val="20"/>
      <w:szCs w:val="20"/>
    </w:rPr>
  </w:style>
  <w:style w:type="paragraph" w:styleId="TOC9">
    <w:name w:val="toc 9"/>
    <w:basedOn w:val="Normal"/>
    <w:next w:val="Normal"/>
    <w:autoRedefine/>
    <w:rsid w:val="00CA4C6D"/>
    <w:pPr>
      <w:ind w:left="1920"/>
    </w:pPr>
    <w:rPr>
      <w:rFonts w:asciiTheme="minorHAnsi" w:hAnsiTheme="minorHAnsi"/>
      <w:sz w:val="20"/>
      <w:szCs w:val="20"/>
    </w:rPr>
  </w:style>
  <w:style w:type="character" w:styleId="FollowedHyperlink">
    <w:name w:val="FollowedHyperlink"/>
    <w:basedOn w:val="DefaultParagraphFont"/>
    <w:rsid w:val="007C5F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0D0"/>
    <w:rPr>
      <w:sz w:val="24"/>
      <w:szCs w:val="24"/>
    </w:rPr>
  </w:style>
  <w:style w:type="paragraph" w:styleId="Heading1">
    <w:name w:val="heading 1"/>
    <w:basedOn w:val="Normal"/>
    <w:next w:val="Normal"/>
    <w:qFormat/>
    <w:rsid w:val="000C580F"/>
    <w:pPr>
      <w:keepNext/>
      <w:spacing w:before="240" w:after="60"/>
      <w:outlineLvl w:val="0"/>
    </w:pPr>
    <w:rPr>
      <w:rFonts w:ascii="Arial" w:hAnsi="Arial" w:cs="Arial"/>
      <w:b/>
      <w:bCs/>
      <w:kern w:val="32"/>
      <w:sz w:val="32"/>
      <w:szCs w:val="32"/>
    </w:rPr>
  </w:style>
  <w:style w:type="paragraph" w:styleId="Heading2">
    <w:name w:val="heading 2"/>
    <w:basedOn w:val="Normal"/>
    <w:qFormat/>
    <w:rsid w:val="000C580F"/>
    <w:pPr>
      <w:spacing w:before="100" w:beforeAutospacing="1" w:after="100" w:afterAutospacing="1"/>
      <w:outlineLvl w:val="1"/>
    </w:pPr>
    <w:rPr>
      <w:rFonts w:ascii="Arial" w:hAnsi="Arial" w:cs="Arial"/>
      <w:b/>
      <w:bCs/>
      <w:sz w:val="23"/>
      <w:szCs w:val="23"/>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84936"/>
    <w:pPr>
      <w:tabs>
        <w:tab w:val="center" w:pos="4320"/>
        <w:tab w:val="right" w:pos="8640"/>
      </w:tabs>
    </w:pPr>
  </w:style>
  <w:style w:type="paragraph" w:styleId="Footer">
    <w:name w:val="footer"/>
    <w:basedOn w:val="Normal"/>
    <w:rsid w:val="00A84936"/>
    <w:pPr>
      <w:tabs>
        <w:tab w:val="center" w:pos="4320"/>
        <w:tab w:val="right" w:pos="8640"/>
      </w:tabs>
    </w:pPr>
  </w:style>
  <w:style w:type="paragraph" w:customStyle="1" w:styleId="Heading51">
    <w:name w:val="Heading 51"/>
    <w:basedOn w:val="Normal"/>
    <w:rsid w:val="000C580F"/>
    <w:pPr>
      <w:shd w:val="clear" w:color="auto" w:fill="D4D4D4"/>
      <w:spacing w:before="100" w:beforeAutospacing="1" w:after="100" w:afterAutospacing="1"/>
      <w:outlineLvl w:val="5"/>
    </w:pPr>
    <w:rPr>
      <w:b/>
      <w:bCs/>
      <w:color w:val="707070"/>
      <w:sz w:val="20"/>
      <w:szCs w:val="20"/>
    </w:rPr>
  </w:style>
  <w:style w:type="paragraph" w:styleId="NormalWeb">
    <w:name w:val="Normal (Web)"/>
    <w:basedOn w:val="Normal"/>
    <w:rsid w:val="000C580F"/>
    <w:pPr>
      <w:spacing w:before="100" w:beforeAutospacing="1" w:after="100" w:afterAutospacing="1"/>
    </w:pPr>
  </w:style>
  <w:style w:type="character" w:customStyle="1" w:styleId="t">
    <w:name w:val="t"/>
    <w:basedOn w:val="DefaultParagraphFont"/>
    <w:rsid w:val="000C580F"/>
  </w:style>
  <w:style w:type="character" w:customStyle="1" w:styleId="d">
    <w:name w:val="d"/>
    <w:basedOn w:val="DefaultParagraphFont"/>
    <w:rsid w:val="000C580F"/>
  </w:style>
  <w:style w:type="character" w:customStyle="1" w:styleId="u">
    <w:name w:val="u"/>
    <w:basedOn w:val="DefaultParagraphFont"/>
    <w:rsid w:val="000C580F"/>
  </w:style>
  <w:style w:type="character" w:styleId="Hyperlink">
    <w:name w:val="Hyperlink"/>
    <w:basedOn w:val="DefaultParagraphFont"/>
    <w:rsid w:val="000C580F"/>
    <w:rPr>
      <w:color w:val="0000FF"/>
      <w:u w:val="single"/>
    </w:rPr>
  </w:style>
  <w:style w:type="paragraph" w:customStyle="1" w:styleId="crumbs">
    <w:name w:val="crumbs"/>
    <w:basedOn w:val="Normal"/>
    <w:rsid w:val="000C580F"/>
    <w:pPr>
      <w:spacing w:before="100" w:beforeAutospacing="1" w:after="100" w:afterAutospacing="1"/>
    </w:pPr>
    <w:rPr>
      <w:rFonts w:ascii="Verdana" w:hAnsi="Verdana"/>
      <w:color w:val="000000"/>
      <w:sz w:val="11"/>
      <w:szCs w:val="11"/>
    </w:rPr>
  </w:style>
  <w:style w:type="character" w:customStyle="1" w:styleId="bodytext1">
    <w:name w:val="bodytext1"/>
    <w:basedOn w:val="DefaultParagraphFont"/>
    <w:rsid w:val="000C580F"/>
    <w:rPr>
      <w:rFonts w:ascii="Arial" w:hAnsi="Arial" w:cs="Arial" w:hint="default"/>
      <w:b w:val="0"/>
      <w:bCs w:val="0"/>
      <w:color w:val="000000"/>
      <w:sz w:val="18"/>
      <w:szCs w:val="18"/>
    </w:rPr>
  </w:style>
  <w:style w:type="paragraph" w:styleId="BalloonText">
    <w:name w:val="Balloon Text"/>
    <w:basedOn w:val="Normal"/>
    <w:link w:val="BalloonTextChar"/>
    <w:rsid w:val="00DD6486"/>
    <w:rPr>
      <w:rFonts w:ascii="Lucida Grande" w:hAnsi="Lucida Grande"/>
      <w:sz w:val="18"/>
      <w:szCs w:val="18"/>
    </w:rPr>
  </w:style>
  <w:style w:type="character" w:customStyle="1" w:styleId="BalloonTextChar">
    <w:name w:val="Balloon Text Char"/>
    <w:basedOn w:val="DefaultParagraphFont"/>
    <w:link w:val="BalloonText"/>
    <w:rsid w:val="00DD6486"/>
    <w:rPr>
      <w:rFonts w:ascii="Lucida Grande" w:hAnsi="Lucida Grande"/>
      <w:sz w:val="18"/>
      <w:szCs w:val="18"/>
    </w:rPr>
  </w:style>
  <w:style w:type="paragraph" w:styleId="TOCHeading">
    <w:name w:val="TOC Heading"/>
    <w:basedOn w:val="Heading1"/>
    <w:next w:val="Normal"/>
    <w:uiPriority w:val="39"/>
    <w:unhideWhenUsed/>
    <w:qFormat/>
    <w:rsid w:val="00CA4C6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rsid w:val="00CA4C6D"/>
    <w:pPr>
      <w:spacing w:before="120"/>
    </w:pPr>
    <w:rPr>
      <w:rFonts w:asciiTheme="minorHAnsi" w:hAnsiTheme="minorHAnsi"/>
      <w:b/>
    </w:rPr>
  </w:style>
  <w:style w:type="paragraph" w:styleId="TOC2">
    <w:name w:val="toc 2"/>
    <w:basedOn w:val="Normal"/>
    <w:next w:val="Normal"/>
    <w:autoRedefine/>
    <w:rsid w:val="00CA4C6D"/>
    <w:pPr>
      <w:ind w:left="240"/>
    </w:pPr>
    <w:rPr>
      <w:rFonts w:asciiTheme="minorHAnsi" w:hAnsiTheme="minorHAnsi"/>
      <w:b/>
      <w:sz w:val="22"/>
      <w:szCs w:val="22"/>
    </w:rPr>
  </w:style>
  <w:style w:type="paragraph" w:styleId="TOC3">
    <w:name w:val="toc 3"/>
    <w:basedOn w:val="Normal"/>
    <w:next w:val="Normal"/>
    <w:autoRedefine/>
    <w:rsid w:val="00CA4C6D"/>
    <w:pPr>
      <w:ind w:left="480"/>
    </w:pPr>
    <w:rPr>
      <w:rFonts w:asciiTheme="minorHAnsi" w:hAnsiTheme="minorHAnsi"/>
      <w:sz w:val="22"/>
      <w:szCs w:val="22"/>
    </w:rPr>
  </w:style>
  <w:style w:type="paragraph" w:styleId="TOC4">
    <w:name w:val="toc 4"/>
    <w:basedOn w:val="Normal"/>
    <w:next w:val="Normal"/>
    <w:autoRedefine/>
    <w:rsid w:val="00CA4C6D"/>
    <w:pPr>
      <w:ind w:left="720"/>
    </w:pPr>
    <w:rPr>
      <w:rFonts w:asciiTheme="minorHAnsi" w:hAnsiTheme="minorHAnsi"/>
      <w:sz w:val="20"/>
      <w:szCs w:val="20"/>
    </w:rPr>
  </w:style>
  <w:style w:type="paragraph" w:styleId="TOC5">
    <w:name w:val="toc 5"/>
    <w:basedOn w:val="Normal"/>
    <w:next w:val="Normal"/>
    <w:autoRedefine/>
    <w:rsid w:val="00CA4C6D"/>
    <w:pPr>
      <w:ind w:left="960"/>
    </w:pPr>
    <w:rPr>
      <w:rFonts w:asciiTheme="minorHAnsi" w:hAnsiTheme="minorHAnsi"/>
      <w:sz w:val="20"/>
      <w:szCs w:val="20"/>
    </w:rPr>
  </w:style>
  <w:style w:type="paragraph" w:styleId="TOC6">
    <w:name w:val="toc 6"/>
    <w:basedOn w:val="Normal"/>
    <w:next w:val="Normal"/>
    <w:autoRedefine/>
    <w:rsid w:val="00CA4C6D"/>
    <w:pPr>
      <w:ind w:left="1200"/>
    </w:pPr>
    <w:rPr>
      <w:rFonts w:asciiTheme="minorHAnsi" w:hAnsiTheme="minorHAnsi"/>
      <w:sz w:val="20"/>
      <w:szCs w:val="20"/>
    </w:rPr>
  </w:style>
  <w:style w:type="paragraph" w:styleId="TOC7">
    <w:name w:val="toc 7"/>
    <w:basedOn w:val="Normal"/>
    <w:next w:val="Normal"/>
    <w:autoRedefine/>
    <w:rsid w:val="00CA4C6D"/>
    <w:pPr>
      <w:ind w:left="1440"/>
    </w:pPr>
    <w:rPr>
      <w:rFonts w:asciiTheme="minorHAnsi" w:hAnsiTheme="minorHAnsi"/>
      <w:sz w:val="20"/>
      <w:szCs w:val="20"/>
    </w:rPr>
  </w:style>
  <w:style w:type="paragraph" w:styleId="TOC8">
    <w:name w:val="toc 8"/>
    <w:basedOn w:val="Normal"/>
    <w:next w:val="Normal"/>
    <w:autoRedefine/>
    <w:rsid w:val="00CA4C6D"/>
    <w:pPr>
      <w:ind w:left="1680"/>
    </w:pPr>
    <w:rPr>
      <w:rFonts w:asciiTheme="minorHAnsi" w:hAnsiTheme="minorHAnsi"/>
      <w:sz w:val="20"/>
      <w:szCs w:val="20"/>
    </w:rPr>
  </w:style>
  <w:style w:type="paragraph" w:styleId="TOC9">
    <w:name w:val="toc 9"/>
    <w:basedOn w:val="Normal"/>
    <w:next w:val="Normal"/>
    <w:autoRedefine/>
    <w:rsid w:val="00CA4C6D"/>
    <w:pPr>
      <w:ind w:left="1920"/>
    </w:pPr>
    <w:rPr>
      <w:rFonts w:asciiTheme="minorHAnsi" w:hAnsiTheme="minorHAnsi"/>
      <w:sz w:val="20"/>
      <w:szCs w:val="20"/>
    </w:rPr>
  </w:style>
  <w:style w:type="character" w:styleId="FollowedHyperlink">
    <w:name w:val="FollowedHyperlink"/>
    <w:basedOn w:val="DefaultParagraphFont"/>
    <w:rsid w:val="007C5F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730165">
      <w:bodyDiv w:val="1"/>
      <w:marLeft w:val="0"/>
      <w:marRight w:val="0"/>
      <w:marTop w:val="0"/>
      <w:marBottom w:val="0"/>
      <w:divBdr>
        <w:top w:val="none" w:sz="0" w:space="0" w:color="auto"/>
        <w:left w:val="none" w:sz="0" w:space="0" w:color="auto"/>
        <w:bottom w:val="none" w:sz="0" w:space="0" w:color="auto"/>
        <w:right w:val="none" w:sz="0" w:space="0" w:color="auto"/>
      </w:divBdr>
      <w:divsChild>
        <w:div w:id="1734035506">
          <w:marLeft w:val="0"/>
          <w:marRight w:val="0"/>
          <w:marTop w:val="0"/>
          <w:marBottom w:val="0"/>
          <w:divBdr>
            <w:top w:val="none" w:sz="0" w:space="0" w:color="auto"/>
            <w:left w:val="none" w:sz="0" w:space="0" w:color="auto"/>
            <w:bottom w:val="none" w:sz="0" w:space="0" w:color="auto"/>
            <w:right w:val="none" w:sz="0" w:space="0" w:color="auto"/>
          </w:divBdr>
          <w:divsChild>
            <w:div w:id="632910108">
              <w:marLeft w:val="0"/>
              <w:marRight w:val="0"/>
              <w:marTop w:val="0"/>
              <w:marBottom w:val="0"/>
              <w:divBdr>
                <w:top w:val="none" w:sz="0" w:space="0" w:color="auto"/>
                <w:left w:val="none" w:sz="0" w:space="0" w:color="auto"/>
                <w:bottom w:val="none" w:sz="0" w:space="0" w:color="auto"/>
                <w:right w:val="none" w:sz="0" w:space="0" w:color="auto"/>
              </w:divBdr>
            </w:div>
            <w:div w:id="934478123">
              <w:marLeft w:val="0"/>
              <w:marRight w:val="0"/>
              <w:marTop w:val="0"/>
              <w:marBottom w:val="0"/>
              <w:divBdr>
                <w:top w:val="none" w:sz="0" w:space="0" w:color="auto"/>
                <w:left w:val="none" w:sz="0" w:space="0" w:color="auto"/>
                <w:bottom w:val="none" w:sz="0" w:space="0" w:color="auto"/>
                <w:right w:val="none" w:sz="0" w:space="0" w:color="auto"/>
              </w:divBdr>
            </w:div>
            <w:div w:id="1324626555">
              <w:marLeft w:val="0"/>
              <w:marRight w:val="0"/>
              <w:marTop w:val="0"/>
              <w:marBottom w:val="0"/>
              <w:divBdr>
                <w:top w:val="none" w:sz="0" w:space="0" w:color="auto"/>
                <w:left w:val="none" w:sz="0" w:space="0" w:color="auto"/>
                <w:bottom w:val="none" w:sz="0" w:space="0" w:color="auto"/>
                <w:right w:val="none" w:sz="0" w:space="0" w:color="auto"/>
              </w:divBdr>
            </w:div>
            <w:div w:id="1472018121">
              <w:marLeft w:val="0"/>
              <w:marRight w:val="0"/>
              <w:marTop w:val="0"/>
              <w:marBottom w:val="0"/>
              <w:divBdr>
                <w:top w:val="none" w:sz="0" w:space="0" w:color="auto"/>
                <w:left w:val="none" w:sz="0" w:space="0" w:color="auto"/>
                <w:bottom w:val="none" w:sz="0" w:space="0" w:color="auto"/>
                <w:right w:val="none" w:sz="0" w:space="0" w:color="auto"/>
              </w:divBdr>
            </w:div>
            <w:div w:id="15435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137">
      <w:bodyDiv w:val="1"/>
      <w:marLeft w:val="0"/>
      <w:marRight w:val="0"/>
      <w:marTop w:val="0"/>
      <w:marBottom w:val="0"/>
      <w:divBdr>
        <w:top w:val="none" w:sz="0" w:space="0" w:color="auto"/>
        <w:left w:val="none" w:sz="0" w:space="0" w:color="auto"/>
        <w:bottom w:val="none" w:sz="0" w:space="0" w:color="auto"/>
        <w:right w:val="none" w:sz="0" w:space="0" w:color="auto"/>
      </w:divBdr>
    </w:div>
    <w:div w:id="1849326368">
      <w:bodyDiv w:val="1"/>
      <w:marLeft w:val="0"/>
      <w:marRight w:val="0"/>
      <w:marTop w:val="0"/>
      <w:marBottom w:val="0"/>
      <w:divBdr>
        <w:top w:val="none" w:sz="0" w:space="0" w:color="auto"/>
        <w:left w:val="none" w:sz="0" w:space="0" w:color="auto"/>
        <w:bottom w:val="none" w:sz="0" w:space="0" w:color="auto"/>
        <w:right w:val="none" w:sz="0" w:space="0" w:color="auto"/>
      </w:divBdr>
    </w:div>
    <w:div w:id="1891989757">
      <w:bodyDiv w:val="1"/>
      <w:marLeft w:val="0"/>
      <w:marRight w:val="0"/>
      <w:marTop w:val="0"/>
      <w:marBottom w:val="0"/>
      <w:divBdr>
        <w:top w:val="none" w:sz="0" w:space="0" w:color="auto"/>
        <w:left w:val="none" w:sz="0" w:space="0" w:color="auto"/>
        <w:bottom w:val="none" w:sz="0" w:space="0" w:color="auto"/>
        <w:right w:val="none" w:sz="0" w:space="0" w:color="auto"/>
      </w:divBdr>
    </w:div>
    <w:div w:id="1984001001">
      <w:bodyDiv w:val="1"/>
      <w:marLeft w:val="0"/>
      <w:marRight w:val="0"/>
      <w:marTop w:val="0"/>
      <w:marBottom w:val="0"/>
      <w:divBdr>
        <w:top w:val="none" w:sz="0" w:space="0" w:color="auto"/>
        <w:left w:val="none" w:sz="0" w:space="0" w:color="auto"/>
        <w:bottom w:val="none" w:sz="0" w:space="0" w:color="auto"/>
        <w:right w:val="none" w:sz="0" w:space="0" w:color="auto"/>
      </w:divBdr>
    </w:div>
    <w:div w:id="1992058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elsegundomaps.com/"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info@geosem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4562C-8669-8145-A929-2E4C6952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1099</Words>
  <Characters>6268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November 25th, 2002</vt:lpstr>
    </vt:vector>
  </TitlesOfParts>
  <Company>BAE SYSTEMS</Company>
  <LinksUpToDate>false</LinksUpToDate>
  <CharactersWithSpaces>7353</CharactersWithSpaces>
  <SharedDoc>false</SharedDoc>
  <HLinks>
    <vt:vector size="6" baseType="variant">
      <vt:variant>
        <vt:i4>8060994</vt:i4>
      </vt:variant>
      <vt:variant>
        <vt:i4>3</vt:i4>
      </vt:variant>
      <vt:variant>
        <vt:i4>0</vt:i4>
      </vt:variant>
      <vt:variant>
        <vt:i4>5</vt:i4>
      </vt:variant>
      <vt:variant>
        <vt:lpwstr>mailto:info@geosemble.com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25th, 2002</dc:title>
  <dc:subject/>
  <dc:creator>Andre Doumitt</dc:creator>
  <cp:keywords/>
  <dc:description/>
  <cp:lastModifiedBy>Craig Knoblock</cp:lastModifiedBy>
  <cp:revision>3</cp:revision>
  <cp:lastPrinted>2004-01-14T02:06:00Z</cp:lastPrinted>
  <dcterms:created xsi:type="dcterms:W3CDTF">2011-09-18T19:47:00Z</dcterms:created>
  <dcterms:modified xsi:type="dcterms:W3CDTF">2011-09-18T19:54:00Z</dcterms:modified>
</cp:coreProperties>
</file>