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BE1" w:rsidRPr="00666321" w:rsidRDefault="007F7BE1" w:rsidP="007F7BE1">
      <w:pPr>
        <w:spacing w:line="240" w:lineRule="auto"/>
        <w:jc w:val="center"/>
        <w:rPr>
          <w:rFonts w:ascii="Arial" w:hAnsi="Arial" w:cs="Arial"/>
          <w:b/>
          <w:sz w:val="28"/>
          <w:szCs w:val="28"/>
          <w:u w:val="single"/>
        </w:rPr>
      </w:pPr>
      <w:r w:rsidRPr="00666321">
        <w:rPr>
          <w:rFonts w:ascii="Arial" w:hAnsi="Arial" w:cs="Arial"/>
          <w:b/>
          <w:sz w:val="28"/>
          <w:szCs w:val="28"/>
          <w:u w:val="single"/>
        </w:rPr>
        <w:t>General information about the crops</w:t>
      </w:r>
    </w:p>
    <w:p w:rsidR="007F7BE1" w:rsidRPr="00666321" w:rsidRDefault="007F7BE1" w:rsidP="007F7BE1">
      <w:pPr>
        <w:spacing w:line="240" w:lineRule="auto"/>
        <w:jc w:val="center"/>
        <w:rPr>
          <w:rFonts w:ascii="Arial" w:hAnsi="Arial" w:cs="Arial"/>
          <w:b/>
          <w:sz w:val="28"/>
          <w:szCs w:val="28"/>
        </w:rPr>
      </w:pPr>
      <w:r w:rsidRPr="00666321">
        <w:rPr>
          <w:rFonts w:ascii="Arial" w:hAnsi="Arial" w:cs="Arial"/>
          <w:b/>
          <w:sz w:val="28"/>
          <w:szCs w:val="28"/>
        </w:rPr>
        <w:t>Crop Name- LITCHI</w:t>
      </w:r>
    </w:p>
    <w:p w:rsidR="007F7BE1" w:rsidRPr="00666321" w:rsidRDefault="007F7BE1" w:rsidP="007F7BE1">
      <w:pPr>
        <w:spacing w:line="240" w:lineRule="auto"/>
        <w:jc w:val="center"/>
        <w:rPr>
          <w:rFonts w:ascii="Arial" w:hAnsi="Arial" w:cs="Arial"/>
          <w:b/>
          <w:sz w:val="28"/>
          <w:szCs w:val="28"/>
        </w:rPr>
      </w:pPr>
      <w:r w:rsidRPr="00666321">
        <w:rPr>
          <w:rFonts w:ascii="Arial" w:hAnsi="Arial" w:cs="Arial"/>
          <w:b/>
          <w:sz w:val="28"/>
          <w:szCs w:val="28"/>
        </w:rPr>
        <w:t>Common Name –</w:t>
      </w:r>
      <w:r w:rsidRPr="00666321">
        <w:rPr>
          <w:rFonts w:ascii="Arial" w:hAnsi="Arial" w:cs="Arial"/>
          <w:b/>
          <w:bCs/>
          <w:sz w:val="28"/>
          <w:szCs w:val="28"/>
          <w:shd w:val="clear" w:color="auto" w:fill="FFFFFF"/>
        </w:rPr>
        <w:t xml:space="preserve"> </w:t>
      </w:r>
      <w:r w:rsidR="00666321" w:rsidRPr="00666321">
        <w:rPr>
          <w:rFonts w:ascii="Arial" w:hAnsi="Arial" w:cs="Arial"/>
          <w:color w:val="222222"/>
          <w:sz w:val="28"/>
          <w:szCs w:val="28"/>
          <w:shd w:val="clear" w:color="auto" w:fill="FFFFFF"/>
        </w:rPr>
        <w:t xml:space="preserve">Litchi </w:t>
      </w:r>
      <w:proofErr w:type="spellStart"/>
      <w:r w:rsidR="00666321" w:rsidRPr="00666321">
        <w:rPr>
          <w:rFonts w:ascii="Arial" w:hAnsi="Arial" w:cs="Arial"/>
          <w:color w:val="222222"/>
          <w:sz w:val="28"/>
          <w:szCs w:val="28"/>
          <w:shd w:val="clear" w:color="auto" w:fill="FFFFFF"/>
        </w:rPr>
        <w:t>chinensis</w:t>
      </w:r>
      <w:proofErr w:type="spellEnd"/>
    </w:p>
    <w:p w:rsidR="007F7BE1" w:rsidRPr="00666321" w:rsidRDefault="007F7BE1" w:rsidP="007F7BE1">
      <w:pPr>
        <w:spacing w:line="240" w:lineRule="auto"/>
        <w:jc w:val="center"/>
        <w:rPr>
          <w:rFonts w:ascii="Arial" w:hAnsi="Arial" w:cs="Arial"/>
          <w:b/>
          <w:sz w:val="28"/>
          <w:szCs w:val="28"/>
        </w:rPr>
      </w:pPr>
      <w:r w:rsidRPr="00666321">
        <w:rPr>
          <w:rFonts w:ascii="Arial" w:hAnsi="Arial" w:cs="Arial"/>
          <w:b/>
          <w:sz w:val="28"/>
          <w:szCs w:val="28"/>
        </w:rPr>
        <w:t>(Season) – Rabi crop)</w:t>
      </w:r>
    </w:p>
    <w:p w:rsidR="007F7BE1" w:rsidRPr="00666321" w:rsidRDefault="007F7BE1" w:rsidP="007F7BE1">
      <w:pPr>
        <w:pStyle w:val="ListParagraph"/>
        <w:numPr>
          <w:ilvl w:val="0"/>
          <w:numId w:val="1"/>
        </w:numPr>
        <w:spacing w:line="240" w:lineRule="auto"/>
        <w:rPr>
          <w:rFonts w:ascii="Arial" w:eastAsia="Times New Roman" w:hAnsi="Arial" w:cs="Arial"/>
          <w:lang w:eastAsia="en-IN"/>
        </w:rPr>
      </w:pPr>
      <w:r w:rsidRPr="00666321">
        <w:rPr>
          <w:rFonts w:ascii="Arial" w:hAnsi="Arial" w:cs="Arial"/>
          <w:b/>
        </w:rPr>
        <w:t>GENERAL:</w:t>
      </w:r>
    </w:p>
    <w:p w:rsidR="007F7BE1" w:rsidRPr="00666321" w:rsidRDefault="007F7BE1" w:rsidP="007F7BE1">
      <w:pPr>
        <w:pStyle w:val="ListParagraph"/>
        <w:spacing w:after="215" w:line="240" w:lineRule="auto"/>
        <w:rPr>
          <w:rFonts w:ascii="Arial" w:eastAsia="Times New Roman" w:hAnsi="Arial" w:cs="Arial"/>
          <w:lang w:eastAsia="en-IN"/>
        </w:rPr>
      </w:pPr>
      <w:proofErr w:type="gramStart"/>
      <w:r w:rsidRPr="00666321">
        <w:rPr>
          <w:rFonts w:ascii="Arial" w:eastAsia="Times New Roman" w:hAnsi="Arial" w:cs="Arial"/>
          <w:lang w:eastAsia="en-IN"/>
        </w:rPr>
        <w:t>Juicy fruit having excellent quality.</w:t>
      </w:r>
      <w:proofErr w:type="gramEnd"/>
      <w:r w:rsidRPr="00666321">
        <w:rPr>
          <w:rFonts w:ascii="Arial" w:eastAsia="Times New Roman" w:hAnsi="Arial" w:cs="Arial"/>
          <w:lang w:eastAsia="en-IN"/>
        </w:rPr>
        <w:t xml:space="preserve"> It is a rich source of Vitamin C along with B complex Vitamin. Its origin is from Southern China. India is second largest producer of litchi in the World after China. In India its cultivation is restricted to Jammu and Kashmir, Uttar Pradesh and Madhya Pradesh but due to increasing demand its cultivation is spread to other states like Bihar, Jharkhand, Chhattisgarh, Orissa, Punjab and Haryana, Uttaranchal, Assam, Tripura and West Bengal.</w:t>
      </w:r>
    </w:p>
    <w:p w:rsidR="007F7BE1" w:rsidRPr="00666321" w:rsidRDefault="007F7BE1" w:rsidP="007F7BE1">
      <w:pPr>
        <w:pStyle w:val="ListParagraph"/>
        <w:numPr>
          <w:ilvl w:val="0"/>
          <w:numId w:val="1"/>
        </w:numPr>
        <w:spacing w:line="240" w:lineRule="auto"/>
        <w:rPr>
          <w:rFonts w:ascii="Arial" w:hAnsi="Arial" w:cs="Arial"/>
          <w:b/>
        </w:rPr>
      </w:pPr>
      <w:r w:rsidRPr="00666321">
        <w:rPr>
          <w:rFonts w:ascii="Arial" w:hAnsi="Arial" w:cs="Arial"/>
          <w:b/>
        </w:rPr>
        <w:t>CLIMATE:</w:t>
      </w:r>
    </w:p>
    <w:tbl>
      <w:tblPr>
        <w:tblStyle w:val="TableGrid"/>
        <w:tblW w:w="5670" w:type="dxa"/>
        <w:tblInd w:w="817" w:type="dxa"/>
        <w:tblLook w:val="04A0"/>
      </w:tblPr>
      <w:tblGrid>
        <w:gridCol w:w="2592"/>
        <w:gridCol w:w="3078"/>
      </w:tblGrid>
      <w:tr w:rsidR="007F7BE1" w:rsidRPr="00666321" w:rsidTr="00356C3B">
        <w:trPr>
          <w:trHeight w:val="930"/>
        </w:trPr>
        <w:tc>
          <w:tcPr>
            <w:tcW w:w="2592" w:type="dxa"/>
          </w:tcPr>
          <w:p w:rsidR="007F7BE1" w:rsidRPr="00666321" w:rsidRDefault="007F7BE1" w:rsidP="00356C3B">
            <w:pPr>
              <w:rPr>
                <w:rFonts w:ascii="Arial" w:hAnsi="Arial" w:cs="Arial"/>
              </w:rPr>
            </w:pPr>
            <w:r w:rsidRPr="00666321">
              <w:rPr>
                <w:rFonts w:ascii="Arial" w:hAnsi="Arial" w:cs="Arial"/>
              </w:rPr>
              <w:t>Temp (◦C)</w:t>
            </w:r>
          </w:p>
          <w:p w:rsidR="007F7BE1" w:rsidRPr="00666321" w:rsidRDefault="007F7BE1" w:rsidP="00356C3B">
            <w:pPr>
              <w:rPr>
                <w:rFonts w:ascii="Arial" w:hAnsi="Arial" w:cs="Arial"/>
              </w:rPr>
            </w:pPr>
            <w:r w:rsidRPr="00666321">
              <w:rPr>
                <w:rFonts w:ascii="Arial" w:hAnsi="Arial" w:cs="Arial"/>
              </w:rPr>
              <w:t>(MIN/MAX)</w:t>
            </w:r>
          </w:p>
          <w:p w:rsidR="007F7BE1" w:rsidRPr="00666321" w:rsidRDefault="007F7BE1" w:rsidP="00356C3B">
            <w:pPr>
              <w:rPr>
                <w:rFonts w:ascii="Arial" w:hAnsi="Arial" w:cs="Arial"/>
              </w:rPr>
            </w:pPr>
          </w:p>
          <w:p w:rsidR="007F7BE1" w:rsidRPr="00666321" w:rsidRDefault="007F7BE1" w:rsidP="00356C3B">
            <w:pPr>
              <w:rPr>
                <w:rFonts w:ascii="Arial" w:hAnsi="Arial" w:cs="Arial"/>
              </w:rPr>
            </w:pPr>
            <w:r w:rsidRPr="00666321">
              <w:rPr>
                <w:rFonts w:ascii="Arial" w:hAnsi="Arial" w:cs="Arial"/>
              </w:rPr>
              <w:t>(25-35 )</w:t>
            </w:r>
          </w:p>
        </w:tc>
        <w:tc>
          <w:tcPr>
            <w:tcW w:w="3078" w:type="dxa"/>
          </w:tcPr>
          <w:p w:rsidR="007F7BE1" w:rsidRPr="00666321" w:rsidRDefault="007F7BE1" w:rsidP="00356C3B">
            <w:pPr>
              <w:rPr>
                <w:rFonts w:ascii="Arial" w:hAnsi="Arial" w:cs="Arial"/>
              </w:rPr>
            </w:pPr>
            <w:r w:rsidRPr="00666321">
              <w:rPr>
                <w:rFonts w:ascii="Arial" w:hAnsi="Arial" w:cs="Arial"/>
              </w:rPr>
              <w:t>Rainfall (in mm)</w:t>
            </w:r>
          </w:p>
          <w:p w:rsidR="007F7BE1" w:rsidRPr="00666321" w:rsidRDefault="007F7BE1" w:rsidP="00356C3B">
            <w:pPr>
              <w:rPr>
                <w:rFonts w:ascii="Arial" w:hAnsi="Arial" w:cs="Arial"/>
              </w:rPr>
            </w:pPr>
            <w:r w:rsidRPr="00666321">
              <w:rPr>
                <w:rFonts w:ascii="Arial" w:hAnsi="Arial" w:cs="Arial"/>
              </w:rPr>
              <w:t>(MIN/MAX)</w:t>
            </w:r>
          </w:p>
          <w:p w:rsidR="007F7BE1" w:rsidRPr="00666321" w:rsidRDefault="007F7BE1" w:rsidP="00356C3B">
            <w:pPr>
              <w:rPr>
                <w:rFonts w:ascii="Arial" w:hAnsi="Arial" w:cs="Arial"/>
              </w:rPr>
            </w:pPr>
          </w:p>
          <w:p w:rsidR="007F7BE1" w:rsidRPr="00666321" w:rsidRDefault="007F7BE1" w:rsidP="00356C3B">
            <w:pPr>
              <w:rPr>
                <w:rFonts w:ascii="Arial" w:hAnsi="Arial" w:cs="Arial"/>
              </w:rPr>
            </w:pPr>
            <w:r w:rsidRPr="00666321">
              <w:rPr>
                <w:rFonts w:ascii="Arial" w:hAnsi="Arial" w:cs="Arial"/>
              </w:rPr>
              <w:t>(1200)</w:t>
            </w:r>
          </w:p>
          <w:p w:rsidR="007F7BE1" w:rsidRPr="00666321" w:rsidRDefault="007F7BE1" w:rsidP="00356C3B">
            <w:pPr>
              <w:rPr>
                <w:rFonts w:ascii="Arial" w:hAnsi="Arial" w:cs="Arial"/>
              </w:rPr>
            </w:pPr>
          </w:p>
        </w:tc>
      </w:tr>
      <w:tr w:rsidR="007F7BE1" w:rsidRPr="00666321" w:rsidTr="00356C3B">
        <w:trPr>
          <w:trHeight w:val="980"/>
        </w:trPr>
        <w:tc>
          <w:tcPr>
            <w:tcW w:w="2592" w:type="dxa"/>
          </w:tcPr>
          <w:p w:rsidR="007F7BE1" w:rsidRPr="00666321" w:rsidRDefault="007F7BE1" w:rsidP="00356C3B">
            <w:pPr>
              <w:rPr>
                <w:rFonts w:ascii="Arial" w:hAnsi="Arial" w:cs="Arial"/>
              </w:rPr>
            </w:pPr>
            <w:r w:rsidRPr="00666321">
              <w:rPr>
                <w:rFonts w:ascii="Arial" w:hAnsi="Arial" w:cs="Arial"/>
              </w:rPr>
              <w:t>Sowing Temperature( ◦C)</w:t>
            </w:r>
          </w:p>
          <w:p w:rsidR="007F7BE1" w:rsidRPr="00666321" w:rsidRDefault="007F7BE1" w:rsidP="00356C3B">
            <w:pPr>
              <w:rPr>
                <w:rFonts w:ascii="Arial" w:hAnsi="Arial" w:cs="Arial"/>
              </w:rPr>
            </w:pPr>
          </w:p>
          <w:p w:rsidR="007F7BE1" w:rsidRPr="00666321" w:rsidRDefault="007F7BE1" w:rsidP="00356C3B">
            <w:pPr>
              <w:rPr>
                <w:rFonts w:ascii="Arial" w:hAnsi="Arial" w:cs="Arial"/>
              </w:rPr>
            </w:pPr>
            <w:r w:rsidRPr="00666321">
              <w:rPr>
                <w:rFonts w:ascii="Arial" w:hAnsi="Arial" w:cs="Arial"/>
              </w:rPr>
              <w:t>(25-35)</w:t>
            </w:r>
          </w:p>
        </w:tc>
        <w:tc>
          <w:tcPr>
            <w:tcW w:w="3078" w:type="dxa"/>
          </w:tcPr>
          <w:p w:rsidR="007F7BE1" w:rsidRPr="00666321" w:rsidRDefault="007F7BE1" w:rsidP="00356C3B">
            <w:pPr>
              <w:rPr>
                <w:rFonts w:ascii="Arial" w:hAnsi="Arial" w:cs="Arial"/>
              </w:rPr>
            </w:pPr>
            <w:r w:rsidRPr="00666321">
              <w:rPr>
                <w:rFonts w:ascii="Arial" w:hAnsi="Arial" w:cs="Arial"/>
              </w:rPr>
              <w:t>Harvesting Temperature(◦C)</w:t>
            </w:r>
          </w:p>
          <w:p w:rsidR="007F7BE1" w:rsidRPr="00666321" w:rsidRDefault="007F7BE1" w:rsidP="00356C3B">
            <w:pPr>
              <w:rPr>
                <w:rFonts w:ascii="Arial" w:hAnsi="Arial" w:cs="Arial"/>
              </w:rPr>
            </w:pPr>
          </w:p>
          <w:p w:rsidR="007F7BE1" w:rsidRPr="00666321" w:rsidRDefault="007F7BE1" w:rsidP="00356C3B">
            <w:pPr>
              <w:rPr>
                <w:rFonts w:ascii="Arial" w:hAnsi="Arial" w:cs="Arial"/>
              </w:rPr>
            </w:pPr>
            <w:r w:rsidRPr="00666321">
              <w:rPr>
                <w:rFonts w:ascii="Arial" w:hAnsi="Arial" w:cs="Arial"/>
              </w:rPr>
              <w:t>(25-30)</w:t>
            </w:r>
          </w:p>
        </w:tc>
      </w:tr>
    </w:tbl>
    <w:p w:rsidR="007F7BE1" w:rsidRPr="00666321" w:rsidRDefault="007F7BE1" w:rsidP="007F7BE1">
      <w:pPr>
        <w:spacing w:after="150" w:line="360" w:lineRule="atLeast"/>
        <w:rPr>
          <w:rFonts w:ascii="Arial" w:eastAsia="Times New Roman" w:hAnsi="Arial" w:cs="Arial"/>
          <w:lang w:eastAsia="en-IN"/>
        </w:rPr>
      </w:pPr>
    </w:p>
    <w:p w:rsidR="007F7BE1" w:rsidRPr="00666321" w:rsidRDefault="007F7BE1" w:rsidP="007F7BE1">
      <w:pPr>
        <w:pStyle w:val="ListParagraph"/>
        <w:numPr>
          <w:ilvl w:val="0"/>
          <w:numId w:val="1"/>
        </w:numPr>
        <w:spacing w:line="240" w:lineRule="auto"/>
        <w:rPr>
          <w:rFonts w:ascii="Arial" w:hAnsi="Arial" w:cs="Arial"/>
        </w:rPr>
      </w:pPr>
      <w:r w:rsidRPr="00666321">
        <w:rPr>
          <w:rFonts w:ascii="Arial" w:hAnsi="Arial" w:cs="Arial"/>
          <w:b/>
        </w:rPr>
        <w:t>SOIL TYPE</w:t>
      </w:r>
      <w:r w:rsidRPr="00666321">
        <w:rPr>
          <w:rFonts w:ascii="Arial" w:hAnsi="Arial" w:cs="Arial"/>
        </w:rPr>
        <w:t>:</w:t>
      </w:r>
    </w:p>
    <w:p w:rsidR="007F7BE1" w:rsidRPr="00666321" w:rsidRDefault="007F7BE1" w:rsidP="007F7BE1">
      <w:pPr>
        <w:pStyle w:val="ListParagraph"/>
        <w:spacing w:line="240" w:lineRule="auto"/>
        <w:rPr>
          <w:rFonts w:ascii="Arial" w:hAnsi="Arial" w:cs="Arial"/>
        </w:rPr>
      </w:pPr>
      <w:r w:rsidRPr="00666321">
        <w:rPr>
          <w:rFonts w:ascii="Arial" w:eastAsia="Times New Roman" w:hAnsi="Arial" w:cs="Arial"/>
          <w:lang w:eastAsia="en-IN"/>
        </w:rPr>
        <w:t xml:space="preserve">It can be grown on variety of soil. Deep, fertile, well drained, medium texture soil is suitable for litchi cultivation. </w:t>
      </w:r>
      <w:proofErr w:type="gramStart"/>
      <w:r w:rsidRPr="00666321">
        <w:rPr>
          <w:rFonts w:ascii="Arial" w:eastAsia="Times New Roman" w:hAnsi="Arial" w:cs="Arial"/>
          <w:lang w:eastAsia="en-IN"/>
        </w:rPr>
        <w:t>pH</w:t>
      </w:r>
      <w:proofErr w:type="gramEnd"/>
      <w:r w:rsidRPr="00666321">
        <w:rPr>
          <w:rFonts w:ascii="Arial" w:eastAsia="Times New Roman" w:hAnsi="Arial" w:cs="Arial"/>
          <w:lang w:eastAsia="en-IN"/>
        </w:rPr>
        <w:t xml:space="preserve"> of soil should be 7.5 to 8. Litchi crop cannot tolerate high pH and saline soils.</w:t>
      </w:r>
    </w:p>
    <w:p w:rsidR="007F7BE1" w:rsidRPr="00666321" w:rsidRDefault="007F7BE1" w:rsidP="007F7BE1">
      <w:pPr>
        <w:pStyle w:val="ListParagraph"/>
        <w:numPr>
          <w:ilvl w:val="0"/>
          <w:numId w:val="1"/>
        </w:numPr>
        <w:spacing w:line="240" w:lineRule="auto"/>
        <w:rPr>
          <w:rFonts w:ascii="Arial" w:hAnsi="Arial" w:cs="Arial"/>
          <w:b/>
        </w:rPr>
      </w:pPr>
      <w:r w:rsidRPr="00666321">
        <w:rPr>
          <w:rFonts w:ascii="Arial" w:hAnsi="Arial" w:cs="Arial"/>
          <w:b/>
        </w:rPr>
        <w:t>POPULAR VARIETIES:</w:t>
      </w:r>
    </w:p>
    <w:p w:rsidR="007F7BE1" w:rsidRPr="00666321" w:rsidRDefault="007F7BE1" w:rsidP="007F7BE1">
      <w:pPr>
        <w:pStyle w:val="ListParagraph"/>
        <w:spacing w:line="240" w:lineRule="auto"/>
        <w:rPr>
          <w:rFonts w:ascii="Arial" w:hAnsi="Arial" w:cs="Arial"/>
        </w:rPr>
      </w:pPr>
    </w:p>
    <w:tbl>
      <w:tblPr>
        <w:tblStyle w:val="TableGrid"/>
        <w:tblW w:w="0" w:type="auto"/>
        <w:tblInd w:w="720" w:type="dxa"/>
        <w:tblLook w:val="04A0"/>
      </w:tblPr>
      <w:tblGrid>
        <w:gridCol w:w="4275"/>
        <w:gridCol w:w="4247"/>
      </w:tblGrid>
      <w:tr w:rsidR="007F7BE1" w:rsidRPr="00666321" w:rsidTr="00356C3B">
        <w:tc>
          <w:tcPr>
            <w:tcW w:w="4275" w:type="dxa"/>
          </w:tcPr>
          <w:p w:rsidR="007F7BE1" w:rsidRPr="00666321" w:rsidRDefault="007F7BE1" w:rsidP="00356C3B">
            <w:pPr>
              <w:pStyle w:val="ListParagraph"/>
              <w:ind w:left="0"/>
              <w:rPr>
                <w:rFonts w:ascii="Arial" w:hAnsi="Arial" w:cs="Arial"/>
              </w:rPr>
            </w:pPr>
            <w:r w:rsidRPr="00666321">
              <w:rPr>
                <w:rFonts w:ascii="Arial" w:hAnsi="Arial" w:cs="Arial"/>
              </w:rPr>
              <w:t>VARIETY</w:t>
            </w:r>
          </w:p>
        </w:tc>
        <w:tc>
          <w:tcPr>
            <w:tcW w:w="4247" w:type="dxa"/>
          </w:tcPr>
          <w:p w:rsidR="007F7BE1" w:rsidRPr="00666321" w:rsidRDefault="007F7BE1" w:rsidP="00356C3B">
            <w:pPr>
              <w:pStyle w:val="ListParagraph"/>
              <w:ind w:left="0"/>
              <w:rPr>
                <w:rFonts w:ascii="Arial" w:hAnsi="Arial" w:cs="Arial"/>
              </w:rPr>
            </w:pPr>
            <w:r w:rsidRPr="00666321">
              <w:rPr>
                <w:rFonts w:ascii="Arial" w:hAnsi="Arial" w:cs="Arial"/>
              </w:rPr>
              <w:t>YIELD (</w:t>
            </w:r>
            <w:proofErr w:type="spellStart"/>
            <w:r w:rsidRPr="00666321">
              <w:rPr>
                <w:rFonts w:ascii="Arial" w:hAnsi="Arial" w:cs="Arial"/>
              </w:rPr>
              <w:t>Qtl</w:t>
            </w:r>
            <w:proofErr w:type="spellEnd"/>
            <w:r w:rsidRPr="00666321">
              <w:rPr>
                <w:rFonts w:ascii="Arial" w:hAnsi="Arial" w:cs="Arial"/>
              </w:rPr>
              <w:t>/acre)</w:t>
            </w:r>
          </w:p>
        </w:tc>
      </w:tr>
      <w:tr w:rsidR="007F7BE1" w:rsidRPr="00666321" w:rsidTr="00356C3B">
        <w:tc>
          <w:tcPr>
            <w:tcW w:w="4275" w:type="dxa"/>
          </w:tcPr>
          <w:p w:rsidR="007F7BE1" w:rsidRPr="00666321" w:rsidRDefault="007F7BE1" w:rsidP="00356C3B">
            <w:pPr>
              <w:pStyle w:val="ListParagraph"/>
              <w:ind w:left="0"/>
              <w:rPr>
                <w:rFonts w:ascii="Arial" w:hAnsi="Arial" w:cs="Arial"/>
              </w:rPr>
            </w:pPr>
            <w:r w:rsidRPr="00666321">
              <w:rPr>
                <w:rFonts w:ascii="Arial" w:hAnsi="Arial" w:cs="Arial"/>
              </w:rPr>
              <w:t>Rose Scented</w:t>
            </w:r>
          </w:p>
        </w:tc>
        <w:tc>
          <w:tcPr>
            <w:tcW w:w="4247" w:type="dxa"/>
          </w:tcPr>
          <w:p w:rsidR="007F7BE1" w:rsidRPr="00666321" w:rsidRDefault="007F7BE1" w:rsidP="00356C3B">
            <w:pPr>
              <w:pStyle w:val="ListParagraph"/>
              <w:ind w:left="0"/>
              <w:rPr>
                <w:rFonts w:ascii="Arial" w:hAnsi="Arial" w:cs="Arial"/>
              </w:rPr>
            </w:pPr>
          </w:p>
        </w:tc>
      </w:tr>
      <w:tr w:rsidR="007F7BE1" w:rsidRPr="00666321" w:rsidTr="00356C3B">
        <w:tc>
          <w:tcPr>
            <w:tcW w:w="4275" w:type="dxa"/>
          </w:tcPr>
          <w:p w:rsidR="007F7BE1" w:rsidRPr="00666321" w:rsidRDefault="007F7BE1" w:rsidP="00356C3B">
            <w:pPr>
              <w:pStyle w:val="ListParagraph"/>
              <w:ind w:left="0"/>
              <w:rPr>
                <w:rFonts w:ascii="Arial" w:hAnsi="Arial" w:cs="Arial"/>
              </w:rPr>
            </w:pPr>
            <w:r w:rsidRPr="00666321">
              <w:rPr>
                <w:rFonts w:ascii="Arial" w:hAnsi="Arial" w:cs="Arial"/>
              </w:rPr>
              <w:t>Saharanpur</w:t>
            </w:r>
          </w:p>
        </w:tc>
        <w:tc>
          <w:tcPr>
            <w:tcW w:w="4247" w:type="dxa"/>
          </w:tcPr>
          <w:p w:rsidR="007F7BE1" w:rsidRPr="00666321" w:rsidRDefault="007F7BE1" w:rsidP="00356C3B">
            <w:pPr>
              <w:pStyle w:val="ListParagraph"/>
              <w:ind w:left="0"/>
              <w:rPr>
                <w:rFonts w:ascii="Arial" w:hAnsi="Arial" w:cs="Arial"/>
              </w:rPr>
            </w:pPr>
          </w:p>
        </w:tc>
      </w:tr>
      <w:tr w:rsidR="007F7BE1" w:rsidRPr="00666321" w:rsidTr="00356C3B">
        <w:tc>
          <w:tcPr>
            <w:tcW w:w="4275" w:type="dxa"/>
          </w:tcPr>
          <w:p w:rsidR="007F7BE1" w:rsidRPr="00666321" w:rsidRDefault="007F7BE1" w:rsidP="00356C3B">
            <w:pPr>
              <w:pStyle w:val="ListParagraph"/>
              <w:ind w:left="0"/>
              <w:rPr>
                <w:rFonts w:ascii="Arial" w:hAnsi="Arial" w:cs="Arial"/>
              </w:rPr>
            </w:pPr>
            <w:proofErr w:type="spellStart"/>
            <w:r w:rsidRPr="00666321">
              <w:rPr>
                <w:rFonts w:ascii="Arial" w:hAnsi="Arial" w:cs="Arial"/>
              </w:rPr>
              <w:t>Muzaffarpur</w:t>
            </w:r>
            <w:proofErr w:type="spellEnd"/>
          </w:p>
        </w:tc>
        <w:tc>
          <w:tcPr>
            <w:tcW w:w="4247" w:type="dxa"/>
          </w:tcPr>
          <w:p w:rsidR="007F7BE1" w:rsidRPr="00666321" w:rsidRDefault="007F7BE1" w:rsidP="00356C3B">
            <w:pPr>
              <w:pStyle w:val="ListParagraph"/>
              <w:ind w:left="0"/>
              <w:rPr>
                <w:rFonts w:ascii="Arial" w:hAnsi="Arial" w:cs="Arial"/>
              </w:rPr>
            </w:pPr>
          </w:p>
        </w:tc>
      </w:tr>
      <w:tr w:rsidR="007F7BE1" w:rsidRPr="00666321" w:rsidTr="00356C3B">
        <w:tc>
          <w:tcPr>
            <w:tcW w:w="4275" w:type="dxa"/>
          </w:tcPr>
          <w:p w:rsidR="007F7BE1" w:rsidRPr="00666321" w:rsidRDefault="007F7BE1" w:rsidP="00356C3B">
            <w:pPr>
              <w:pStyle w:val="ListParagraph"/>
              <w:ind w:left="0"/>
              <w:rPr>
                <w:rFonts w:ascii="Arial" w:hAnsi="Arial" w:cs="Arial"/>
              </w:rPr>
            </w:pPr>
            <w:proofErr w:type="spellStart"/>
            <w:r w:rsidRPr="00666321">
              <w:rPr>
                <w:rFonts w:ascii="Arial" w:hAnsi="Arial" w:cs="Arial"/>
              </w:rPr>
              <w:t>Khatti</w:t>
            </w:r>
            <w:proofErr w:type="spellEnd"/>
          </w:p>
        </w:tc>
        <w:tc>
          <w:tcPr>
            <w:tcW w:w="4247" w:type="dxa"/>
          </w:tcPr>
          <w:p w:rsidR="007F7BE1" w:rsidRPr="00666321" w:rsidRDefault="007F7BE1" w:rsidP="00356C3B">
            <w:pPr>
              <w:pStyle w:val="ListParagraph"/>
              <w:ind w:left="0"/>
              <w:rPr>
                <w:rFonts w:ascii="Arial" w:hAnsi="Arial" w:cs="Arial"/>
              </w:rPr>
            </w:pPr>
          </w:p>
        </w:tc>
      </w:tr>
      <w:tr w:rsidR="007F7BE1" w:rsidRPr="00666321" w:rsidTr="00356C3B">
        <w:tc>
          <w:tcPr>
            <w:tcW w:w="4275" w:type="dxa"/>
          </w:tcPr>
          <w:p w:rsidR="007F7BE1" w:rsidRPr="00666321" w:rsidRDefault="007F7BE1" w:rsidP="00356C3B">
            <w:pPr>
              <w:pStyle w:val="ListParagraph"/>
              <w:ind w:left="0"/>
              <w:rPr>
                <w:rFonts w:ascii="Arial" w:hAnsi="Arial" w:cs="Arial"/>
              </w:rPr>
            </w:pPr>
            <w:proofErr w:type="spellStart"/>
            <w:r w:rsidRPr="00666321">
              <w:rPr>
                <w:rFonts w:ascii="Arial" w:hAnsi="Arial" w:cs="Arial"/>
              </w:rPr>
              <w:t>Gulabi</w:t>
            </w:r>
            <w:proofErr w:type="spellEnd"/>
          </w:p>
        </w:tc>
        <w:tc>
          <w:tcPr>
            <w:tcW w:w="4247" w:type="dxa"/>
          </w:tcPr>
          <w:p w:rsidR="007F7BE1" w:rsidRPr="00666321" w:rsidRDefault="007F7BE1" w:rsidP="00356C3B">
            <w:pPr>
              <w:pStyle w:val="ListParagraph"/>
              <w:ind w:left="0"/>
              <w:rPr>
                <w:rFonts w:ascii="Arial" w:hAnsi="Arial" w:cs="Arial"/>
              </w:rPr>
            </w:pPr>
          </w:p>
        </w:tc>
      </w:tr>
      <w:tr w:rsidR="007F7BE1" w:rsidRPr="00666321" w:rsidTr="00356C3B">
        <w:tc>
          <w:tcPr>
            <w:tcW w:w="4275" w:type="dxa"/>
          </w:tcPr>
          <w:p w:rsidR="007F7BE1" w:rsidRPr="00666321" w:rsidRDefault="007F7BE1" w:rsidP="00356C3B">
            <w:pPr>
              <w:pStyle w:val="ListParagraph"/>
              <w:ind w:left="0"/>
              <w:rPr>
                <w:rFonts w:ascii="Arial" w:hAnsi="Arial" w:cs="Arial"/>
              </w:rPr>
            </w:pPr>
            <w:proofErr w:type="spellStart"/>
            <w:r w:rsidRPr="00666321">
              <w:rPr>
                <w:rFonts w:ascii="Arial" w:hAnsi="Arial" w:cs="Arial"/>
              </w:rPr>
              <w:t>Dehradun</w:t>
            </w:r>
            <w:proofErr w:type="spellEnd"/>
          </w:p>
        </w:tc>
        <w:tc>
          <w:tcPr>
            <w:tcW w:w="4247" w:type="dxa"/>
          </w:tcPr>
          <w:p w:rsidR="007F7BE1" w:rsidRPr="00666321" w:rsidRDefault="007F7BE1" w:rsidP="00356C3B">
            <w:pPr>
              <w:pStyle w:val="ListParagraph"/>
              <w:ind w:left="0"/>
              <w:rPr>
                <w:rFonts w:ascii="Arial" w:hAnsi="Arial" w:cs="Arial"/>
              </w:rPr>
            </w:pPr>
          </w:p>
        </w:tc>
      </w:tr>
    </w:tbl>
    <w:p w:rsidR="007F7BE1" w:rsidRPr="00666321" w:rsidRDefault="007F7BE1" w:rsidP="007F7BE1">
      <w:pPr>
        <w:pStyle w:val="ListParagraph"/>
        <w:numPr>
          <w:ilvl w:val="0"/>
          <w:numId w:val="1"/>
        </w:numPr>
        <w:spacing w:after="150" w:line="360" w:lineRule="atLeast"/>
        <w:rPr>
          <w:rFonts w:ascii="Arial" w:eastAsia="Times New Roman" w:hAnsi="Arial" w:cs="Arial"/>
          <w:b/>
          <w:lang w:eastAsia="en-IN"/>
        </w:rPr>
      </w:pPr>
      <w:r w:rsidRPr="00666321">
        <w:rPr>
          <w:rFonts w:ascii="Arial" w:eastAsia="Times New Roman" w:hAnsi="Arial" w:cs="Arial"/>
          <w:b/>
          <w:lang w:eastAsia="en-IN"/>
        </w:rPr>
        <w:t>LAND PREPARATION:</w:t>
      </w:r>
    </w:p>
    <w:p w:rsidR="007F7BE1" w:rsidRPr="00666321" w:rsidRDefault="007F7BE1" w:rsidP="007F7BE1">
      <w:pPr>
        <w:pStyle w:val="ListParagraph"/>
        <w:spacing w:after="215" w:line="240" w:lineRule="auto"/>
        <w:rPr>
          <w:rFonts w:ascii="Arial" w:eastAsia="Times New Roman" w:hAnsi="Arial" w:cs="Arial"/>
          <w:lang w:eastAsia="en-IN"/>
        </w:rPr>
      </w:pPr>
      <w:r w:rsidRPr="00666321">
        <w:rPr>
          <w:rFonts w:ascii="Arial" w:eastAsia="Times New Roman" w:hAnsi="Arial" w:cs="Arial"/>
          <w:lang w:eastAsia="en-IN"/>
        </w:rPr>
        <w:t>Do ploughing, cross ploughing of land and then levelled the land. Prepare land in such way that water stagnation should not occurred in field.</w:t>
      </w:r>
    </w:p>
    <w:p w:rsidR="007F7BE1" w:rsidRPr="00666321" w:rsidRDefault="007F7BE1" w:rsidP="007F7BE1">
      <w:pPr>
        <w:pStyle w:val="ListParagraph"/>
        <w:numPr>
          <w:ilvl w:val="0"/>
          <w:numId w:val="1"/>
        </w:numPr>
        <w:spacing w:after="150" w:line="360" w:lineRule="atLeast"/>
        <w:rPr>
          <w:rFonts w:ascii="Arial" w:eastAsia="Times New Roman" w:hAnsi="Arial" w:cs="Arial"/>
          <w:b/>
          <w:lang w:eastAsia="en-IN"/>
        </w:rPr>
      </w:pPr>
      <w:r w:rsidRPr="00666321">
        <w:rPr>
          <w:rFonts w:ascii="Arial" w:eastAsia="Times New Roman" w:hAnsi="Arial" w:cs="Arial"/>
          <w:b/>
          <w:lang w:eastAsia="en-IN"/>
        </w:rPr>
        <w:t>SOWING:</w:t>
      </w:r>
    </w:p>
    <w:p w:rsidR="007F7BE1" w:rsidRPr="00666321" w:rsidRDefault="007F7BE1" w:rsidP="007F7BE1">
      <w:pPr>
        <w:pStyle w:val="ListParagraph"/>
        <w:spacing w:after="0" w:line="240" w:lineRule="auto"/>
        <w:rPr>
          <w:rFonts w:ascii="Arial" w:eastAsia="Times New Roman" w:hAnsi="Arial" w:cs="Arial"/>
          <w:lang w:eastAsia="en-IN"/>
        </w:rPr>
      </w:pPr>
      <w:r w:rsidRPr="00666321">
        <w:rPr>
          <w:rFonts w:ascii="Arial" w:eastAsia="Times New Roman" w:hAnsi="Arial" w:cs="Arial"/>
          <w:b/>
          <w:bCs/>
          <w:lang w:eastAsia="en-IN"/>
        </w:rPr>
        <w:t>Time of sowing</w:t>
      </w:r>
      <w:r w:rsidRPr="00666321">
        <w:rPr>
          <w:rFonts w:ascii="Arial" w:eastAsia="Times New Roman" w:hAnsi="Arial" w:cs="Arial"/>
          <w:lang w:eastAsia="en-IN"/>
        </w:rPr>
        <w:br/>
        <w:t>Planting can be done just after monsoon in month of August-September, sometime it can be extended up to November in Punjab. For planting select two year old plant.</w:t>
      </w:r>
      <w:r w:rsidRPr="00666321">
        <w:rPr>
          <w:rFonts w:ascii="Arial" w:eastAsia="Times New Roman" w:hAnsi="Arial" w:cs="Arial"/>
          <w:lang w:eastAsia="en-IN"/>
        </w:rPr>
        <w:br/>
      </w:r>
      <w:r w:rsidRPr="00666321">
        <w:rPr>
          <w:rFonts w:ascii="Arial" w:eastAsia="Times New Roman" w:hAnsi="Arial" w:cs="Arial"/>
          <w:lang w:eastAsia="en-IN"/>
        </w:rPr>
        <w:br/>
      </w:r>
      <w:proofErr w:type="gramStart"/>
      <w:r w:rsidRPr="00666321">
        <w:rPr>
          <w:rFonts w:ascii="Arial" w:eastAsia="Times New Roman" w:hAnsi="Arial" w:cs="Arial"/>
          <w:b/>
          <w:bCs/>
          <w:lang w:eastAsia="en-IN"/>
        </w:rPr>
        <w:t>Spacing</w:t>
      </w:r>
      <w:r w:rsidRPr="00666321">
        <w:rPr>
          <w:rFonts w:ascii="Arial" w:eastAsia="Times New Roman" w:hAnsi="Arial" w:cs="Arial"/>
          <w:lang w:eastAsia="en-IN"/>
        </w:rPr>
        <w:br/>
        <w:t>Use distance of 8-10 meter in row to row and also plant to plant in case of square method.</w:t>
      </w:r>
      <w:proofErr w:type="gramEnd"/>
      <w:r w:rsidRPr="00666321">
        <w:rPr>
          <w:rFonts w:ascii="Arial" w:eastAsia="Times New Roman" w:hAnsi="Arial" w:cs="Arial"/>
          <w:lang w:eastAsia="en-IN"/>
        </w:rPr>
        <w:br/>
      </w:r>
      <w:r w:rsidRPr="00666321">
        <w:rPr>
          <w:rFonts w:ascii="Arial" w:eastAsia="Times New Roman" w:hAnsi="Arial" w:cs="Arial"/>
          <w:lang w:eastAsia="en-IN"/>
        </w:rPr>
        <w:br/>
      </w:r>
      <w:r w:rsidRPr="00666321">
        <w:rPr>
          <w:rFonts w:ascii="Arial" w:eastAsia="Times New Roman" w:hAnsi="Arial" w:cs="Arial"/>
          <w:b/>
          <w:bCs/>
          <w:lang w:eastAsia="en-IN"/>
        </w:rPr>
        <w:lastRenderedPageBreak/>
        <w:t>Sowing Depth</w:t>
      </w:r>
      <w:r w:rsidRPr="00666321">
        <w:rPr>
          <w:rFonts w:ascii="Arial" w:eastAsia="Times New Roman" w:hAnsi="Arial" w:cs="Arial"/>
          <w:lang w:eastAsia="en-IN"/>
        </w:rPr>
        <w:br/>
        <w:t>Dug pits of 1m x 1m x 1m and expose to sun for some days. Then fill the pit with top soil with 20-25 kg of well decomposed cow dung, 2 kg of bone meal and 300 gm of MOP. After filling sprinkle some water on it. Plant the seedlings in middle of pit.</w:t>
      </w:r>
      <w:r w:rsidRPr="00666321">
        <w:rPr>
          <w:rFonts w:ascii="Arial" w:eastAsia="Times New Roman" w:hAnsi="Arial" w:cs="Arial"/>
          <w:lang w:eastAsia="en-IN"/>
        </w:rPr>
        <w:br/>
      </w:r>
      <w:r w:rsidRPr="00666321">
        <w:rPr>
          <w:rFonts w:ascii="Arial" w:eastAsia="Times New Roman" w:hAnsi="Arial" w:cs="Arial"/>
          <w:lang w:eastAsia="en-IN"/>
        </w:rPr>
        <w:br/>
      </w:r>
      <w:r w:rsidRPr="00666321">
        <w:rPr>
          <w:rFonts w:ascii="Arial" w:eastAsia="Times New Roman" w:hAnsi="Arial" w:cs="Arial"/>
          <w:b/>
          <w:bCs/>
          <w:lang w:eastAsia="en-IN"/>
        </w:rPr>
        <w:t>Method of sowing</w:t>
      </w:r>
      <w:r w:rsidRPr="00666321">
        <w:rPr>
          <w:rFonts w:ascii="Arial" w:eastAsia="Times New Roman" w:hAnsi="Arial" w:cs="Arial"/>
          <w:lang w:eastAsia="en-IN"/>
        </w:rPr>
        <w:br/>
      </w:r>
      <w:proofErr w:type="gramStart"/>
      <w:r w:rsidRPr="00666321">
        <w:rPr>
          <w:rFonts w:ascii="Arial" w:eastAsia="Times New Roman" w:hAnsi="Arial" w:cs="Arial"/>
          <w:lang w:eastAsia="en-IN"/>
        </w:rPr>
        <w:t>Direct</w:t>
      </w:r>
      <w:proofErr w:type="gramEnd"/>
      <w:r w:rsidRPr="00666321">
        <w:rPr>
          <w:rFonts w:ascii="Arial" w:eastAsia="Times New Roman" w:hAnsi="Arial" w:cs="Arial"/>
          <w:lang w:eastAsia="en-IN"/>
        </w:rPr>
        <w:t xml:space="preserve"> sowing or transplanting method.</w:t>
      </w:r>
    </w:p>
    <w:p w:rsidR="007F7BE1" w:rsidRPr="00666321" w:rsidRDefault="007F7BE1" w:rsidP="007F7BE1">
      <w:pPr>
        <w:pStyle w:val="ListParagraph"/>
        <w:spacing w:after="0" w:line="240" w:lineRule="auto"/>
        <w:rPr>
          <w:rFonts w:ascii="Arial" w:eastAsia="Times New Roman" w:hAnsi="Arial" w:cs="Arial"/>
          <w:b/>
          <w:bCs/>
          <w:caps/>
          <w:lang w:eastAsia="en-IN"/>
        </w:rPr>
      </w:pPr>
      <w:r w:rsidRPr="00666321">
        <w:rPr>
          <w:rFonts w:ascii="Arial" w:eastAsia="Times New Roman" w:hAnsi="Arial" w:cs="Arial"/>
          <w:b/>
          <w:bCs/>
          <w:caps/>
          <w:lang w:eastAsia="en-IN"/>
        </w:rPr>
        <w:t xml:space="preserve"> </w:t>
      </w:r>
    </w:p>
    <w:p w:rsidR="007F7BE1" w:rsidRPr="00666321" w:rsidRDefault="007F7BE1" w:rsidP="007F7BE1">
      <w:pPr>
        <w:pStyle w:val="ListParagraph"/>
        <w:numPr>
          <w:ilvl w:val="0"/>
          <w:numId w:val="1"/>
        </w:numPr>
        <w:spacing w:after="215" w:line="240" w:lineRule="auto"/>
        <w:rPr>
          <w:rFonts w:ascii="Arial" w:eastAsia="Times New Roman" w:hAnsi="Arial" w:cs="Arial"/>
          <w:lang w:eastAsia="en-IN"/>
        </w:rPr>
      </w:pPr>
      <w:r w:rsidRPr="00666321">
        <w:rPr>
          <w:rFonts w:ascii="Arial" w:eastAsia="Times New Roman" w:hAnsi="Arial" w:cs="Arial"/>
          <w:lang w:eastAsia="en-IN"/>
        </w:rPr>
        <w:t>PROPAGATION:</w:t>
      </w:r>
    </w:p>
    <w:p w:rsidR="007F7BE1" w:rsidRPr="00666321" w:rsidRDefault="007F7BE1" w:rsidP="007F7BE1">
      <w:pPr>
        <w:pStyle w:val="ListParagraph"/>
        <w:spacing w:after="215" w:line="240" w:lineRule="auto"/>
        <w:rPr>
          <w:rFonts w:ascii="Arial" w:eastAsia="Times New Roman" w:hAnsi="Arial" w:cs="Arial"/>
          <w:lang w:eastAsia="en-IN"/>
        </w:rPr>
      </w:pPr>
      <w:r w:rsidRPr="00666321">
        <w:rPr>
          <w:rFonts w:ascii="Arial" w:eastAsia="Times New Roman" w:hAnsi="Arial" w:cs="Arial"/>
          <w:lang w:eastAsia="en-IN"/>
        </w:rPr>
        <w:t xml:space="preserve">Litchi is commercially propagated by Air-Layering method. Seed propagation is not common one and takes long time for tree establishment. For air layering, select branches of 2-3cm diameter and 30-60cm long free from pest and disease. Remove 4cm wide ring of bark with help of sharp knife. Place wet moss on exposed portion and then wrapped polythene sheet around it tightly. Root development will start after 4weeks. </w:t>
      </w:r>
      <w:proofErr w:type="gramStart"/>
      <w:r w:rsidRPr="00666321">
        <w:rPr>
          <w:rFonts w:ascii="Arial" w:eastAsia="Times New Roman" w:hAnsi="Arial" w:cs="Arial"/>
          <w:lang w:eastAsia="en-IN"/>
        </w:rPr>
        <w:t>When good numbers of roots are developed detached "</w:t>
      </w:r>
      <w:proofErr w:type="spellStart"/>
      <w:r w:rsidRPr="00666321">
        <w:rPr>
          <w:rFonts w:ascii="Arial" w:eastAsia="Times New Roman" w:hAnsi="Arial" w:cs="Arial"/>
          <w:lang w:eastAsia="en-IN"/>
        </w:rPr>
        <w:t>gootee</w:t>
      </w:r>
      <w:proofErr w:type="spellEnd"/>
      <w:r w:rsidRPr="00666321">
        <w:rPr>
          <w:rFonts w:ascii="Arial" w:eastAsia="Times New Roman" w:hAnsi="Arial" w:cs="Arial"/>
          <w:lang w:eastAsia="en-IN"/>
        </w:rPr>
        <w:t>" from mother tree.</w:t>
      </w:r>
      <w:proofErr w:type="gramEnd"/>
      <w:r w:rsidRPr="00666321">
        <w:rPr>
          <w:rFonts w:ascii="Arial" w:eastAsia="Times New Roman" w:hAnsi="Arial" w:cs="Arial"/>
          <w:lang w:eastAsia="en-IN"/>
        </w:rPr>
        <w:t xml:space="preserve"> After then immediately plant it in nursery. Then apply irrigation to it. Air layering can be done in middle of July to September.</w:t>
      </w:r>
    </w:p>
    <w:p w:rsidR="007F7BE1" w:rsidRPr="00666321" w:rsidRDefault="007F7BE1" w:rsidP="007F7BE1">
      <w:pPr>
        <w:pStyle w:val="ListParagraph"/>
        <w:spacing w:after="215" w:line="240" w:lineRule="auto"/>
        <w:rPr>
          <w:rFonts w:ascii="Arial" w:eastAsia="Times New Roman" w:hAnsi="Arial" w:cs="Arial"/>
          <w:lang w:eastAsia="en-IN"/>
        </w:rPr>
      </w:pPr>
    </w:p>
    <w:p w:rsidR="007F7BE1" w:rsidRPr="00666321" w:rsidRDefault="007F7BE1" w:rsidP="007F7BE1">
      <w:pPr>
        <w:pStyle w:val="ListParagraph"/>
        <w:numPr>
          <w:ilvl w:val="0"/>
          <w:numId w:val="1"/>
        </w:numPr>
        <w:spacing w:after="215" w:line="240" w:lineRule="auto"/>
        <w:rPr>
          <w:rFonts w:ascii="Arial" w:eastAsia="Times New Roman" w:hAnsi="Arial" w:cs="Arial"/>
          <w:b/>
          <w:bCs/>
          <w:caps/>
          <w:lang w:eastAsia="en-IN"/>
        </w:rPr>
      </w:pPr>
      <w:r w:rsidRPr="00666321">
        <w:rPr>
          <w:rFonts w:ascii="Arial" w:eastAsia="Times New Roman" w:hAnsi="Arial" w:cs="Arial"/>
          <w:lang w:eastAsia="en-IN"/>
        </w:rPr>
        <w:t>PRUNING AND TRAINING</w:t>
      </w:r>
    </w:p>
    <w:p w:rsidR="007F7BE1" w:rsidRPr="00666321" w:rsidRDefault="007F7BE1" w:rsidP="007F7BE1">
      <w:pPr>
        <w:spacing w:after="215" w:line="240" w:lineRule="auto"/>
        <w:rPr>
          <w:rFonts w:ascii="Arial" w:eastAsia="Times New Roman" w:hAnsi="Arial" w:cs="Arial"/>
          <w:lang w:eastAsia="en-IN"/>
        </w:rPr>
      </w:pPr>
      <w:r w:rsidRPr="00666321">
        <w:rPr>
          <w:rFonts w:ascii="Arial" w:eastAsia="Times New Roman" w:hAnsi="Arial" w:cs="Arial"/>
          <w:lang w:eastAsia="en-IN"/>
        </w:rPr>
        <w:t>Initially training is needed to give definite shape. But pruning is not much needed for Litchi plants. Light pruning is needed after harvesting of fruits to promote new shoots.</w:t>
      </w:r>
    </w:p>
    <w:p w:rsidR="007F7BE1" w:rsidRPr="00666321" w:rsidRDefault="007F7BE1" w:rsidP="007F7BE1">
      <w:pPr>
        <w:pStyle w:val="ListParagraph"/>
        <w:numPr>
          <w:ilvl w:val="0"/>
          <w:numId w:val="1"/>
        </w:numPr>
        <w:spacing w:after="215" w:line="240" w:lineRule="auto"/>
        <w:rPr>
          <w:rFonts w:ascii="Arial" w:eastAsia="Times New Roman" w:hAnsi="Arial" w:cs="Arial"/>
          <w:b/>
          <w:bCs/>
          <w:caps/>
          <w:lang w:eastAsia="en-IN"/>
        </w:rPr>
      </w:pPr>
      <w:r w:rsidRPr="00666321">
        <w:rPr>
          <w:rFonts w:ascii="Arial" w:eastAsia="Times New Roman" w:hAnsi="Arial" w:cs="Arial"/>
          <w:b/>
          <w:bCs/>
          <w:caps/>
          <w:lang w:eastAsia="en-IN"/>
        </w:rPr>
        <w:t>INTERCROPS:</w:t>
      </w:r>
    </w:p>
    <w:p w:rsidR="007F7BE1" w:rsidRPr="00666321" w:rsidRDefault="007F7BE1" w:rsidP="007F7BE1">
      <w:pPr>
        <w:spacing w:after="0" w:line="240" w:lineRule="auto"/>
        <w:rPr>
          <w:rFonts w:ascii="Arial" w:eastAsia="Times New Roman" w:hAnsi="Arial" w:cs="Arial"/>
          <w:lang w:eastAsia="en-IN"/>
        </w:rPr>
      </w:pPr>
      <w:r w:rsidRPr="00666321">
        <w:rPr>
          <w:rFonts w:ascii="Arial" w:eastAsia="Times New Roman" w:hAnsi="Arial" w:cs="Arial"/>
          <w:lang w:eastAsia="en-IN"/>
        </w:rPr>
        <w:t xml:space="preserve">It is slow growing crop and required about 7-10years to come into commercial bearing. Intercrop can be taken during initial 3-4 years. It will give additional annual income along with enriching the soil and improve soil condition also help in weed control. Quick growing plant like peach, plum, </w:t>
      </w:r>
      <w:proofErr w:type="spellStart"/>
      <w:proofErr w:type="gramStart"/>
      <w:r w:rsidRPr="00666321">
        <w:rPr>
          <w:rFonts w:ascii="Arial" w:eastAsia="Times New Roman" w:hAnsi="Arial" w:cs="Arial"/>
          <w:lang w:eastAsia="en-IN"/>
        </w:rPr>
        <w:t>kinnow</w:t>
      </w:r>
      <w:proofErr w:type="spellEnd"/>
      <w:proofErr w:type="gramEnd"/>
      <w:r w:rsidRPr="00666321">
        <w:rPr>
          <w:rFonts w:ascii="Arial" w:eastAsia="Times New Roman" w:hAnsi="Arial" w:cs="Arial"/>
          <w:lang w:eastAsia="en-IN"/>
        </w:rPr>
        <w:t xml:space="preserve"> can be taken as intercrop. Also vegetables and pulses are preferred as intercrop. When orchard come into commercial bearing, uproot intercrops.</w:t>
      </w:r>
      <w:r w:rsidRPr="00666321">
        <w:rPr>
          <w:rFonts w:ascii="Arial" w:eastAsia="Times New Roman" w:hAnsi="Arial" w:cs="Arial"/>
          <w:lang w:eastAsia="en-IN"/>
        </w:rPr>
        <w:br/>
        <w:t>Litchi is cross pollinated and pollination is done by insect, honey bees etc. Place 20-25boxes of honey bees per hectare to get proper pollination and fruit sets.</w:t>
      </w:r>
    </w:p>
    <w:p w:rsidR="007F7BE1" w:rsidRPr="00666321" w:rsidRDefault="007F7BE1" w:rsidP="007F7BE1">
      <w:pPr>
        <w:pStyle w:val="ListParagraph"/>
        <w:numPr>
          <w:ilvl w:val="0"/>
          <w:numId w:val="1"/>
        </w:numPr>
        <w:spacing w:after="0" w:line="240" w:lineRule="auto"/>
        <w:rPr>
          <w:rFonts w:ascii="Arial" w:eastAsia="Times New Roman" w:hAnsi="Arial" w:cs="Arial"/>
          <w:b/>
          <w:bCs/>
          <w:caps/>
          <w:lang w:eastAsia="en-IN"/>
        </w:rPr>
      </w:pPr>
      <w:r w:rsidRPr="00666321">
        <w:rPr>
          <w:rFonts w:ascii="Arial" w:eastAsia="Times New Roman" w:hAnsi="Arial" w:cs="Arial"/>
          <w:b/>
          <w:bCs/>
          <w:caps/>
          <w:lang w:eastAsia="en-IN"/>
        </w:rPr>
        <w:t>PROTECTION OF YOUNG PLANTS:</w:t>
      </w:r>
    </w:p>
    <w:p w:rsidR="007F7BE1" w:rsidRPr="00666321" w:rsidRDefault="007F7BE1" w:rsidP="007F7BE1">
      <w:pPr>
        <w:spacing w:after="215" w:line="240" w:lineRule="auto"/>
        <w:rPr>
          <w:rFonts w:ascii="Arial" w:eastAsia="Times New Roman" w:hAnsi="Arial" w:cs="Arial"/>
          <w:lang w:eastAsia="en-IN"/>
        </w:rPr>
      </w:pPr>
      <w:proofErr w:type="gramStart"/>
      <w:r w:rsidRPr="00666321">
        <w:rPr>
          <w:rFonts w:ascii="Arial" w:eastAsia="Times New Roman" w:hAnsi="Arial" w:cs="Arial"/>
          <w:lang w:eastAsia="en-IN"/>
        </w:rPr>
        <w:t xml:space="preserve">To protect young crops from hot wind in summer and cold waves in winter, plant suitable windbreak trees around litchi plantation </w:t>
      </w:r>
      <w:proofErr w:type="spellStart"/>
      <w:r w:rsidRPr="00666321">
        <w:rPr>
          <w:rFonts w:ascii="Arial" w:eastAsia="Times New Roman" w:hAnsi="Arial" w:cs="Arial"/>
          <w:lang w:eastAsia="en-IN"/>
        </w:rPr>
        <w:t>upto</w:t>
      </w:r>
      <w:proofErr w:type="spellEnd"/>
      <w:r w:rsidRPr="00666321">
        <w:rPr>
          <w:rFonts w:ascii="Arial" w:eastAsia="Times New Roman" w:hAnsi="Arial" w:cs="Arial"/>
          <w:lang w:eastAsia="en-IN"/>
        </w:rPr>
        <w:t xml:space="preserve"> 4-5 years.</w:t>
      </w:r>
      <w:proofErr w:type="gramEnd"/>
      <w:r w:rsidRPr="00666321">
        <w:rPr>
          <w:rFonts w:ascii="Arial" w:eastAsia="Times New Roman" w:hAnsi="Arial" w:cs="Arial"/>
          <w:lang w:eastAsia="en-IN"/>
        </w:rPr>
        <w:t xml:space="preserve"> Growing of </w:t>
      </w:r>
      <w:proofErr w:type="spellStart"/>
      <w:r w:rsidRPr="00666321">
        <w:rPr>
          <w:rFonts w:ascii="Arial" w:eastAsia="Times New Roman" w:hAnsi="Arial" w:cs="Arial"/>
          <w:lang w:eastAsia="en-IN"/>
        </w:rPr>
        <w:t>Dhaincha</w:t>
      </w:r>
      <w:proofErr w:type="spellEnd"/>
      <w:r w:rsidRPr="00666321">
        <w:rPr>
          <w:rFonts w:ascii="Arial" w:eastAsia="Times New Roman" w:hAnsi="Arial" w:cs="Arial"/>
          <w:lang w:eastAsia="en-IN"/>
        </w:rPr>
        <w:t xml:space="preserve"> around litchi plantation will protect plant during summer and winter, for that grows </w:t>
      </w:r>
      <w:proofErr w:type="spellStart"/>
      <w:r w:rsidRPr="00666321">
        <w:rPr>
          <w:rFonts w:ascii="Arial" w:eastAsia="Times New Roman" w:hAnsi="Arial" w:cs="Arial"/>
          <w:lang w:eastAsia="en-IN"/>
        </w:rPr>
        <w:t>dhaincha</w:t>
      </w:r>
      <w:proofErr w:type="spellEnd"/>
      <w:r w:rsidRPr="00666321">
        <w:rPr>
          <w:rFonts w:ascii="Arial" w:eastAsia="Times New Roman" w:hAnsi="Arial" w:cs="Arial"/>
          <w:lang w:eastAsia="en-IN"/>
        </w:rPr>
        <w:t xml:space="preserve"> seeds in middle of February. To protect crop from heavy winds grow tall trees seedling like Mango, </w:t>
      </w:r>
      <w:proofErr w:type="spellStart"/>
      <w:r w:rsidRPr="00666321">
        <w:rPr>
          <w:rFonts w:ascii="Arial" w:eastAsia="Times New Roman" w:hAnsi="Arial" w:cs="Arial"/>
          <w:lang w:eastAsia="en-IN"/>
        </w:rPr>
        <w:t>Jamun</w:t>
      </w:r>
      <w:proofErr w:type="spellEnd"/>
      <w:r w:rsidRPr="00666321">
        <w:rPr>
          <w:rFonts w:ascii="Arial" w:eastAsia="Times New Roman" w:hAnsi="Arial" w:cs="Arial"/>
          <w:lang w:eastAsia="en-IN"/>
        </w:rPr>
        <w:t xml:space="preserve"> etc. around litchi plantation.</w:t>
      </w:r>
    </w:p>
    <w:p w:rsidR="007F7BE1" w:rsidRPr="00666321" w:rsidRDefault="007F7BE1" w:rsidP="007F7BE1">
      <w:pPr>
        <w:pStyle w:val="ListParagraph"/>
        <w:numPr>
          <w:ilvl w:val="0"/>
          <w:numId w:val="1"/>
        </w:numPr>
        <w:spacing w:after="215" w:line="240" w:lineRule="auto"/>
        <w:rPr>
          <w:rFonts w:ascii="Arial" w:eastAsia="Times New Roman" w:hAnsi="Arial" w:cs="Arial"/>
          <w:lang w:eastAsia="en-IN"/>
        </w:rPr>
      </w:pPr>
      <w:r w:rsidRPr="00666321">
        <w:rPr>
          <w:rFonts w:ascii="Arial" w:eastAsia="Times New Roman" w:hAnsi="Arial" w:cs="Arial"/>
          <w:lang w:eastAsia="en-IN"/>
        </w:rPr>
        <w:t>FERTILIZER:</w:t>
      </w:r>
    </w:p>
    <w:tbl>
      <w:tblPr>
        <w:tblW w:w="175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4541"/>
        <w:gridCol w:w="6524"/>
        <w:gridCol w:w="2344"/>
        <w:gridCol w:w="2344"/>
        <w:gridCol w:w="1806"/>
      </w:tblGrid>
      <w:tr w:rsidR="007F7BE1" w:rsidRPr="00666321" w:rsidTr="00356C3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b/>
                <w:bCs/>
                <w:lang w:eastAsia="en-IN"/>
              </w:rPr>
              <w:t>Age of crop</w:t>
            </w:r>
          </w:p>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b/>
                <w:bCs/>
                <w:lang w:eastAsia="en-IN"/>
              </w:rPr>
              <w:t>(Year)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b/>
                <w:bCs/>
                <w:lang w:eastAsia="en-IN"/>
              </w:rPr>
              <w:t>Well decomposed cow dung</w:t>
            </w:r>
          </w:p>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b/>
                <w:bCs/>
                <w:lang w:eastAsia="en-IN"/>
              </w:rPr>
              <w:t>(in kg)</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b/>
                <w:bCs/>
                <w:lang w:eastAsia="en-IN"/>
              </w:rPr>
              <w:t>Urea</w:t>
            </w:r>
          </w:p>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b/>
                <w:bCs/>
                <w:lang w:eastAsia="en-IN"/>
              </w:rPr>
              <w:t>(in gm)</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b/>
                <w:bCs/>
                <w:lang w:eastAsia="en-IN"/>
              </w:rPr>
              <w:t>SSP</w:t>
            </w:r>
          </w:p>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b/>
                <w:bCs/>
                <w:lang w:eastAsia="en-IN"/>
              </w:rPr>
              <w:t>(in gm)</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b/>
                <w:bCs/>
                <w:lang w:eastAsia="en-IN"/>
              </w:rPr>
              <w:t>MOP</w:t>
            </w:r>
          </w:p>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b/>
                <w:bCs/>
                <w:lang w:eastAsia="en-IN"/>
              </w:rPr>
              <w:t>(in gm)</w:t>
            </w:r>
          </w:p>
        </w:tc>
      </w:tr>
      <w:tr w:rsidR="007F7BE1" w:rsidRPr="00666321" w:rsidTr="00356C3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tabs>
                <w:tab w:val="left" w:pos="1921"/>
              </w:tabs>
              <w:spacing w:after="0" w:line="240" w:lineRule="auto"/>
              <w:rPr>
                <w:rFonts w:ascii="Arial" w:eastAsia="Times New Roman" w:hAnsi="Arial" w:cs="Arial"/>
                <w:lang w:eastAsia="en-IN"/>
              </w:rPr>
            </w:pPr>
            <w:r w:rsidRPr="00666321">
              <w:rPr>
                <w:rFonts w:ascii="Arial" w:eastAsia="Times New Roman" w:hAnsi="Arial" w:cs="Arial"/>
                <w:b/>
                <w:bCs/>
                <w:lang w:eastAsia="en-IN"/>
              </w:rPr>
              <w:t>First to three years</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lang w:eastAsia="en-IN"/>
              </w:rPr>
              <w:t>10-20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lang w:eastAsia="en-IN"/>
              </w:rPr>
              <w:t>150-500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lang w:eastAsia="en-IN"/>
              </w:rPr>
              <w:t>200-600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lang w:eastAsia="en-IN"/>
              </w:rPr>
              <w:t>60-150</w:t>
            </w:r>
          </w:p>
        </w:tc>
      </w:tr>
      <w:tr w:rsidR="007F7BE1" w:rsidRPr="00666321" w:rsidTr="00356C3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b/>
                <w:bCs/>
                <w:lang w:eastAsia="en-IN"/>
              </w:rPr>
              <w:t>Four to six years</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lang w:eastAsia="en-IN"/>
              </w:rPr>
              <w:t>25-40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lang w:eastAsia="en-IN"/>
              </w:rPr>
              <w:t>500-1000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lang w:eastAsia="en-IN"/>
              </w:rPr>
              <w:t>750-1250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lang w:eastAsia="en-IN"/>
              </w:rPr>
              <w:t>200-300</w:t>
            </w:r>
          </w:p>
        </w:tc>
      </w:tr>
      <w:tr w:rsidR="007F7BE1" w:rsidRPr="00666321" w:rsidTr="00356C3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b/>
                <w:bCs/>
                <w:lang w:eastAsia="en-IN"/>
              </w:rPr>
              <w:t>Seven to ten year</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lang w:eastAsia="en-IN"/>
              </w:rPr>
              <w:t>40-50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lang w:eastAsia="en-IN"/>
              </w:rPr>
              <w:t>1000-1500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lang w:eastAsia="en-IN"/>
              </w:rPr>
              <w:t>1500-2000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lang w:eastAsia="en-IN"/>
              </w:rPr>
              <w:t>300-500</w:t>
            </w:r>
          </w:p>
        </w:tc>
      </w:tr>
      <w:tr w:rsidR="007F7BE1" w:rsidRPr="00666321" w:rsidTr="00356C3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b/>
                <w:bCs/>
                <w:lang w:eastAsia="en-IN"/>
              </w:rPr>
              <w:t>Ten year and above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lang w:eastAsia="en-IN"/>
              </w:rPr>
              <w:t>60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lang w:eastAsia="en-IN"/>
              </w:rPr>
              <w:t>1600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lang w:eastAsia="en-IN"/>
              </w:rPr>
              <w:t>2250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7F7BE1" w:rsidRPr="00666321" w:rsidRDefault="007F7BE1" w:rsidP="00356C3B">
            <w:pPr>
              <w:spacing w:after="0" w:line="240" w:lineRule="auto"/>
              <w:rPr>
                <w:rFonts w:ascii="Arial" w:eastAsia="Times New Roman" w:hAnsi="Arial" w:cs="Arial"/>
                <w:lang w:eastAsia="en-IN"/>
              </w:rPr>
            </w:pPr>
            <w:r w:rsidRPr="00666321">
              <w:rPr>
                <w:rFonts w:ascii="Arial" w:eastAsia="Times New Roman" w:hAnsi="Arial" w:cs="Arial"/>
                <w:lang w:eastAsia="en-IN"/>
              </w:rPr>
              <w:t>600</w:t>
            </w:r>
          </w:p>
        </w:tc>
      </w:tr>
    </w:tbl>
    <w:p w:rsidR="007F7BE1" w:rsidRPr="00666321" w:rsidRDefault="007F7BE1" w:rsidP="007F7BE1">
      <w:pPr>
        <w:pStyle w:val="ListParagraph"/>
        <w:numPr>
          <w:ilvl w:val="0"/>
          <w:numId w:val="2"/>
        </w:numPr>
        <w:spacing w:after="215" w:line="240" w:lineRule="auto"/>
        <w:rPr>
          <w:rFonts w:ascii="Arial" w:eastAsia="Times New Roman" w:hAnsi="Arial" w:cs="Arial"/>
          <w:lang w:eastAsia="en-IN"/>
        </w:rPr>
      </w:pPr>
      <w:r w:rsidRPr="00666321">
        <w:rPr>
          <w:rFonts w:ascii="Arial" w:eastAsia="Times New Roman" w:hAnsi="Arial" w:cs="Arial"/>
          <w:lang w:eastAsia="en-IN"/>
        </w:rPr>
        <w:t>ALLPICATION:</w:t>
      </w:r>
    </w:p>
    <w:p w:rsidR="007F7BE1" w:rsidRPr="00666321" w:rsidRDefault="007F7BE1" w:rsidP="007F7BE1">
      <w:pPr>
        <w:pStyle w:val="ListParagraph"/>
        <w:spacing w:after="215" w:line="240" w:lineRule="auto"/>
        <w:rPr>
          <w:rFonts w:ascii="Arial" w:eastAsia="Times New Roman" w:hAnsi="Arial" w:cs="Arial"/>
          <w:lang w:eastAsia="en-IN"/>
        </w:rPr>
      </w:pPr>
      <w:r w:rsidRPr="00666321">
        <w:rPr>
          <w:rFonts w:ascii="Arial" w:eastAsia="Times New Roman" w:hAnsi="Arial" w:cs="Arial"/>
          <w:lang w:eastAsia="en-IN"/>
        </w:rPr>
        <w:t xml:space="preserve">For 1 to 3 year old crop, apply 10-20 kg of well decomposed </w:t>
      </w:r>
      <w:proofErr w:type="spellStart"/>
      <w:r w:rsidRPr="00666321">
        <w:rPr>
          <w:rFonts w:ascii="Arial" w:eastAsia="Times New Roman" w:hAnsi="Arial" w:cs="Arial"/>
          <w:lang w:eastAsia="en-IN"/>
        </w:rPr>
        <w:t>cowdung</w:t>
      </w:r>
      <w:proofErr w:type="spellEnd"/>
      <w:r w:rsidRPr="00666321">
        <w:rPr>
          <w:rFonts w:ascii="Arial" w:eastAsia="Times New Roman" w:hAnsi="Arial" w:cs="Arial"/>
          <w:lang w:eastAsia="en-IN"/>
        </w:rPr>
        <w:t xml:space="preserve"> along with Urea@150-500 g, SSP@200-600 gm and MOP@60-150 gm per Tree. For 4-6 year old crop, give dose of 25-40 kg of </w:t>
      </w:r>
      <w:proofErr w:type="spellStart"/>
      <w:r w:rsidRPr="00666321">
        <w:rPr>
          <w:rFonts w:ascii="Arial" w:eastAsia="Times New Roman" w:hAnsi="Arial" w:cs="Arial"/>
          <w:lang w:eastAsia="en-IN"/>
        </w:rPr>
        <w:t>cowdung</w:t>
      </w:r>
      <w:proofErr w:type="spellEnd"/>
      <w:r w:rsidRPr="00666321">
        <w:rPr>
          <w:rFonts w:ascii="Arial" w:eastAsia="Times New Roman" w:hAnsi="Arial" w:cs="Arial"/>
          <w:lang w:eastAsia="en-IN"/>
        </w:rPr>
        <w:t>, Urea@500 gm -1000 gm, SSP@750 gm -1250 gm and MOP@200-300 gm per Tree. For 7-10 year old crop, apply Urea@1000-1500 gm, SSP@1000 gm, MOP@300 -500 gm and Cowdung@40-50 kg per Tree. When crop is above 10 year, apply well decomposed cowdung@60 kg, Urea@1600 gm, SSP@2250 gm and MOP@600 gm per Tree.</w:t>
      </w:r>
    </w:p>
    <w:p w:rsidR="007F7BE1" w:rsidRPr="00666321" w:rsidRDefault="007F7BE1" w:rsidP="007F7BE1">
      <w:pPr>
        <w:pStyle w:val="ListParagraph"/>
        <w:numPr>
          <w:ilvl w:val="0"/>
          <w:numId w:val="1"/>
        </w:numPr>
        <w:spacing w:after="215" w:line="240" w:lineRule="auto"/>
        <w:rPr>
          <w:rFonts w:ascii="Arial" w:eastAsia="Times New Roman" w:hAnsi="Arial" w:cs="Arial"/>
          <w:lang w:eastAsia="en-IN"/>
        </w:rPr>
      </w:pPr>
      <w:r w:rsidRPr="00666321">
        <w:rPr>
          <w:rFonts w:ascii="Arial" w:eastAsia="Times New Roman" w:hAnsi="Arial" w:cs="Arial"/>
          <w:lang w:eastAsia="en-IN"/>
        </w:rPr>
        <w:lastRenderedPageBreak/>
        <w:t>IRRIGATION:</w:t>
      </w:r>
    </w:p>
    <w:p w:rsidR="007F7BE1" w:rsidRPr="00666321" w:rsidRDefault="007F7BE1" w:rsidP="007F7BE1">
      <w:pPr>
        <w:pStyle w:val="ListParagraph"/>
        <w:spacing w:after="215" w:line="240" w:lineRule="auto"/>
        <w:rPr>
          <w:rFonts w:ascii="Arial" w:eastAsia="Times New Roman" w:hAnsi="Arial" w:cs="Arial"/>
          <w:lang w:eastAsia="en-IN"/>
        </w:rPr>
      </w:pPr>
      <w:r w:rsidRPr="00666321">
        <w:rPr>
          <w:rFonts w:ascii="Arial" w:eastAsia="Times New Roman" w:hAnsi="Arial" w:cs="Arial"/>
          <w:lang w:eastAsia="en-IN"/>
        </w:rPr>
        <w:t>Apply irrigation at all stage of development. At early growth stage frequent irrigation is needed. During summer, apply irrigation twice a week to young plants and once a week for plant older than 4year age. Give irrigation after completing fertilizer application. To protect crop from frost injury, apply water at November end or December first week. Fruit development stage is critical for irrigation. At this stage apply irrigation twice a week; it will help to reduce cracking of fruits to greater extent.</w:t>
      </w:r>
    </w:p>
    <w:p w:rsidR="007F7BE1" w:rsidRPr="00666321" w:rsidRDefault="007F7BE1" w:rsidP="007F7BE1">
      <w:pPr>
        <w:pStyle w:val="ListParagraph"/>
        <w:numPr>
          <w:ilvl w:val="0"/>
          <w:numId w:val="1"/>
        </w:numPr>
        <w:spacing w:after="215" w:line="240" w:lineRule="auto"/>
        <w:rPr>
          <w:rFonts w:ascii="Arial" w:eastAsia="Times New Roman" w:hAnsi="Arial" w:cs="Arial"/>
          <w:lang w:eastAsia="en-IN"/>
        </w:rPr>
      </w:pPr>
      <w:r w:rsidRPr="00666321">
        <w:rPr>
          <w:rFonts w:ascii="Arial" w:eastAsia="Times New Roman" w:hAnsi="Arial" w:cs="Arial"/>
          <w:lang w:eastAsia="en-IN"/>
        </w:rPr>
        <w:t>HARVESTING:</w:t>
      </w:r>
    </w:p>
    <w:p w:rsidR="007F7BE1" w:rsidRPr="00666321" w:rsidRDefault="007F7BE1" w:rsidP="007F7BE1">
      <w:pPr>
        <w:pStyle w:val="ListParagraph"/>
        <w:spacing w:after="215" w:line="240" w:lineRule="auto"/>
        <w:rPr>
          <w:rFonts w:ascii="Arial" w:eastAsia="Times New Roman" w:hAnsi="Arial" w:cs="Arial"/>
          <w:lang w:eastAsia="en-IN"/>
        </w:rPr>
      </w:pPr>
      <w:r w:rsidRPr="00666321">
        <w:rPr>
          <w:rFonts w:ascii="Arial" w:eastAsia="Times New Roman" w:hAnsi="Arial" w:cs="Arial"/>
          <w:lang w:eastAsia="en-IN"/>
        </w:rPr>
        <w:t xml:space="preserve"> Change in fruit </w:t>
      </w:r>
      <w:proofErr w:type="spellStart"/>
      <w:r w:rsidRPr="00666321">
        <w:rPr>
          <w:rFonts w:ascii="Arial" w:eastAsia="Times New Roman" w:hAnsi="Arial" w:cs="Arial"/>
          <w:lang w:eastAsia="en-IN"/>
        </w:rPr>
        <w:t>color</w:t>
      </w:r>
      <w:proofErr w:type="spellEnd"/>
      <w:r w:rsidRPr="00666321">
        <w:rPr>
          <w:rFonts w:ascii="Arial" w:eastAsia="Times New Roman" w:hAnsi="Arial" w:cs="Arial"/>
          <w:lang w:eastAsia="en-IN"/>
        </w:rPr>
        <w:t>, from green to pink along with smoothness of skin is indication of fruit maturity. Fruits are harvested in bunch. While harvesting, take little portion of leaves and branches. It possesses poor shelf life. For local markets, do harvesting at ripening stage while for distant markets, harvesting is to be done when they start to turn pink.</w:t>
      </w:r>
    </w:p>
    <w:p w:rsidR="007F7BE1" w:rsidRPr="00666321" w:rsidRDefault="007F7BE1" w:rsidP="007F7BE1">
      <w:pPr>
        <w:pStyle w:val="ListParagraph"/>
        <w:numPr>
          <w:ilvl w:val="0"/>
          <w:numId w:val="1"/>
        </w:numPr>
        <w:spacing w:after="215" w:line="240" w:lineRule="auto"/>
        <w:rPr>
          <w:rFonts w:ascii="Arial" w:eastAsia="Times New Roman" w:hAnsi="Arial" w:cs="Arial"/>
          <w:lang w:eastAsia="en-IN"/>
        </w:rPr>
      </w:pPr>
      <w:r w:rsidRPr="00666321">
        <w:rPr>
          <w:rFonts w:ascii="Arial" w:eastAsia="Times New Roman" w:hAnsi="Arial" w:cs="Arial"/>
          <w:lang w:eastAsia="en-IN"/>
        </w:rPr>
        <w:t>STORAGE:</w:t>
      </w:r>
    </w:p>
    <w:p w:rsidR="007F7BE1" w:rsidRPr="00666321" w:rsidRDefault="007F7BE1" w:rsidP="007F7BE1">
      <w:pPr>
        <w:pStyle w:val="ListParagraph"/>
        <w:spacing w:after="215" w:line="240" w:lineRule="auto"/>
        <w:rPr>
          <w:rFonts w:ascii="Arial" w:eastAsia="Times New Roman" w:hAnsi="Arial" w:cs="Arial"/>
          <w:lang w:eastAsia="en-IN"/>
        </w:rPr>
      </w:pPr>
      <w:r w:rsidRPr="00666321">
        <w:rPr>
          <w:rFonts w:ascii="Arial" w:eastAsia="Times New Roman" w:hAnsi="Arial" w:cs="Arial"/>
          <w:lang w:eastAsia="en-IN"/>
        </w:rPr>
        <w:t xml:space="preserve"> After harvesting, do grading of fruits depending upon fruit </w:t>
      </w:r>
      <w:proofErr w:type="spellStart"/>
      <w:r w:rsidRPr="00666321">
        <w:rPr>
          <w:rFonts w:ascii="Arial" w:eastAsia="Times New Roman" w:hAnsi="Arial" w:cs="Arial"/>
          <w:lang w:eastAsia="en-IN"/>
        </w:rPr>
        <w:t>color</w:t>
      </w:r>
      <w:proofErr w:type="spellEnd"/>
      <w:r w:rsidRPr="00666321">
        <w:rPr>
          <w:rFonts w:ascii="Arial" w:eastAsia="Times New Roman" w:hAnsi="Arial" w:cs="Arial"/>
          <w:lang w:eastAsia="en-IN"/>
        </w:rPr>
        <w:t>, size. Remove damaged, cracked fruits. Use small baskets or creates lined with green leaves of litchi. Store litchi fruits at temperature of 1.6-1.7°C with relative humidity between 85-90%. At this temperature fruits can be store for period of 8-12weeks.</w:t>
      </w:r>
    </w:p>
    <w:p w:rsidR="00253D79" w:rsidRPr="00666321" w:rsidRDefault="00253D79"/>
    <w:sectPr w:rsidR="00253D79" w:rsidRPr="00666321" w:rsidSect="00253D7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F4231A"/>
    <w:multiLevelType w:val="hybridMultilevel"/>
    <w:tmpl w:val="134CCC44"/>
    <w:lvl w:ilvl="0" w:tplc="59D6DEFC">
      <w:start w:val="12"/>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8F46E6B"/>
    <w:multiLevelType w:val="hybridMultilevel"/>
    <w:tmpl w:val="A2A4D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7F7BE1"/>
    <w:rsid w:val="00253D79"/>
    <w:rsid w:val="00666321"/>
    <w:rsid w:val="007F7BE1"/>
    <w:rsid w:val="00DD66C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7BE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7BE1"/>
    <w:pPr>
      <w:ind w:left="720"/>
      <w:contextualSpacing/>
    </w:pPr>
  </w:style>
  <w:style w:type="table" w:styleId="TableGrid">
    <w:name w:val="Table Grid"/>
    <w:basedOn w:val="TableNormal"/>
    <w:uiPriority w:val="59"/>
    <w:rsid w:val="007F7BE1"/>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858</Words>
  <Characters>4895</Characters>
  <Application>Microsoft Office Word</Application>
  <DocSecurity>0</DocSecurity>
  <Lines>40</Lines>
  <Paragraphs>11</Paragraphs>
  <ScaleCrop>false</ScaleCrop>
  <Company/>
  <LinksUpToDate>false</LinksUpToDate>
  <CharactersWithSpaces>5742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bschahal</dc:creator>
  <cp:keywords/>
  <dc:description/>
  <cp:lastModifiedBy>bschahal</cp:lastModifiedBy>
  <cp:revision>4</cp:revision>
  <dcterms:created xsi:type="dcterms:W3CDTF">2020-06-09T11:17:00Z</dcterms:created>
  <dcterms:modified xsi:type="dcterms:W3CDTF">2020-06-09T12:01:00Z</dcterms:modified>
</cp:coreProperties>
</file>