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3FF" w:rsidRDefault="005323FF" w:rsidP="005323FF">
      <w:pPr>
        <w:jc w:val="center"/>
        <w:rPr>
          <w:b/>
          <w:sz w:val="32"/>
          <w:u w:val="single"/>
        </w:rPr>
      </w:pPr>
      <w:bookmarkStart w:id="0" w:name="_GoBack"/>
      <w:bookmarkEnd w:id="0"/>
      <w:r w:rsidRPr="00F12F64">
        <w:rPr>
          <w:b/>
          <w:sz w:val="32"/>
          <w:u w:val="single"/>
        </w:rPr>
        <w:t>General information about the crops</w:t>
      </w:r>
    </w:p>
    <w:p w:rsidR="005323FF" w:rsidRDefault="00755208" w:rsidP="005323FF">
      <w:pPr>
        <w:jc w:val="center"/>
        <w:rPr>
          <w:b/>
          <w:sz w:val="32"/>
        </w:rPr>
      </w:pPr>
      <w:r>
        <w:rPr>
          <w:b/>
          <w:sz w:val="32"/>
          <w:u w:val="single"/>
        </w:rPr>
        <w:t>Orange</w:t>
      </w:r>
      <w:r w:rsidR="007E4D8B">
        <w:rPr>
          <w:b/>
          <w:sz w:val="32"/>
          <w:u w:val="single"/>
        </w:rPr>
        <w:t xml:space="preserve"> </w:t>
      </w:r>
      <w:r w:rsidR="002E1B86">
        <w:rPr>
          <w:b/>
          <w:sz w:val="32"/>
          <w:u w:val="single"/>
        </w:rPr>
        <w:t>(</w:t>
      </w:r>
      <w:proofErr w:type="spellStart"/>
      <w:r w:rsidR="002E1B86" w:rsidRPr="007E4D8B">
        <w:rPr>
          <w:b/>
          <w:sz w:val="32"/>
        </w:rPr>
        <w:t>kharif</w:t>
      </w:r>
      <w:proofErr w:type="spellEnd"/>
      <w:r w:rsidR="002E1B86" w:rsidRPr="007E4D8B">
        <w:rPr>
          <w:b/>
          <w:sz w:val="32"/>
        </w:rPr>
        <w:t>)</w:t>
      </w:r>
    </w:p>
    <w:p w:rsidR="007E4D8B" w:rsidRPr="008009FF" w:rsidRDefault="008009FF" w:rsidP="005323FF">
      <w:pPr>
        <w:jc w:val="center"/>
        <w:rPr>
          <w:sz w:val="32"/>
        </w:rPr>
      </w:pPr>
      <w:r>
        <w:rPr>
          <w:b/>
          <w:sz w:val="32"/>
        </w:rPr>
        <w:t>Common name -</w:t>
      </w:r>
      <w:proofErr w:type="spellStart"/>
      <w:r w:rsidRPr="008009FF">
        <w:rPr>
          <w:sz w:val="32"/>
        </w:rPr>
        <w:t>santra</w:t>
      </w:r>
      <w:proofErr w:type="spellEnd"/>
    </w:p>
    <w:p w:rsidR="007E4D8B" w:rsidRPr="007E4D8B" w:rsidRDefault="007E4D8B" w:rsidP="007E4D8B">
      <w:pPr>
        <w:jc w:val="center"/>
        <w:rPr>
          <w:b/>
          <w:sz w:val="32"/>
        </w:rPr>
      </w:pPr>
      <w:r>
        <w:rPr>
          <w:noProof/>
          <w:sz w:val="24"/>
          <w:szCs w:val="28"/>
        </w:rPr>
        <w:drawing>
          <wp:inline distT="0" distB="0" distL="0" distR="0" wp14:anchorId="0799F588" wp14:editId="386D1C67">
            <wp:extent cx="2529840" cy="16744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Citrus_myrtifolia_2[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9840" cy="1674495"/>
                    </a:xfrm>
                    <a:prstGeom prst="rect">
                      <a:avLst/>
                    </a:prstGeom>
                  </pic:spPr>
                </pic:pic>
              </a:graphicData>
            </a:graphic>
          </wp:inline>
        </w:drawing>
      </w:r>
    </w:p>
    <w:p w:rsidR="005323FF" w:rsidRDefault="005323FF" w:rsidP="005323FF">
      <w:pPr>
        <w:pStyle w:val="ListParagraph"/>
        <w:numPr>
          <w:ilvl w:val="0"/>
          <w:numId w:val="1"/>
        </w:numPr>
        <w:jc w:val="both"/>
        <w:rPr>
          <w:b/>
          <w:sz w:val="28"/>
          <w:szCs w:val="28"/>
        </w:rPr>
      </w:pPr>
      <w:r w:rsidRPr="00740FD8">
        <w:rPr>
          <w:b/>
          <w:sz w:val="28"/>
          <w:szCs w:val="28"/>
        </w:rPr>
        <w:t>General</w:t>
      </w:r>
    </w:p>
    <w:p w:rsidR="005323FF" w:rsidRDefault="002E1B86" w:rsidP="002E1B86">
      <w:pPr>
        <w:pStyle w:val="ListParagraph"/>
        <w:jc w:val="both"/>
        <w:rPr>
          <w:sz w:val="28"/>
          <w:szCs w:val="28"/>
        </w:rPr>
      </w:pPr>
      <w:r w:rsidRPr="002E1B86">
        <w:rPr>
          <w:sz w:val="28"/>
          <w:szCs w:val="28"/>
        </w:rPr>
        <w:t>Orange is widely grown citrus fruit of India. It occupies nearly 50% of total area under citrus cultivation. Mandarin, Sweet Orange is commercially grown citrus species in India. Production of Mandarin orange is increasing every year in central and western parts of country. India ranks third in the production of orange after banana and mango fruits. In India, Orange is being grown in Rajasthan, Himachal Pradesh, Punjab and Uttar Pradesh</w:t>
      </w:r>
    </w:p>
    <w:p w:rsidR="002E1B86" w:rsidRPr="002E1B86" w:rsidRDefault="002E1B86" w:rsidP="002E1B86">
      <w:pPr>
        <w:pStyle w:val="ListParagraph"/>
        <w:jc w:val="both"/>
        <w:rPr>
          <w:sz w:val="28"/>
          <w:szCs w:val="28"/>
        </w:rPr>
      </w:pPr>
    </w:p>
    <w:p w:rsidR="005323FF" w:rsidRPr="00740FD8" w:rsidRDefault="005323FF" w:rsidP="005323FF">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5323FF" w:rsidTr="00C61CCA">
        <w:trPr>
          <w:trHeight w:val="930"/>
        </w:trPr>
        <w:tc>
          <w:tcPr>
            <w:tcW w:w="2865" w:type="dxa"/>
          </w:tcPr>
          <w:p w:rsidR="005323FF" w:rsidRPr="00351860" w:rsidRDefault="005323FF" w:rsidP="00C61CCA">
            <w:pPr>
              <w:jc w:val="both"/>
              <w:rPr>
                <w:b/>
                <w:sz w:val="24"/>
                <w:szCs w:val="28"/>
              </w:rPr>
            </w:pPr>
            <w:r w:rsidRPr="00312FC8">
              <w:rPr>
                <w:b/>
                <w:sz w:val="24"/>
                <w:szCs w:val="28"/>
              </w:rPr>
              <w:t>Temp</w:t>
            </w:r>
            <w:r>
              <w:rPr>
                <w:sz w:val="24"/>
                <w:szCs w:val="28"/>
              </w:rPr>
              <w:t>(MIN/MAX)</w:t>
            </w:r>
          </w:p>
          <w:p w:rsidR="005323FF" w:rsidRPr="00351860" w:rsidRDefault="00312FC8" w:rsidP="00351860">
            <w:pPr>
              <w:jc w:val="both"/>
              <w:rPr>
                <w:sz w:val="24"/>
                <w:szCs w:val="28"/>
              </w:rPr>
            </w:pPr>
            <w:r>
              <w:rPr>
                <w:sz w:val="24"/>
                <w:szCs w:val="28"/>
              </w:rPr>
              <w:t>10-30</w:t>
            </w:r>
          </w:p>
        </w:tc>
        <w:tc>
          <w:tcPr>
            <w:tcW w:w="2865" w:type="dxa"/>
          </w:tcPr>
          <w:p w:rsidR="005323FF" w:rsidRPr="00351860" w:rsidRDefault="005323FF" w:rsidP="00C61CCA">
            <w:pPr>
              <w:jc w:val="both"/>
              <w:rPr>
                <w:b/>
                <w:sz w:val="24"/>
                <w:szCs w:val="28"/>
              </w:rPr>
            </w:pPr>
            <w:r w:rsidRPr="00312FC8">
              <w:rPr>
                <w:b/>
                <w:sz w:val="24"/>
                <w:szCs w:val="28"/>
              </w:rPr>
              <w:t>Rainfall</w:t>
            </w:r>
            <w:r>
              <w:rPr>
                <w:sz w:val="24"/>
                <w:szCs w:val="28"/>
              </w:rPr>
              <w:t>(MIN/MAX)</w:t>
            </w:r>
          </w:p>
          <w:p w:rsidR="005323FF" w:rsidRDefault="00312FC8" w:rsidP="00C61CCA">
            <w:pPr>
              <w:jc w:val="both"/>
              <w:rPr>
                <w:sz w:val="24"/>
                <w:szCs w:val="28"/>
              </w:rPr>
            </w:pPr>
            <w:r>
              <w:rPr>
                <w:sz w:val="24"/>
                <w:szCs w:val="28"/>
              </w:rPr>
              <w:t>50-60 cm</w:t>
            </w:r>
          </w:p>
        </w:tc>
      </w:tr>
      <w:tr w:rsidR="005323FF" w:rsidTr="00C61CCA">
        <w:trPr>
          <w:trHeight w:val="980"/>
        </w:trPr>
        <w:tc>
          <w:tcPr>
            <w:tcW w:w="2865" w:type="dxa"/>
          </w:tcPr>
          <w:p w:rsidR="005323FF" w:rsidRPr="00312FC8" w:rsidRDefault="005323FF" w:rsidP="00C61CCA">
            <w:pPr>
              <w:jc w:val="both"/>
              <w:rPr>
                <w:b/>
                <w:sz w:val="24"/>
                <w:szCs w:val="28"/>
              </w:rPr>
            </w:pPr>
            <w:r w:rsidRPr="00312FC8">
              <w:rPr>
                <w:b/>
                <w:sz w:val="24"/>
                <w:szCs w:val="28"/>
              </w:rPr>
              <w:t>Sowing Temperature</w:t>
            </w:r>
          </w:p>
          <w:p w:rsidR="00312FC8" w:rsidRPr="00351860" w:rsidRDefault="00312FC8" w:rsidP="00351860">
            <w:pPr>
              <w:jc w:val="both"/>
              <w:rPr>
                <w:sz w:val="24"/>
                <w:szCs w:val="28"/>
              </w:rPr>
            </w:pPr>
            <w:r>
              <w:rPr>
                <w:sz w:val="24"/>
                <w:szCs w:val="28"/>
              </w:rPr>
              <w:t>10-35</w:t>
            </w:r>
          </w:p>
        </w:tc>
        <w:tc>
          <w:tcPr>
            <w:tcW w:w="2865" w:type="dxa"/>
          </w:tcPr>
          <w:p w:rsidR="005323FF" w:rsidRPr="00312FC8" w:rsidRDefault="005323FF" w:rsidP="00C61CCA">
            <w:pPr>
              <w:jc w:val="both"/>
              <w:rPr>
                <w:b/>
                <w:sz w:val="24"/>
                <w:szCs w:val="28"/>
              </w:rPr>
            </w:pPr>
            <w:r w:rsidRPr="00312FC8">
              <w:rPr>
                <w:b/>
                <w:sz w:val="24"/>
                <w:szCs w:val="28"/>
              </w:rPr>
              <w:t>Harvesting Temperature</w:t>
            </w:r>
          </w:p>
          <w:p w:rsidR="005323FF" w:rsidRDefault="00312FC8" w:rsidP="00C61CCA">
            <w:pPr>
              <w:jc w:val="both"/>
              <w:rPr>
                <w:sz w:val="24"/>
                <w:szCs w:val="28"/>
              </w:rPr>
            </w:pPr>
            <w:r>
              <w:rPr>
                <w:sz w:val="24"/>
                <w:szCs w:val="28"/>
              </w:rPr>
              <w:t>30-34</w:t>
            </w:r>
          </w:p>
        </w:tc>
      </w:tr>
    </w:tbl>
    <w:p w:rsidR="005323FF" w:rsidRDefault="005323FF" w:rsidP="005323FF">
      <w:pPr>
        <w:jc w:val="both"/>
        <w:rPr>
          <w:sz w:val="24"/>
          <w:szCs w:val="28"/>
        </w:rPr>
      </w:pPr>
    </w:p>
    <w:p w:rsidR="005323FF" w:rsidRPr="00740FD8" w:rsidRDefault="005323FF" w:rsidP="005323FF">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5323FF" w:rsidTr="00C61CCA">
        <w:trPr>
          <w:trHeight w:val="312"/>
        </w:trPr>
        <w:tc>
          <w:tcPr>
            <w:tcW w:w="1925" w:type="dxa"/>
          </w:tcPr>
          <w:p w:rsidR="005323FF" w:rsidRDefault="005323FF" w:rsidP="00C61CCA">
            <w:pPr>
              <w:jc w:val="both"/>
              <w:rPr>
                <w:sz w:val="24"/>
                <w:szCs w:val="28"/>
              </w:rPr>
            </w:pPr>
            <w:r>
              <w:rPr>
                <w:sz w:val="24"/>
                <w:szCs w:val="28"/>
              </w:rPr>
              <w:t>Variety</w:t>
            </w:r>
          </w:p>
        </w:tc>
        <w:tc>
          <w:tcPr>
            <w:tcW w:w="1925" w:type="dxa"/>
          </w:tcPr>
          <w:p w:rsidR="005323FF" w:rsidRDefault="005323FF" w:rsidP="00C61CCA">
            <w:pPr>
              <w:jc w:val="both"/>
              <w:rPr>
                <w:sz w:val="24"/>
                <w:szCs w:val="28"/>
              </w:rPr>
            </w:pPr>
            <w:r>
              <w:rPr>
                <w:sz w:val="24"/>
                <w:szCs w:val="28"/>
              </w:rPr>
              <w:t>Yield</w:t>
            </w:r>
          </w:p>
        </w:tc>
      </w:tr>
      <w:tr w:rsidR="005323FF" w:rsidTr="00C61CCA">
        <w:trPr>
          <w:trHeight w:val="312"/>
        </w:trPr>
        <w:tc>
          <w:tcPr>
            <w:tcW w:w="1925" w:type="dxa"/>
          </w:tcPr>
          <w:p w:rsidR="005323FF" w:rsidRDefault="007E4D8B" w:rsidP="00C61CCA">
            <w:pPr>
              <w:jc w:val="both"/>
              <w:rPr>
                <w:sz w:val="24"/>
                <w:szCs w:val="28"/>
              </w:rPr>
            </w:pPr>
            <w:r>
              <w:rPr>
                <w:sz w:val="24"/>
                <w:szCs w:val="28"/>
              </w:rPr>
              <w:lastRenderedPageBreak/>
              <w:t>Blood red</w:t>
            </w:r>
          </w:p>
        </w:tc>
        <w:tc>
          <w:tcPr>
            <w:tcW w:w="1925" w:type="dxa"/>
          </w:tcPr>
          <w:p w:rsidR="005323FF" w:rsidRDefault="007E4D8B" w:rsidP="00C61CCA">
            <w:pPr>
              <w:jc w:val="both"/>
              <w:rPr>
                <w:sz w:val="24"/>
                <w:szCs w:val="28"/>
              </w:rPr>
            </w:pPr>
            <w:r>
              <w:rPr>
                <w:sz w:val="24"/>
                <w:szCs w:val="28"/>
              </w:rPr>
              <w:t>70</w:t>
            </w:r>
          </w:p>
        </w:tc>
      </w:tr>
      <w:tr w:rsidR="005323FF" w:rsidTr="00C61CCA">
        <w:trPr>
          <w:trHeight w:val="312"/>
        </w:trPr>
        <w:tc>
          <w:tcPr>
            <w:tcW w:w="1925" w:type="dxa"/>
          </w:tcPr>
          <w:p w:rsidR="005323FF" w:rsidRDefault="007E4D8B" w:rsidP="00C61CCA">
            <w:pPr>
              <w:jc w:val="both"/>
              <w:rPr>
                <w:sz w:val="24"/>
                <w:szCs w:val="28"/>
              </w:rPr>
            </w:pPr>
            <w:proofErr w:type="spellStart"/>
            <w:r>
              <w:rPr>
                <w:sz w:val="24"/>
                <w:szCs w:val="28"/>
              </w:rPr>
              <w:t>mosambi</w:t>
            </w:r>
            <w:proofErr w:type="spellEnd"/>
          </w:p>
        </w:tc>
        <w:tc>
          <w:tcPr>
            <w:tcW w:w="1925" w:type="dxa"/>
          </w:tcPr>
          <w:p w:rsidR="005323FF" w:rsidRDefault="007E4D8B" w:rsidP="00C61CCA">
            <w:pPr>
              <w:jc w:val="both"/>
              <w:rPr>
                <w:sz w:val="24"/>
                <w:szCs w:val="28"/>
              </w:rPr>
            </w:pPr>
            <w:r>
              <w:rPr>
                <w:sz w:val="24"/>
                <w:szCs w:val="28"/>
              </w:rPr>
              <w:t>70</w:t>
            </w:r>
          </w:p>
        </w:tc>
      </w:tr>
      <w:tr w:rsidR="005323FF" w:rsidTr="00C61CCA">
        <w:trPr>
          <w:trHeight w:val="328"/>
        </w:trPr>
        <w:tc>
          <w:tcPr>
            <w:tcW w:w="1925" w:type="dxa"/>
          </w:tcPr>
          <w:p w:rsidR="005323FF" w:rsidRDefault="005323FF" w:rsidP="00C61CCA">
            <w:pPr>
              <w:jc w:val="both"/>
              <w:rPr>
                <w:sz w:val="24"/>
                <w:szCs w:val="28"/>
              </w:rPr>
            </w:pPr>
          </w:p>
        </w:tc>
        <w:tc>
          <w:tcPr>
            <w:tcW w:w="1925" w:type="dxa"/>
          </w:tcPr>
          <w:p w:rsidR="005323FF" w:rsidRDefault="005323FF" w:rsidP="00C61CCA">
            <w:pPr>
              <w:jc w:val="both"/>
              <w:rPr>
                <w:sz w:val="24"/>
                <w:szCs w:val="28"/>
              </w:rPr>
            </w:pPr>
          </w:p>
        </w:tc>
      </w:tr>
    </w:tbl>
    <w:p w:rsidR="005323FF" w:rsidRDefault="005323FF" w:rsidP="005323FF">
      <w:pPr>
        <w:jc w:val="both"/>
        <w:rPr>
          <w:sz w:val="24"/>
          <w:szCs w:val="28"/>
        </w:rPr>
      </w:pPr>
    </w:p>
    <w:p w:rsidR="005323FF" w:rsidRDefault="005323FF" w:rsidP="005323FF">
      <w:pPr>
        <w:pStyle w:val="ListParagraph"/>
        <w:numPr>
          <w:ilvl w:val="0"/>
          <w:numId w:val="1"/>
        </w:numPr>
        <w:jc w:val="both"/>
        <w:rPr>
          <w:b/>
          <w:sz w:val="28"/>
          <w:szCs w:val="28"/>
        </w:rPr>
      </w:pPr>
      <w:r w:rsidRPr="00740FD8">
        <w:rPr>
          <w:b/>
          <w:sz w:val="28"/>
          <w:szCs w:val="28"/>
        </w:rPr>
        <w:t>Land preparation</w:t>
      </w:r>
    </w:p>
    <w:p w:rsidR="002E1B86" w:rsidRPr="002E1B86" w:rsidRDefault="002E1B86" w:rsidP="002E1B86">
      <w:pPr>
        <w:pStyle w:val="ListParagraph"/>
        <w:jc w:val="both"/>
        <w:rPr>
          <w:sz w:val="28"/>
          <w:szCs w:val="28"/>
        </w:rPr>
      </w:pPr>
      <w:r w:rsidRPr="002E1B86">
        <w:rPr>
          <w:sz w:val="28"/>
          <w:szCs w:val="28"/>
        </w:rPr>
        <w:t>Land need to be prepare properly for growing seedlings. Land should be ploughed, cross ploughed and leveled. Terrace planting is done on hills. High density planting is possible in hilly areas.</w:t>
      </w:r>
    </w:p>
    <w:p w:rsidR="005D396D" w:rsidRPr="005D396D" w:rsidRDefault="005D396D" w:rsidP="005D396D">
      <w:pPr>
        <w:pStyle w:val="ListParagraph"/>
        <w:jc w:val="both"/>
        <w:rPr>
          <w:b/>
          <w:sz w:val="28"/>
          <w:szCs w:val="28"/>
        </w:rPr>
      </w:pPr>
    </w:p>
    <w:p w:rsidR="005323FF" w:rsidRPr="002E1B86" w:rsidRDefault="005323FF" w:rsidP="002E1B86">
      <w:pPr>
        <w:pStyle w:val="ListParagraph"/>
        <w:numPr>
          <w:ilvl w:val="0"/>
          <w:numId w:val="1"/>
        </w:numPr>
        <w:jc w:val="both"/>
        <w:rPr>
          <w:sz w:val="28"/>
          <w:szCs w:val="28"/>
        </w:rPr>
      </w:pPr>
      <w:r w:rsidRPr="006E2552">
        <w:rPr>
          <w:b/>
          <w:sz w:val="28"/>
          <w:szCs w:val="28"/>
        </w:rPr>
        <w:t>Sowing</w:t>
      </w:r>
      <w:r w:rsidR="002E1B86">
        <w:rPr>
          <w:b/>
          <w:sz w:val="28"/>
          <w:szCs w:val="28"/>
        </w:rPr>
        <w:t>-</w:t>
      </w:r>
      <w:r w:rsidR="002E1B86" w:rsidRPr="002E1B86">
        <w:rPr>
          <w:b/>
          <w:sz w:val="28"/>
          <w:szCs w:val="28"/>
        </w:rPr>
        <w:t xml:space="preserve"> </w:t>
      </w:r>
      <w:r w:rsidR="002E1B86" w:rsidRPr="002E1B86">
        <w:rPr>
          <w:sz w:val="28"/>
          <w:szCs w:val="28"/>
        </w:rPr>
        <w:t>spring season (February to March) and Monsoon season (15 August to October end).</w:t>
      </w:r>
    </w:p>
    <w:p w:rsidR="005323FF" w:rsidRPr="006E2552" w:rsidRDefault="005323FF" w:rsidP="005323FF">
      <w:pPr>
        <w:pStyle w:val="ListParagraph"/>
        <w:jc w:val="both"/>
        <w:rPr>
          <w:b/>
          <w:sz w:val="28"/>
          <w:szCs w:val="28"/>
        </w:rPr>
      </w:pPr>
    </w:p>
    <w:p w:rsidR="000F37E4" w:rsidRPr="00E6642D" w:rsidRDefault="005323FF" w:rsidP="00E6642D">
      <w:pPr>
        <w:pStyle w:val="ListParagraph"/>
        <w:numPr>
          <w:ilvl w:val="0"/>
          <w:numId w:val="1"/>
        </w:numPr>
        <w:jc w:val="both"/>
        <w:rPr>
          <w:b/>
          <w:sz w:val="28"/>
          <w:szCs w:val="28"/>
        </w:rPr>
      </w:pPr>
      <w:r w:rsidRPr="006E2552">
        <w:rPr>
          <w:b/>
          <w:sz w:val="28"/>
          <w:szCs w:val="28"/>
        </w:rPr>
        <w:t xml:space="preserve">Seed </w:t>
      </w:r>
      <w:r w:rsidRPr="002E1B86">
        <w:rPr>
          <w:b/>
          <w:sz w:val="28"/>
          <w:szCs w:val="28"/>
        </w:rPr>
        <w:t>Rate</w:t>
      </w:r>
      <w:r w:rsidR="002E1B86">
        <w:rPr>
          <w:b/>
          <w:sz w:val="28"/>
          <w:szCs w:val="28"/>
        </w:rPr>
        <w:t>-</w:t>
      </w:r>
      <w:r w:rsidR="002E1B86" w:rsidRPr="002E1B86">
        <w:t xml:space="preserve"> </w:t>
      </w:r>
      <w:r w:rsidR="002E1B86" w:rsidRPr="002E1B86">
        <w:rPr>
          <w:sz w:val="28"/>
          <w:szCs w:val="28"/>
        </w:rPr>
        <w:t>Minimum plant density of 110 plant/acre should be maintained</w:t>
      </w:r>
    </w:p>
    <w:p w:rsidR="005323FF" w:rsidRPr="00740FD8" w:rsidRDefault="005323FF" w:rsidP="005323FF">
      <w:pPr>
        <w:pStyle w:val="ListParagraph"/>
        <w:numPr>
          <w:ilvl w:val="0"/>
          <w:numId w:val="1"/>
        </w:numPr>
        <w:jc w:val="both"/>
        <w:rPr>
          <w:b/>
          <w:sz w:val="28"/>
          <w:szCs w:val="28"/>
        </w:rPr>
      </w:pPr>
      <w:r w:rsidRPr="00740FD8">
        <w:rPr>
          <w:b/>
          <w:sz w:val="28"/>
          <w:szCs w:val="28"/>
        </w:rPr>
        <w:t>Fertilizer Requirement</w:t>
      </w:r>
      <w:r w:rsidR="006F5C6E">
        <w:rPr>
          <w:b/>
          <w:sz w:val="28"/>
          <w:szCs w:val="28"/>
        </w:rPr>
        <w:t xml:space="preserve"> </w:t>
      </w:r>
      <w:proofErr w:type="spellStart"/>
      <w:r w:rsidR="006F5C6E">
        <w:rPr>
          <w:b/>
          <w:sz w:val="28"/>
          <w:szCs w:val="28"/>
        </w:rPr>
        <w:t>gm</w:t>
      </w:r>
      <w:proofErr w:type="spellEnd"/>
      <w:r w:rsidR="006F5C6E">
        <w:rPr>
          <w:b/>
          <w:sz w:val="28"/>
          <w:szCs w:val="28"/>
        </w:rPr>
        <w:t>/tree</w:t>
      </w:r>
    </w:p>
    <w:tbl>
      <w:tblPr>
        <w:tblStyle w:val="TableGrid"/>
        <w:tblW w:w="0" w:type="auto"/>
        <w:tblLook w:val="04A0" w:firstRow="1" w:lastRow="0" w:firstColumn="1" w:lastColumn="0" w:noHBand="0" w:noVBand="1"/>
      </w:tblPr>
      <w:tblGrid>
        <w:gridCol w:w="2337"/>
        <w:gridCol w:w="2337"/>
        <w:gridCol w:w="2338"/>
      </w:tblGrid>
      <w:tr w:rsidR="000F37E4" w:rsidTr="000F37E4">
        <w:tc>
          <w:tcPr>
            <w:tcW w:w="2337" w:type="dxa"/>
          </w:tcPr>
          <w:p w:rsidR="000F37E4" w:rsidRDefault="000F37E4" w:rsidP="005323FF">
            <w:pPr>
              <w:jc w:val="both"/>
              <w:rPr>
                <w:b/>
                <w:sz w:val="28"/>
                <w:szCs w:val="28"/>
              </w:rPr>
            </w:pPr>
            <w:r>
              <w:rPr>
                <w:b/>
                <w:sz w:val="28"/>
                <w:szCs w:val="28"/>
              </w:rPr>
              <w:t>Age of crop(year)</w:t>
            </w:r>
          </w:p>
        </w:tc>
        <w:tc>
          <w:tcPr>
            <w:tcW w:w="2337" w:type="dxa"/>
          </w:tcPr>
          <w:p w:rsidR="000F37E4" w:rsidRDefault="000F37E4" w:rsidP="005323FF">
            <w:pPr>
              <w:jc w:val="both"/>
              <w:rPr>
                <w:b/>
                <w:sz w:val="28"/>
                <w:szCs w:val="28"/>
              </w:rPr>
            </w:pPr>
            <w:r>
              <w:rPr>
                <w:b/>
                <w:sz w:val="28"/>
                <w:szCs w:val="28"/>
              </w:rPr>
              <w:t>urea</w:t>
            </w:r>
          </w:p>
        </w:tc>
        <w:tc>
          <w:tcPr>
            <w:tcW w:w="2338" w:type="dxa"/>
          </w:tcPr>
          <w:p w:rsidR="000F37E4" w:rsidRDefault="000F37E4" w:rsidP="005323FF">
            <w:pPr>
              <w:jc w:val="both"/>
              <w:rPr>
                <w:b/>
                <w:sz w:val="28"/>
                <w:szCs w:val="28"/>
              </w:rPr>
            </w:pPr>
            <w:proofErr w:type="spellStart"/>
            <w:r>
              <w:rPr>
                <w:b/>
                <w:sz w:val="28"/>
                <w:szCs w:val="28"/>
              </w:rPr>
              <w:t>ssp</w:t>
            </w:r>
            <w:proofErr w:type="spellEnd"/>
          </w:p>
        </w:tc>
      </w:tr>
      <w:tr w:rsidR="000F37E4" w:rsidTr="000F37E4">
        <w:tc>
          <w:tcPr>
            <w:tcW w:w="2337" w:type="dxa"/>
          </w:tcPr>
          <w:p w:rsidR="000F37E4" w:rsidRDefault="000F37E4" w:rsidP="005323FF">
            <w:pPr>
              <w:jc w:val="both"/>
              <w:rPr>
                <w:b/>
                <w:sz w:val="28"/>
                <w:szCs w:val="28"/>
              </w:rPr>
            </w:pPr>
            <w:r>
              <w:rPr>
                <w:b/>
                <w:sz w:val="28"/>
                <w:szCs w:val="28"/>
              </w:rPr>
              <w:t>1-3 year</w:t>
            </w:r>
          </w:p>
        </w:tc>
        <w:tc>
          <w:tcPr>
            <w:tcW w:w="2337" w:type="dxa"/>
          </w:tcPr>
          <w:p w:rsidR="000F37E4" w:rsidRDefault="006F5C6E" w:rsidP="005323FF">
            <w:pPr>
              <w:jc w:val="both"/>
              <w:rPr>
                <w:b/>
                <w:sz w:val="28"/>
                <w:szCs w:val="28"/>
              </w:rPr>
            </w:pPr>
            <w:r>
              <w:rPr>
                <w:b/>
                <w:sz w:val="28"/>
                <w:szCs w:val="28"/>
              </w:rPr>
              <w:t>240-720</w:t>
            </w:r>
          </w:p>
        </w:tc>
        <w:tc>
          <w:tcPr>
            <w:tcW w:w="2338" w:type="dxa"/>
          </w:tcPr>
          <w:p w:rsidR="000F37E4" w:rsidRDefault="006F5C6E" w:rsidP="005323FF">
            <w:pPr>
              <w:jc w:val="both"/>
              <w:rPr>
                <w:b/>
                <w:sz w:val="28"/>
                <w:szCs w:val="28"/>
              </w:rPr>
            </w:pPr>
            <w:r>
              <w:rPr>
                <w:b/>
                <w:sz w:val="28"/>
                <w:szCs w:val="28"/>
              </w:rPr>
              <w:t>-</w:t>
            </w:r>
          </w:p>
        </w:tc>
      </w:tr>
      <w:tr w:rsidR="000F37E4" w:rsidTr="000F37E4">
        <w:tc>
          <w:tcPr>
            <w:tcW w:w="2337" w:type="dxa"/>
          </w:tcPr>
          <w:p w:rsidR="000F37E4" w:rsidRDefault="000F37E4" w:rsidP="005323FF">
            <w:pPr>
              <w:jc w:val="both"/>
              <w:rPr>
                <w:b/>
                <w:sz w:val="28"/>
                <w:szCs w:val="28"/>
              </w:rPr>
            </w:pPr>
            <w:r>
              <w:rPr>
                <w:b/>
                <w:sz w:val="28"/>
                <w:szCs w:val="28"/>
              </w:rPr>
              <w:t>4-7 year</w:t>
            </w:r>
          </w:p>
        </w:tc>
        <w:tc>
          <w:tcPr>
            <w:tcW w:w="2337" w:type="dxa"/>
          </w:tcPr>
          <w:p w:rsidR="000F37E4" w:rsidRDefault="006F5C6E" w:rsidP="005323FF">
            <w:pPr>
              <w:jc w:val="both"/>
              <w:rPr>
                <w:b/>
                <w:sz w:val="28"/>
                <w:szCs w:val="28"/>
              </w:rPr>
            </w:pPr>
            <w:r>
              <w:rPr>
                <w:b/>
                <w:sz w:val="28"/>
                <w:szCs w:val="28"/>
              </w:rPr>
              <w:t>960-1680</w:t>
            </w:r>
          </w:p>
        </w:tc>
        <w:tc>
          <w:tcPr>
            <w:tcW w:w="2338" w:type="dxa"/>
          </w:tcPr>
          <w:p w:rsidR="000F37E4" w:rsidRDefault="006F5C6E" w:rsidP="005323FF">
            <w:pPr>
              <w:jc w:val="both"/>
              <w:rPr>
                <w:b/>
                <w:sz w:val="28"/>
                <w:szCs w:val="28"/>
              </w:rPr>
            </w:pPr>
            <w:r>
              <w:rPr>
                <w:b/>
                <w:sz w:val="28"/>
                <w:szCs w:val="28"/>
              </w:rPr>
              <w:t>1375-2400</w:t>
            </w:r>
          </w:p>
        </w:tc>
      </w:tr>
      <w:tr w:rsidR="000F37E4" w:rsidTr="000F37E4">
        <w:tc>
          <w:tcPr>
            <w:tcW w:w="2337" w:type="dxa"/>
          </w:tcPr>
          <w:p w:rsidR="000F37E4" w:rsidRDefault="000F37E4" w:rsidP="005323FF">
            <w:pPr>
              <w:jc w:val="both"/>
              <w:rPr>
                <w:b/>
                <w:sz w:val="28"/>
                <w:szCs w:val="28"/>
              </w:rPr>
            </w:pPr>
            <w:r>
              <w:rPr>
                <w:b/>
                <w:sz w:val="28"/>
                <w:szCs w:val="28"/>
              </w:rPr>
              <w:t>8 and above</w:t>
            </w:r>
          </w:p>
        </w:tc>
        <w:tc>
          <w:tcPr>
            <w:tcW w:w="2337" w:type="dxa"/>
          </w:tcPr>
          <w:p w:rsidR="000F37E4" w:rsidRDefault="006F5C6E" w:rsidP="005323FF">
            <w:pPr>
              <w:jc w:val="both"/>
              <w:rPr>
                <w:b/>
                <w:sz w:val="28"/>
                <w:szCs w:val="28"/>
              </w:rPr>
            </w:pPr>
            <w:r>
              <w:rPr>
                <w:b/>
                <w:sz w:val="28"/>
                <w:szCs w:val="28"/>
              </w:rPr>
              <w:t>1920</w:t>
            </w:r>
          </w:p>
        </w:tc>
        <w:tc>
          <w:tcPr>
            <w:tcW w:w="2338" w:type="dxa"/>
          </w:tcPr>
          <w:p w:rsidR="000F37E4" w:rsidRDefault="006F5C6E" w:rsidP="005323FF">
            <w:pPr>
              <w:jc w:val="both"/>
              <w:rPr>
                <w:b/>
                <w:sz w:val="28"/>
                <w:szCs w:val="28"/>
              </w:rPr>
            </w:pPr>
            <w:r>
              <w:rPr>
                <w:b/>
                <w:sz w:val="28"/>
                <w:szCs w:val="28"/>
              </w:rPr>
              <w:t>2750</w:t>
            </w:r>
          </w:p>
        </w:tc>
      </w:tr>
    </w:tbl>
    <w:p w:rsidR="005323FF" w:rsidRPr="00F12F64" w:rsidRDefault="005323FF" w:rsidP="005323FF">
      <w:pPr>
        <w:jc w:val="both"/>
        <w:rPr>
          <w:b/>
          <w:sz w:val="28"/>
          <w:szCs w:val="28"/>
        </w:rPr>
      </w:pPr>
    </w:p>
    <w:p w:rsidR="000F37E4" w:rsidRPr="000F37E4" w:rsidRDefault="000F37E4" w:rsidP="005323FF">
      <w:pPr>
        <w:jc w:val="both"/>
        <w:rPr>
          <w:b/>
          <w:sz w:val="28"/>
          <w:szCs w:val="28"/>
        </w:rPr>
      </w:pPr>
      <w:r w:rsidRPr="000F37E4">
        <w:rPr>
          <w:b/>
          <w:sz w:val="28"/>
          <w:szCs w:val="28"/>
        </w:rPr>
        <w:t>Nutrient requirement</w:t>
      </w:r>
      <w:r w:rsidR="006F5C6E">
        <w:rPr>
          <w:b/>
          <w:sz w:val="28"/>
          <w:szCs w:val="28"/>
        </w:rPr>
        <w:t xml:space="preserve"> </w:t>
      </w:r>
      <w:proofErr w:type="spellStart"/>
      <w:r w:rsidR="006F5C6E">
        <w:rPr>
          <w:b/>
          <w:sz w:val="28"/>
          <w:szCs w:val="28"/>
        </w:rPr>
        <w:t>gm</w:t>
      </w:r>
      <w:proofErr w:type="spellEnd"/>
      <w:r w:rsidR="006F5C6E">
        <w:rPr>
          <w:b/>
          <w:sz w:val="28"/>
          <w:szCs w:val="28"/>
        </w:rPr>
        <w:t>/tree</w:t>
      </w:r>
    </w:p>
    <w:tbl>
      <w:tblPr>
        <w:tblStyle w:val="TableGrid"/>
        <w:tblW w:w="0" w:type="auto"/>
        <w:tblLook w:val="04A0" w:firstRow="1" w:lastRow="0" w:firstColumn="1" w:lastColumn="0" w:noHBand="0" w:noVBand="1"/>
      </w:tblPr>
      <w:tblGrid>
        <w:gridCol w:w="2337"/>
        <w:gridCol w:w="2337"/>
        <w:gridCol w:w="2338"/>
      </w:tblGrid>
      <w:tr w:rsidR="000F37E4" w:rsidTr="00C61CCA">
        <w:tc>
          <w:tcPr>
            <w:tcW w:w="2337" w:type="dxa"/>
          </w:tcPr>
          <w:p w:rsidR="000F37E4" w:rsidRDefault="000F37E4" w:rsidP="00C61CCA">
            <w:pPr>
              <w:jc w:val="both"/>
              <w:rPr>
                <w:b/>
                <w:sz w:val="28"/>
                <w:szCs w:val="28"/>
              </w:rPr>
            </w:pPr>
            <w:r>
              <w:rPr>
                <w:b/>
                <w:sz w:val="28"/>
                <w:szCs w:val="28"/>
              </w:rPr>
              <w:t>Age of crop(year)</w:t>
            </w:r>
          </w:p>
        </w:tc>
        <w:tc>
          <w:tcPr>
            <w:tcW w:w="2337" w:type="dxa"/>
          </w:tcPr>
          <w:p w:rsidR="000F37E4" w:rsidRDefault="006F5C6E" w:rsidP="00C61CCA">
            <w:pPr>
              <w:jc w:val="both"/>
              <w:rPr>
                <w:b/>
                <w:sz w:val="28"/>
                <w:szCs w:val="28"/>
              </w:rPr>
            </w:pPr>
            <w:r>
              <w:rPr>
                <w:b/>
                <w:sz w:val="28"/>
                <w:szCs w:val="28"/>
              </w:rPr>
              <w:t>nitrogen</w:t>
            </w:r>
          </w:p>
        </w:tc>
        <w:tc>
          <w:tcPr>
            <w:tcW w:w="2338" w:type="dxa"/>
          </w:tcPr>
          <w:p w:rsidR="000F37E4" w:rsidRDefault="006F5C6E" w:rsidP="00C61CCA">
            <w:pPr>
              <w:jc w:val="both"/>
              <w:rPr>
                <w:b/>
                <w:sz w:val="28"/>
                <w:szCs w:val="28"/>
              </w:rPr>
            </w:pPr>
            <w:r>
              <w:rPr>
                <w:b/>
                <w:sz w:val="28"/>
                <w:szCs w:val="28"/>
              </w:rPr>
              <w:t>phosphorus</w:t>
            </w:r>
          </w:p>
        </w:tc>
      </w:tr>
      <w:tr w:rsidR="000F37E4" w:rsidTr="00C61CCA">
        <w:tc>
          <w:tcPr>
            <w:tcW w:w="2337" w:type="dxa"/>
          </w:tcPr>
          <w:p w:rsidR="000F37E4" w:rsidRDefault="000F37E4" w:rsidP="00C61CCA">
            <w:pPr>
              <w:jc w:val="both"/>
              <w:rPr>
                <w:b/>
                <w:sz w:val="28"/>
                <w:szCs w:val="28"/>
              </w:rPr>
            </w:pPr>
            <w:r>
              <w:rPr>
                <w:b/>
                <w:sz w:val="28"/>
                <w:szCs w:val="28"/>
              </w:rPr>
              <w:t>1-3 year</w:t>
            </w:r>
          </w:p>
        </w:tc>
        <w:tc>
          <w:tcPr>
            <w:tcW w:w="2337" w:type="dxa"/>
          </w:tcPr>
          <w:p w:rsidR="000F37E4" w:rsidRDefault="006F5C6E" w:rsidP="00C61CCA">
            <w:pPr>
              <w:jc w:val="both"/>
              <w:rPr>
                <w:b/>
                <w:sz w:val="28"/>
                <w:szCs w:val="28"/>
              </w:rPr>
            </w:pPr>
            <w:r>
              <w:rPr>
                <w:b/>
                <w:sz w:val="28"/>
                <w:szCs w:val="28"/>
              </w:rPr>
              <w:t>110-130</w:t>
            </w:r>
          </w:p>
        </w:tc>
        <w:tc>
          <w:tcPr>
            <w:tcW w:w="2338" w:type="dxa"/>
          </w:tcPr>
          <w:p w:rsidR="000F37E4" w:rsidRDefault="006F5C6E" w:rsidP="00C61CCA">
            <w:pPr>
              <w:jc w:val="both"/>
              <w:rPr>
                <w:b/>
                <w:sz w:val="28"/>
                <w:szCs w:val="28"/>
              </w:rPr>
            </w:pPr>
            <w:r>
              <w:rPr>
                <w:b/>
                <w:sz w:val="28"/>
                <w:szCs w:val="28"/>
              </w:rPr>
              <w:t>-</w:t>
            </w:r>
          </w:p>
        </w:tc>
      </w:tr>
      <w:tr w:rsidR="000F37E4" w:rsidTr="00C61CCA">
        <w:tc>
          <w:tcPr>
            <w:tcW w:w="2337" w:type="dxa"/>
          </w:tcPr>
          <w:p w:rsidR="000F37E4" w:rsidRDefault="000F37E4" w:rsidP="00C61CCA">
            <w:pPr>
              <w:jc w:val="both"/>
              <w:rPr>
                <w:b/>
                <w:sz w:val="28"/>
                <w:szCs w:val="28"/>
              </w:rPr>
            </w:pPr>
            <w:r>
              <w:rPr>
                <w:b/>
                <w:sz w:val="28"/>
                <w:szCs w:val="28"/>
              </w:rPr>
              <w:t>4-7 year</w:t>
            </w:r>
          </w:p>
        </w:tc>
        <w:tc>
          <w:tcPr>
            <w:tcW w:w="2337" w:type="dxa"/>
          </w:tcPr>
          <w:p w:rsidR="000F37E4" w:rsidRDefault="006F5C6E" w:rsidP="00C61CCA">
            <w:pPr>
              <w:jc w:val="both"/>
              <w:rPr>
                <w:b/>
                <w:sz w:val="28"/>
                <w:szCs w:val="28"/>
              </w:rPr>
            </w:pPr>
            <w:r>
              <w:rPr>
                <w:b/>
                <w:sz w:val="28"/>
                <w:szCs w:val="28"/>
              </w:rPr>
              <w:t>440-770</w:t>
            </w:r>
          </w:p>
        </w:tc>
        <w:tc>
          <w:tcPr>
            <w:tcW w:w="2338" w:type="dxa"/>
          </w:tcPr>
          <w:p w:rsidR="000F37E4" w:rsidRDefault="006F5C6E" w:rsidP="00C61CCA">
            <w:pPr>
              <w:jc w:val="both"/>
              <w:rPr>
                <w:b/>
                <w:sz w:val="28"/>
                <w:szCs w:val="28"/>
              </w:rPr>
            </w:pPr>
            <w:r>
              <w:rPr>
                <w:b/>
                <w:sz w:val="28"/>
                <w:szCs w:val="28"/>
              </w:rPr>
              <w:t>220-385</w:t>
            </w:r>
          </w:p>
        </w:tc>
      </w:tr>
      <w:tr w:rsidR="000F37E4" w:rsidTr="00C61CCA">
        <w:tc>
          <w:tcPr>
            <w:tcW w:w="2337" w:type="dxa"/>
          </w:tcPr>
          <w:p w:rsidR="000F37E4" w:rsidRDefault="000F37E4" w:rsidP="00C61CCA">
            <w:pPr>
              <w:jc w:val="both"/>
              <w:rPr>
                <w:b/>
                <w:sz w:val="28"/>
                <w:szCs w:val="28"/>
              </w:rPr>
            </w:pPr>
            <w:r>
              <w:rPr>
                <w:b/>
                <w:sz w:val="28"/>
                <w:szCs w:val="28"/>
              </w:rPr>
              <w:t>8 and above</w:t>
            </w:r>
          </w:p>
        </w:tc>
        <w:tc>
          <w:tcPr>
            <w:tcW w:w="2337" w:type="dxa"/>
          </w:tcPr>
          <w:p w:rsidR="000F37E4" w:rsidRDefault="006F5C6E" w:rsidP="00C61CCA">
            <w:pPr>
              <w:jc w:val="both"/>
              <w:rPr>
                <w:b/>
                <w:sz w:val="28"/>
                <w:szCs w:val="28"/>
              </w:rPr>
            </w:pPr>
            <w:r>
              <w:rPr>
                <w:b/>
                <w:sz w:val="28"/>
                <w:szCs w:val="28"/>
              </w:rPr>
              <w:t>880</w:t>
            </w:r>
          </w:p>
        </w:tc>
        <w:tc>
          <w:tcPr>
            <w:tcW w:w="2338" w:type="dxa"/>
          </w:tcPr>
          <w:p w:rsidR="000F37E4" w:rsidRDefault="006F5C6E" w:rsidP="00C61CCA">
            <w:pPr>
              <w:jc w:val="both"/>
              <w:rPr>
                <w:b/>
                <w:sz w:val="28"/>
                <w:szCs w:val="28"/>
              </w:rPr>
            </w:pPr>
            <w:r>
              <w:rPr>
                <w:b/>
                <w:sz w:val="28"/>
                <w:szCs w:val="28"/>
              </w:rPr>
              <w:t>2750</w:t>
            </w:r>
          </w:p>
        </w:tc>
      </w:tr>
    </w:tbl>
    <w:p w:rsidR="005323FF" w:rsidRDefault="005323FF" w:rsidP="005323FF">
      <w:pPr>
        <w:jc w:val="both"/>
        <w:rPr>
          <w:sz w:val="24"/>
          <w:szCs w:val="28"/>
        </w:rPr>
      </w:pPr>
    </w:p>
    <w:p w:rsidR="005323FF" w:rsidRPr="007E4D8B" w:rsidRDefault="006F5C6E" w:rsidP="005323FF">
      <w:pPr>
        <w:jc w:val="both"/>
        <w:rPr>
          <w:sz w:val="28"/>
          <w:szCs w:val="28"/>
        </w:rPr>
      </w:pPr>
      <w:r w:rsidRPr="007E4D8B">
        <w:rPr>
          <w:sz w:val="28"/>
          <w:szCs w:val="28"/>
        </w:rPr>
        <w:lastRenderedPageBreak/>
        <w:t>For 1-3year old crop, apply well decomposed cowdung@10-30kg, Urea@240720gm per tree. For 4-7year old crop, apply well decomposed cow dung@40-80kg, Urea@9601680gm and SSP@1375-2400gm per tree. For eight years and above crop, apply cowdung@100kg, Urea@1920gm and SSP@2750gm per Tree.  Apply whole amount of cow dung during December month whereas apply Urea in two parts, apply first of Urea in February, and second dose in April-May month. At time of applying first dose of Urea, apply whole dose of SSP fertilizer. If fruit drop is observed, to control excessive fruit drop, take spray of 2,4-D@10gm in 500Ltr of water. Take first spray in March end, then in April end. Repeat the spray in August and September end. If cotton is planted in nearby field of citrus, avoid spraying of 2, 4-D, instead take spray of GA3.</w:t>
      </w:r>
    </w:p>
    <w:p w:rsidR="005323FF" w:rsidRPr="007E4D8B" w:rsidRDefault="005323FF" w:rsidP="005323FF">
      <w:pPr>
        <w:jc w:val="both"/>
        <w:rPr>
          <w:b/>
          <w:sz w:val="32"/>
          <w:szCs w:val="28"/>
        </w:rPr>
      </w:pPr>
    </w:p>
    <w:p w:rsidR="006F5C6E" w:rsidRPr="006F5C6E" w:rsidRDefault="005323FF" w:rsidP="006F5C6E">
      <w:pPr>
        <w:pStyle w:val="ListParagraph"/>
        <w:numPr>
          <w:ilvl w:val="0"/>
          <w:numId w:val="1"/>
        </w:numPr>
        <w:jc w:val="both"/>
        <w:rPr>
          <w:sz w:val="28"/>
          <w:szCs w:val="28"/>
        </w:rPr>
      </w:pPr>
      <w:r w:rsidRPr="00740FD8">
        <w:rPr>
          <w:b/>
          <w:sz w:val="28"/>
          <w:szCs w:val="28"/>
        </w:rPr>
        <w:t>Weed Control</w:t>
      </w:r>
      <w:r w:rsidR="006F5C6E">
        <w:rPr>
          <w:b/>
          <w:sz w:val="28"/>
          <w:szCs w:val="28"/>
        </w:rPr>
        <w:t xml:space="preserve"> </w:t>
      </w:r>
    </w:p>
    <w:p w:rsidR="006F5C6E" w:rsidRPr="006F5C6E" w:rsidRDefault="006F5C6E" w:rsidP="006F5C6E">
      <w:pPr>
        <w:pStyle w:val="ListParagraph"/>
        <w:jc w:val="both"/>
        <w:rPr>
          <w:sz w:val="28"/>
          <w:szCs w:val="28"/>
        </w:rPr>
      </w:pPr>
      <w:r w:rsidRPr="006F5C6E">
        <w:rPr>
          <w:sz w:val="28"/>
          <w:szCs w:val="28"/>
        </w:rPr>
        <w:t xml:space="preserve">Weed can be controlled by hand-hoeing and also controlled by chemically, use glyphosate@1.6litre per 150 </w:t>
      </w:r>
      <w:proofErr w:type="spellStart"/>
      <w:r w:rsidRPr="006F5C6E">
        <w:rPr>
          <w:sz w:val="28"/>
          <w:szCs w:val="28"/>
        </w:rPr>
        <w:t>litre</w:t>
      </w:r>
      <w:proofErr w:type="spellEnd"/>
      <w:r w:rsidRPr="006F5C6E">
        <w:rPr>
          <w:sz w:val="28"/>
          <w:szCs w:val="28"/>
        </w:rPr>
        <w:t xml:space="preserve"> of water. Use glyphosate only on weeds not on crop plants.</w:t>
      </w:r>
    </w:p>
    <w:p w:rsidR="006F5C6E" w:rsidRDefault="005323FF" w:rsidP="006F5C6E">
      <w:pPr>
        <w:pStyle w:val="ListParagraph"/>
        <w:numPr>
          <w:ilvl w:val="0"/>
          <w:numId w:val="1"/>
        </w:numPr>
        <w:jc w:val="both"/>
        <w:rPr>
          <w:b/>
          <w:sz w:val="28"/>
          <w:szCs w:val="28"/>
        </w:rPr>
      </w:pPr>
      <w:r w:rsidRPr="00740FD8">
        <w:rPr>
          <w:b/>
          <w:sz w:val="28"/>
          <w:szCs w:val="28"/>
        </w:rPr>
        <w:t>Irrigation</w:t>
      </w:r>
    </w:p>
    <w:p w:rsidR="00441F09" w:rsidRPr="00441F09" w:rsidRDefault="006F5C6E" w:rsidP="00441F09">
      <w:pPr>
        <w:pStyle w:val="ListParagraph"/>
        <w:jc w:val="both"/>
        <w:rPr>
          <w:sz w:val="28"/>
          <w:szCs w:val="28"/>
        </w:rPr>
      </w:pPr>
      <w:r w:rsidRPr="006F5C6E">
        <w:rPr>
          <w:sz w:val="28"/>
          <w:szCs w:val="28"/>
        </w:rPr>
        <w:t xml:space="preserve"> Irrigation requirement of orange is very high due to its evergreen nature throughout the year. Amount of irrigation also depends upon the type of soil.  Proper irrigation should be provided at the time of </w:t>
      </w:r>
      <w:r w:rsidR="00441F09">
        <w:rPr>
          <w:sz w:val="28"/>
          <w:szCs w:val="28"/>
        </w:rPr>
        <w:t>fl</w:t>
      </w:r>
      <w:r w:rsidRPr="006F5C6E">
        <w:rPr>
          <w:sz w:val="28"/>
          <w:szCs w:val="28"/>
        </w:rPr>
        <w:t>owering, Fruit set and Fruit development</w:t>
      </w:r>
      <w:r w:rsidRPr="006F5C6E">
        <w:rPr>
          <w:b/>
          <w:sz w:val="28"/>
          <w:szCs w:val="28"/>
        </w:rPr>
        <w:t xml:space="preserve">. </w:t>
      </w:r>
      <w:r w:rsidRPr="006F5C6E">
        <w:rPr>
          <w:sz w:val="28"/>
          <w:szCs w:val="28"/>
        </w:rPr>
        <w:t xml:space="preserve">Water logging should be avoided. Irrigation water should be free from salts. </w:t>
      </w:r>
    </w:p>
    <w:p w:rsidR="00441F09" w:rsidRDefault="00441F09" w:rsidP="005323FF">
      <w:pPr>
        <w:pStyle w:val="ListParagraph"/>
        <w:numPr>
          <w:ilvl w:val="0"/>
          <w:numId w:val="1"/>
        </w:numPr>
        <w:jc w:val="both"/>
        <w:rPr>
          <w:b/>
          <w:sz w:val="28"/>
          <w:szCs w:val="28"/>
        </w:rPr>
      </w:pPr>
      <w:r>
        <w:rPr>
          <w:b/>
          <w:sz w:val="28"/>
          <w:szCs w:val="28"/>
        </w:rPr>
        <w:t>Plant protection</w:t>
      </w:r>
    </w:p>
    <w:p w:rsidR="00441F09" w:rsidRDefault="00441F09" w:rsidP="00441F09">
      <w:pPr>
        <w:pStyle w:val="ListParagraph"/>
        <w:jc w:val="both"/>
        <w:rPr>
          <w:sz w:val="28"/>
          <w:szCs w:val="28"/>
        </w:rPr>
      </w:pPr>
      <w:r w:rsidRPr="00441F09">
        <w:rPr>
          <w:b/>
          <w:sz w:val="28"/>
          <w:szCs w:val="28"/>
        </w:rPr>
        <w:t xml:space="preserve">Citrus </w:t>
      </w:r>
      <w:proofErr w:type="spellStart"/>
      <w:r w:rsidRPr="00441F09">
        <w:rPr>
          <w:b/>
          <w:sz w:val="28"/>
          <w:szCs w:val="28"/>
        </w:rPr>
        <w:t>Psylla</w:t>
      </w:r>
      <w:proofErr w:type="spellEnd"/>
      <w:r w:rsidRPr="00441F09">
        <w:rPr>
          <w:b/>
          <w:sz w:val="28"/>
          <w:szCs w:val="28"/>
        </w:rPr>
        <w:t xml:space="preserve">: </w:t>
      </w:r>
      <w:r w:rsidRPr="00441F09">
        <w:rPr>
          <w:sz w:val="28"/>
          <w:szCs w:val="28"/>
        </w:rPr>
        <w:t xml:space="preserve">These are Juice sucking pests. Damage is mainly caused by Nymphs. It injects a plant toxin liquid which burns foliage and skin of fruit. Leaves curl and fall o prematurely. It can be controlled by pruning of diseased plants, burning them. Spraying of Monocrotophos-0.025% or </w:t>
      </w:r>
      <w:proofErr w:type="spellStart"/>
      <w:r w:rsidRPr="00441F09">
        <w:rPr>
          <w:sz w:val="28"/>
          <w:szCs w:val="28"/>
        </w:rPr>
        <w:t>carbaryl</w:t>
      </w:r>
      <w:proofErr w:type="spellEnd"/>
      <w:r w:rsidRPr="00441F09">
        <w:rPr>
          <w:sz w:val="28"/>
          <w:szCs w:val="28"/>
        </w:rPr>
        <w:t>- 0.1% can also be helpful.</w:t>
      </w:r>
    </w:p>
    <w:p w:rsidR="007E4D8B" w:rsidRDefault="007E4D8B" w:rsidP="00441F09">
      <w:pPr>
        <w:pStyle w:val="ListParagraph"/>
        <w:jc w:val="both"/>
        <w:rPr>
          <w:sz w:val="28"/>
          <w:szCs w:val="28"/>
        </w:rPr>
      </w:pPr>
    </w:p>
    <w:p w:rsidR="00441F09" w:rsidRDefault="00441F09" w:rsidP="00441F09">
      <w:pPr>
        <w:pStyle w:val="ListParagraph"/>
        <w:jc w:val="both"/>
        <w:rPr>
          <w:sz w:val="28"/>
          <w:szCs w:val="28"/>
        </w:rPr>
      </w:pPr>
      <w:r w:rsidRPr="00441F09">
        <w:rPr>
          <w:b/>
          <w:sz w:val="28"/>
          <w:szCs w:val="28"/>
        </w:rPr>
        <w:t xml:space="preserve">Leaf miner: </w:t>
      </w:r>
      <w:r w:rsidRPr="00441F09">
        <w:rPr>
          <w:sz w:val="28"/>
          <w:szCs w:val="28"/>
        </w:rPr>
        <w:t xml:space="preserve">Larvae inside the upper or lower surface of young and newly emerged leaves are curled and look distorted. Young trees show a reduction </w:t>
      </w:r>
      <w:r w:rsidRPr="00441F09">
        <w:rPr>
          <w:sz w:val="28"/>
          <w:szCs w:val="28"/>
        </w:rPr>
        <w:lastRenderedPageBreak/>
        <w:t xml:space="preserve">in growth due to leaf miner. Best management for leaf miner is to leave it alone and let the natural enemies to feed upon them and parasitize their larvae. It can also be controlled by spraying </w:t>
      </w:r>
      <w:proofErr w:type="spellStart"/>
      <w:r w:rsidRPr="00441F09">
        <w:rPr>
          <w:sz w:val="28"/>
          <w:szCs w:val="28"/>
        </w:rPr>
        <w:t>Phosphomidon</w:t>
      </w:r>
      <w:proofErr w:type="spellEnd"/>
      <w:r w:rsidRPr="00441F09">
        <w:rPr>
          <w:sz w:val="28"/>
          <w:szCs w:val="28"/>
        </w:rPr>
        <w:t xml:space="preserve"> @1ml or </w:t>
      </w:r>
      <w:proofErr w:type="spellStart"/>
      <w:r w:rsidRPr="00441F09">
        <w:rPr>
          <w:sz w:val="28"/>
          <w:szCs w:val="28"/>
        </w:rPr>
        <w:t>Monocrotophos</w:t>
      </w:r>
      <w:proofErr w:type="spellEnd"/>
      <w:r w:rsidRPr="00441F09">
        <w:rPr>
          <w:sz w:val="28"/>
          <w:szCs w:val="28"/>
        </w:rPr>
        <w:t xml:space="preserve"> @1.5ml per 3-4 times fortnightly. Pheromone traps are also available for detecting leaf minor moths</w:t>
      </w:r>
    </w:p>
    <w:p w:rsidR="00441F09" w:rsidRDefault="00441F09" w:rsidP="00441F09">
      <w:pPr>
        <w:pStyle w:val="ListParagraph"/>
        <w:jc w:val="both"/>
        <w:rPr>
          <w:sz w:val="28"/>
          <w:szCs w:val="28"/>
        </w:rPr>
      </w:pPr>
      <w:r w:rsidRPr="007E4D8B">
        <w:rPr>
          <w:b/>
          <w:sz w:val="28"/>
          <w:szCs w:val="28"/>
        </w:rPr>
        <w:t>Orange shoot borer -</w:t>
      </w:r>
      <w:r w:rsidRPr="00441F09">
        <w:rPr>
          <w:sz w:val="28"/>
          <w:szCs w:val="28"/>
        </w:rPr>
        <w:t xml:space="preserve">Freshly hatched larvae bore into twigs. They feed upon soft tissues. This insect feed upon trees in the day hours. </w:t>
      </w:r>
      <w:proofErr w:type="spellStart"/>
      <w:r w:rsidRPr="00441F09">
        <w:rPr>
          <w:sz w:val="28"/>
          <w:szCs w:val="28"/>
        </w:rPr>
        <w:t>Aected</w:t>
      </w:r>
      <w:proofErr w:type="spellEnd"/>
      <w:r w:rsidRPr="00441F09">
        <w:rPr>
          <w:sz w:val="28"/>
          <w:szCs w:val="28"/>
        </w:rPr>
        <w:t xml:space="preserve"> plants tend to lose its vigor. It is very serious pest of citrus plant. It can be controlled by destroying the </w:t>
      </w:r>
      <w:proofErr w:type="spellStart"/>
      <w:r w:rsidRPr="00441F09">
        <w:rPr>
          <w:sz w:val="28"/>
          <w:szCs w:val="28"/>
        </w:rPr>
        <w:t>aected</w:t>
      </w:r>
      <w:proofErr w:type="spellEnd"/>
      <w:r w:rsidRPr="00441F09">
        <w:rPr>
          <w:sz w:val="28"/>
          <w:szCs w:val="28"/>
        </w:rPr>
        <w:t xml:space="preserve"> branches. Kerosene oil/petrol injection can also help to control this insect.</w:t>
      </w:r>
    </w:p>
    <w:p w:rsidR="007E4D8B" w:rsidRDefault="007E4D8B" w:rsidP="00441F09">
      <w:pPr>
        <w:pStyle w:val="ListParagraph"/>
        <w:jc w:val="both"/>
        <w:rPr>
          <w:sz w:val="28"/>
          <w:szCs w:val="28"/>
        </w:rPr>
      </w:pPr>
    </w:p>
    <w:p w:rsidR="007E4D8B" w:rsidRDefault="007E4D8B" w:rsidP="00441F09">
      <w:pPr>
        <w:pStyle w:val="ListParagraph"/>
        <w:jc w:val="both"/>
        <w:rPr>
          <w:sz w:val="28"/>
          <w:szCs w:val="28"/>
        </w:rPr>
      </w:pPr>
      <w:r w:rsidRPr="007E4D8B">
        <w:rPr>
          <w:b/>
          <w:sz w:val="28"/>
          <w:szCs w:val="28"/>
        </w:rPr>
        <w:t>Citrus Canker:</w:t>
      </w:r>
      <w:r w:rsidRPr="007E4D8B">
        <w:rPr>
          <w:sz w:val="28"/>
          <w:szCs w:val="28"/>
        </w:rPr>
        <w:t xml:space="preserve"> Plants have lesions on stems, leaves and fruits with brown, water-soaked margins. Citrus canker bacteria can enter through plant’s stomata into the leaves. Younger leaves are highly susceptible. Lesions oozes bacterial cells which can be dispersed by blowing wind to healthy plants in area. Contaminated equipment tends to spread disease to healthy plants. Bacteria can stay viable in old lesions for several months. It can be detected by appearance of lesions. It can be controlled by cutting of </w:t>
      </w:r>
      <w:proofErr w:type="spellStart"/>
      <w:r w:rsidRPr="007E4D8B">
        <w:rPr>
          <w:sz w:val="28"/>
          <w:szCs w:val="28"/>
        </w:rPr>
        <w:t>eected</w:t>
      </w:r>
      <w:proofErr w:type="spellEnd"/>
      <w:r w:rsidRPr="007E4D8B">
        <w:rPr>
          <w:sz w:val="28"/>
          <w:szCs w:val="28"/>
        </w:rPr>
        <w:t xml:space="preserve"> branches, twigs. Spraying of Bordeaux mixture @1%. Aqueous solution of 550ppm, Streptomycin </w:t>
      </w:r>
      <w:proofErr w:type="spellStart"/>
      <w:r w:rsidRPr="007E4D8B">
        <w:rPr>
          <w:sz w:val="28"/>
          <w:szCs w:val="28"/>
        </w:rPr>
        <w:t>Sulphate</w:t>
      </w:r>
      <w:proofErr w:type="spellEnd"/>
      <w:r w:rsidRPr="007E4D8B">
        <w:rPr>
          <w:sz w:val="28"/>
          <w:szCs w:val="28"/>
        </w:rPr>
        <w:t xml:space="preserve"> is also helpful in controlling citrus canker.</w:t>
      </w:r>
    </w:p>
    <w:p w:rsidR="00441F09" w:rsidRPr="00441F09" w:rsidRDefault="00441F09" w:rsidP="00441F09">
      <w:pPr>
        <w:pStyle w:val="ListParagraph"/>
        <w:jc w:val="both"/>
        <w:rPr>
          <w:sz w:val="28"/>
          <w:szCs w:val="28"/>
        </w:rPr>
      </w:pPr>
    </w:p>
    <w:p w:rsidR="005323FF" w:rsidRDefault="006F5C6E" w:rsidP="005323FF">
      <w:pPr>
        <w:pStyle w:val="ListParagraph"/>
        <w:numPr>
          <w:ilvl w:val="0"/>
          <w:numId w:val="1"/>
        </w:numPr>
        <w:jc w:val="both"/>
        <w:rPr>
          <w:b/>
          <w:sz w:val="28"/>
          <w:szCs w:val="28"/>
        </w:rPr>
      </w:pPr>
      <w:r>
        <w:rPr>
          <w:b/>
          <w:sz w:val="28"/>
          <w:szCs w:val="28"/>
        </w:rPr>
        <w:t xml:space="preserve"> </w:t>
      </w:r>
      <w:r w:rsidR="007E4D8B">
        <w:rPr>
          <w:b/>
          <w:sz w:val="28"/>
          <w:szCs w:val="28"/>
        </w:rPr>
        <w:t>H</w:t>
      </w:r>
      <w:r w:rsidR="00441F09">
        <w:rPr>
          <w:b/>
          <w:sz w:val="28"/>
          <w:szCs w:val="28"/>
        </w:rPr>
        <w:t>arvesting</w:t>
      </w:r>
      <w:r w:rsidR="007E4D8B">
        <w:rPr>
          <w:b/>
          <w:sz w:val="28"/>
          <w:szCs w:val="28"/>
        </w:rPr>
        <w:t>-</w:t>
      </w:r>
    </w:p>
    <w:p w:rsidR="007E4D8B" w:rsidRPr="007E4D8B" w:rsidRDefault="007E4D8B" w:rsidP="007E4D8B">
      <w:pPr>
        <w:pStyle w:val="ListParagraph"/>
        <w:jc w:val="both"/>
        <w:rPr>
          <w:sz w:val="28"/>
          <w:szCs w:val="28"/>
        </w:rPr>
      </w:pPr>
      <w:r w:rsidRPr="007E4D8B">
        <w:rPr>
          <w:sz w:val="28"/>
          <w:szCs w:val="28"/>
        </w:rPr>
        <w:t xml:space="preserve">On attaining proper size, shape along with attractive color having TSS to Acid ratio of 12:1, </w:t>
      </w:r>
      <w:proofErr w:type="spellStart"/>
      <w:r w:rsidRPr="007E4D8B">
        <w:rPr>
          <w:sz w:val="28"/>
          <w:szCs w:val="28"/>
        </w:rPr>
        <w:t>kinnow</w:t>
      </w:r>
      <w:proofErr w:type="spellEnd"/>
      <w:r w:rsidRPr="007E4D8B">
        <w:rPr>
          <w:sz w:val="28"/>
          <w:szCs w:val="28"/>
        </w:rPr>
        <w:t xml:space="preserve"> fruits is ready for harvest. Depending upon variety fruits are generally ready for harvesting in Mid- January to Mid- February. Do harvesting at proper time as too early or too late harvesting will give poor quality.</w:t>
      </w:r>
    </w:p>
    <w:p w:rsidR="007E4D8B" w:rsidRPr="007E4D8B" w:rsidRDefault="007E4D8B" w:rsidP="007E4D8B">
      <w:pPr>
        <w:pStyle w:val="ListParagraph"/>
        <w:jc w:val="both"/>
        <w:rPr>
          <w:sz w:val="28"/>
          <w:szCs w:val="28"/>
        </w:rPr>
      </w:pPr>
    </w:p>
    <w:p w:rsidR="005323FF" w:rsidRPr="007E4D8B" w:rsidRDefault="005323FF" w:rsidP="007E4D8B">
      <w:pPr>
        <w:pStyle w:val="ListParagraph"/>
        <w:numPr>
          <w:ilvl w:val="0"/>
          <w:numId w:val="1"/>
        </w:numPr>
        <w:jc w:val="both"/>
        <w:rPr>
          <w:sz w:val="28"/>
          <w:szCs w:val="28"/>
        </w:rPr>
      </w:pPr>
      <w:r>
        <w:rPr>
          <w:b/>
          <w:sz w:val="28"/>
          <w:szCs w:val="28"/>
        </w:rPr>
        <w:t xml:space="preserve"> </w:t>
      </w:r>
      <w:r w:rsidRPr="00740FD8">
        <w:rPr>
          <w:b/>
          <w:sz w:val="28"/>
          <w:szCs w:val="28"/>
        </w:rPr>
        <w:t>Storage</w:t>
      </w:r>
      <w:r w:rsidR="007E4D8B">
        <w:rPr>
          <w:b/>
          <w:sz w:val="28"/>
          <w:szCs w:val="28"/>
        </w:rPr>
        <w:t>-</w:t>
      </w:r>
      <w:r w:rsidR="007E4D8B" w:rsidRPr="007E4D8B">
        <w:rPr>
          <w:sz w:val="28"/>
          <w:szCs w:val="28"/>
        </w:rPr>
        <w:t xml:space="preserve">After harvesting, wash fruits with clean water then dip fruits in Chlorinated water@2.5ml per Liter water. Then partially dried them. To improve appearance along with to maintain good quality, do </w:t>
      </w:r>
      <w:proofErr w:type="spellStart"/>
      <w:r w:rsidR="007E4D8B" w:rsidRPr="007E4D8B">
        <w:rPr>
          <w:sz w:val="28"/>
          <w:szCs w:val="28"/>
        </w:rPr>
        <w:t>Citrashine</w:t>
      </w:r>
      <w:proofErr w:type="spellEnd"/>
      <w:r w:rsidR="007E4D8B" w:rsidRPr="007E4D8B">
        <w:rPr>
          <w:sz w:val="28"/>
          <w:szCs w:val="28"/>
        </w:rPr>
        <w:t xml:space="preserve"> wax coating along with foam. Then these fruits are dried under shade and then packing is done. Fruits are packed in boxes.</w:t>
      </w:r>
    </w:p>
    <w:p w:rsidR="005323FF" w:rsidRDefault="005323FF" w:rsidP="005323FF">
      <w:pPr>
        <w:rPr>
          <w:sz w:val="24"/>
          <w:szCs w:val="28"/>
        </w:rPr>
      </w:pPr>
    </w:p>
    <w:p w:rsidR="005323FF" w:rsidRDefault="005323FF" w:rsidP="005323FF">
      <w:pPr>
        <w:rPr>
          <w:sz w:val="24"/>
          <w:szCs w:val="28"/>
        </w:rPr>
      </w:pPr>
    </w:p>
    <w:p w:rsidR="00210B31" w:rsidRDefault="00210B31"/>
    <w:sectPr w:rsidR="00210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3FF"/>
    <w:rsid w:val="000F37E4"/>
    <w:rsid w:val="00210B31"/>
    <w:rsid w:val="002E1B86"/>
    <w:rsid w:val="00312FC8"/>
    <w:rsid w:val="00351860"/>
    <w:rsid w:val="003A5085"/>
    <w:rsid w:val="00441F09"/>
    <w:rsid w:val="005323FF"/>
    <w:rsid w:val="005D396D"/>
    <w:rsid w:val="00641533"/>
    <w:rsid w:val="006F5C6E"/>
    <w:rsid w:val="00755208"/>
    <w:rsid w:val="007D34A4"/>
    <w:rsid w:val="007E4D8B"/>
    <w:rsid w:val="008009FF"/>
    <w:rsid w:val="00B30A43"/>
    <w:rsid w:val="00D47DA8"/>
    <w:rsid w:val="00E6642D"/>
    <w:rsid w:val="00F72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9F278D-A48D-4409-AAE7-11F0A51B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3F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23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32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oisikadisha123@gmail.com</dc:creator>
  <cp:keywords/>
  <dc:description/>
  <cp:lastModifiedBy>oisikadisha123@gmail.com</cp:lastModifiedBy>
  <cp:revision>6</cp:revision>
  <dcterms:created xsi:type="dcterms:W3CDTF">2020-05-28T05:42:00Z</dcterms:created>
  <dcterms:modified xsi:type="dcterms:W3CDTF">2020-05-29T12:11:00Z</dcterms:modified>
</cp:coreProperties>
</file>