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ADF" w:rsidRPr="005A07BB" w:rsidRDefault="003A79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WATERMELON</w:t>
      </w:r>
    </w:p>
    <w:p w:rsidR="005B5ADF" w:rsidRDefault="005B5ADF">
      <w:pPr>
        <w:rPr>
          <w:rFonts w:ascii="Times New Roman" w:hAnsi="Times New Roman" w:cs="Times New Roman"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Scientific Name</w:t>
      </w:r>
      <w:r w:rsidR="009800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00EB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4200EB" w:rsidRPr="004200E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8005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4200EB" w:rsidRPr="004200EB">
        <w:rPr>
          <w:rFonts w:ascii="Times New Roman" w:hAnsi="Times New Roman" w:cs="Times New Roman"/>
          <w:i/>
          <w:sz w:val="24"/>
          <w:szCs w:val="24"/>
        </w:rPr>
        <w:t>Citrullus</w:t>
      </w:r>
      <w:proofErr w:type="spellEnd"/>
      <w:r w:rsidR="004200EB" w:rsidRPr="004200E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4200EB" w:rsidRPr="004200EB">
        <w:rPr>
          <w:rFonts w:ascii="Times New Roman" w:hAnsi="Times New Roman" w:cs="Times New Roman"/>
          <w:i/>
          <w:sz w:val="24"/>
          <w:szCs w:val="24"/>
        </w:rPr>
        <w:t>lanatus</w:t>
      </w:r>
      <w:proofErr w:type="spellEnd"/>
    </w:p>
    <w:p w:rsidR="005B5ADF" w:rsidRDefault="00C71A98">
      <w:pPr>
        <w:rPr>
          <w:rFonts w:ascii="Times New Roman" w:hAnsi="Times New Roman" w:cs="Times New Roman"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Common Name</w:t>
      </w:r>
      <w:r w:rsidR="003A7940">
        <w:rPr>
          <w:rFonts w:ascii="Times New Roman" w:hAnsi="Times New Roman" w:cs="Times New Roman"/>
          <w:sz w:val="24"/>
          <w:szCs w:val="24"/>
        </w:rPr>
        <w:t xml:space="preserve">- </w:t>
      </w:r>
      <w:r w:rsidR="004200EB">
        <w:rPr>
          <w:rFonts w:ascii="Times New Roman" w:hAnsi="Times New Roman" w:cs="Times New Roman"/>
          <w:sz w:val="24"/>
          <w:szCs w:val="24"/>
        </w:rPr>
        <w:t>Watermelon</w:t>
      </w:r>
    </w:p>
    <w:p w:rsidR="00ED5D35" w:rsidRDefault="005A0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Cropping </w:t>
      </w:r>
      <w:r w:rsidR="00ED5D35" w:rsidRPr="005A07BB">
        <w:rPr>
          <w:rFonts w:ascii="Times New Roman" w:hAnsi="Times New Roman" w:cs="Times New Roman"/>
          <w:b/>
          <w:sz w:val="24"/>
          <w:szCs w:val="24"/>
        </w:rPr>
        <w:t>Season</w:t>
      </w:r>
      <w:r w:rsidR="003A7940">
        <w:rPr>
          <w:rFonts w:ascii="Times New Roman" w:hAnsi="Times New Roman" w:cs="Times New Roman"/>
          <w:sz w:val="24"/>
          <w:szCs w:val="24"/>
        </w:rPr>
        <w:t>-</w:t>
      </w:r>
      <w:r w:rsidR="004200EB">
        <w:rPr>
          <w:rFonts w:ascii="Times New Roman" w:hAnsi="Times New Roman" w:cs="Times New Roman"/>
          <w:sz w:val="24"/>
          <w:szCs w:val="24"/>
        </w:rPr>
        <w:t>Zaid</w:t>
      </w:r>
    </w:p>
    <w:p w:rsidR="005B5ADF" w:rsidRDefault="005B5ADF">
      <w:pPr>
        <w:rPr>
          <w:rFonts w:ascii="Times New Roman" w:hAnsi="Times New Roman" w:cs="Times New Roman"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General information</w:t>
      </w:r>
      <w:r>
        <w:rPr>
          <w:rFonts w:ascii="Times New Roman" w:hAnsi="Times New Roman" w:cs="Times New Roman"/>
          <w:sz w:val="24"/>
          <w:szCs w:val="24"/>
        </w:rPr>
        <w:t>-</w:t>
      </w:r>
    </w:p>
    <w:p w:rsidR="003A7940" w:rsidRDefault="003A79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Watermelon is an important cucurbitaceous vegetable in India. It is an excellent desert fruit and its juice contained 92% water along with   </w:t>
      </w:r>
      <w:proofErr w:type="gramStart"/>
      <w:r>
        <w:rPr>
          <w:rFonts w:ascii="Times New Roman" w:hAnsi="Times New Roman" w:cs="Times New Roman"/>
          <w:sz w:val="24"/>
          <w:szCs w:val="24"/>
        </w:rPr>
        <w:t>proteins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minerals and carbohydrates.</w:t>
      </w:r>
    </w:p>
    <w:p w:rsidR="00307BBF" w:rsidRPr="005A07BB" w:rsidRDefault="00307BBF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Climate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BE1080" w:rsidTr="00BE1080">
        <w:tc>
          <w:tcPr>
            <w:tcW w:w="4621" w:type="dxa"/>
          </w:tcPr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(◦C)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(MIN / MAX 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A79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E442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="003A79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E442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Rainfall (in cm)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(MIN / MAX)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 w:rsidR="003A7940">
              <w:rPr>
                <w:rFonts w:ascii="Times New Roman" w:hAnsi="Times New Roman" w:cs="Times New Roman"/>
                <w:sz w:val="24"/>
                <w:szCs w:val="24"/>
              </w:rPr>
              <w:t>9 /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</w:tr>
      <w:tr w:rsidR="00BE1080" w:rsidTr="00BE1080">
        <w:tc>
          <w:tcPr>
            <w:tcW w:w="4621" w:type="dxa"/>
          </w:tcPr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Sowing Temperature (◦C)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(MIN / MAX)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 w:rsidR="003A7940">
              <w:rPr>
                <w:rFonts w:ascii="Times New Roman" w:hAnsi="Times New Roman" w:cs="Times New Roman"/>
                <w:sz w:val="24"/>
                <w:szCs w:val="24"/>
              </w:rPr>
              <w:t xml:space="preserve">25  / 30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21" w:type="dxa"/>
          </w:tcPr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Harvesting Temperature (◦C)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MIN / MAX)</w:t>
            </w: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 w:rsidR="003A7940">
              <w:rPr>
                <w:rFonts w:ascii="Times New Roman" w:hAnsi="Times New Roman" w:cs="Times New Roman"/>
                <w:sz w:val="24"/>
                <w:szCs w:val="24"/>
              </w:rPr>
              <w:t>20 / 25</w:t>
            </w:r>
            <w:r w:rsidR="00E442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</w:tr>
    </w:tbl>
    <w:p w:rsidR="00BE1080" w:rsidRDefault="00BE1080">
      <w:pPr>
        <w:rPr>
          <w:rFonts w:ascii="Times New Roman" w:hAnsi="Times New Roman" w:cs="Times New Roman"/>
          <w:sz w:val="24"/>
          <w:szCs w:val="24"/>
        </w:rPr>
      </w:pPr>
    </w:p>
    <w:p w:rsidR="00BE1080" w:rsidRPr="005A07BB" w:rsidRDefault="00BE1080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Popular Varieties with yield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BE1080" w:rsidTr="00BE1080">
        <w:tc>
          <w:tcPr>
            <w:tcW w:w="4621" w:type="dxa"/>
          </w:tcPr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Variety</w:t>
            </w:r>
          </w:p>
        </w:tc>
        <w:tc>
          <w:tcPr>
            <w:tcW w:w="4621" w:type="dxa"/>
          </w:tcPr>
          <w:p w:rsidR="00BE1080" w:rsidRDefault="00BE10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Yield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qtl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acre)</w:t>
            </w:r>
          </w:p>
        </w:tc>
      </w:tr>
      <w:tr w:rsidR="00BE1080" w:rsidTr="00BE1080">
        <w:tc>
          <w:tcPr>
            <w:tcW w:w="4621" w:type="dxa"/>
          </w:tcPr>
          <w:p w:rsidR="00BE1080" w:rsidRDefault="003A7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HW-1</w:t>
            </w:r>
          </w:p>
        </w:tc>
        <w:tc>
          <w:tcPr>
            <w:tcW w:w="4621" w:type="dxa"/>
          </w:tcPr>
          <w:p w:rsidR="00BE1080" w:rsidRDefault="003A7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110-120</w:t>
            </w:r>
          </w:p>
        </w:tc>
      </w:tr>
      <w:tr w:rsidR="00BE1080" w:rsidTr="00BE1080">
        <w:tc>
          <w:tcPr>
            <w:tcW w:w="4621" w:type="dxa"/>
          </w:tcPr>
          <w:p w:rsidR="00BE1080" w:rsidRDefault="003A7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Fuken</w:t>
            </w:r>
            <w:proofErr w:type="spellEnd"/>
          </w:p>
        </w:tc>
        <w:tc>
          <w:tcPr>
            <w:tcW w:w="4621" w:type="dxa"/>
          </w:tcPr>
          <w:p w:rsidR="00BE1080" w:rsidRDefault="003A7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130-140</w:t>
            </w:r>
          </w:p>
        </w:tc>
      </w:tr>
      <w:tr w:rsidR="00862205" w:rsidTr="003A7940">
        <w:trPr>
          <w:trHeight w:val="515"/>
        </w:trPr>
        <w:tc>
          <w:tcPr>
            <w:tcW w:w="4621" w:type="dxa"/>
          </w:tcPr>
          <w:p w:rsidR="00862205" w:rsidRDefault="003A7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Charl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Stan Gray</w:t>
            </w:r>
          </w:p>
        </w:tc>
        <w:tc>
          <w:tcPr>
            <w:tcW w:w="4621" w:type="dxa"/>
          </w:tcPr>
          <w:p w:rsidR="00862205" w:rsidRDefault="003A7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F7772C" w:rsidRDefault="00F7772C">
      <w:pPr>
        <w:rPr>
          <w:rFonts w:ascii="Times New Roman" w:hAnsi="Times New Roman" w:cs="Times New Roman"/>
          <w:sz w:val="24"/>
          <w:szCs w:val="24"/>
        </w:rPr>
      </w:pPr>
    </w:p>
    <w:p w:rsidR="00F7772C" w:rsidRPr="005A07BB" w:rsidRDefault="00914CB5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Land preparation</w:t>
      </w:r>
    </w:p>
    <w:p w:rsidR="005D705C" w:rsidRDefault="007552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Plough land and bring to fine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tilth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Watermelon can be direct seeded or transplanted in nursery and then transplanted to main field.</w:t>
      </w:r>
    </w:p>
    <w:p w:rsidR="005D705C" w:rsidRPr="005A07BB" w:rsidRDefault="005D705C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Sowing</w:t>
      </w:r>
    </w:p>
    <w:p w:rsidR="005D705C" w:rsidRDefault="005D705C">
      <w:pPr>
        <w:rPr>
          <w:rFonts w:ascii="Times New Roman" w:hAnsi="Times New Roman" w:cs="Times New Roman"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  <w:u w:val="single"/>
        </w:rPr>
        <w:t>Time</w:t>
      </w:r>
      <w:r w:rsidR="00F7772C" w:rsidRPr="005A07BB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sowing</w:t>
      </w:r>
      <w:proofErr w:type="gramStart"/>
      <w:r w:rsidR="00755248">
        <w:rPr>
          <w:rFonts w:ascii="Times New Roman" w:hAnsi="Times New Roman" w:cs="Times New Roman"/>
          <w:sz w:val="24"/>
          <w:szCs w:val="24"/>
        </w:rPr>
        <w:t>-  Optimum</w:t>
      </w:r>
      <w:proofErr w:type="gramEnd"/>
      <w:r w:rsidR="00755248">
        <w:rPr>
          <w:rFonts w:ascii="Times New Roman" w:hAnsi="Times New Roman" w:cs="Times New Roman"/>
          <w:sz w:val="24"/>
          <w:szCs w:val="24"/>
        </w:rPr>
        <w:t xml:space="preserve"> time for  watermelon cultivation is from mid of February </w:t>
      </w:r>
      <w:r w:rsidR="009B30FF">
        <w:rPr>
          <w:rFonts w:ascii="Times New Roman" w:hAnsi="Times New Roman" w:cs="Times New Roman"/>
          <w:sz w:val="24"/>
          <w:szCs w:val="24"/>
        </w:rPr>
        <w:t>to mid of March.</w:t>
      </w:r>
    </w:p>
    <w:p w:rsidR="00D420A7" w:rsidRPr="005A07BB" w:rsidRDefault="001165F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07BB">
        <w:rPr>
          <w:rFonts w:ascii="Times New Roman" w:hAnsi="Times New Roman" w:cs="Times New Roman"/>
          <w:b/>
          <w:sz w:val="24"/>
          <w:szCs w:val="24"/>
          <w:u w:val="single"/>
        </w:rPr>
        <w:t>Spacing</w:t>
      </w:r>
    </w:p>
    <w:p w:rsidR="001165F5" w:rsidRDefault="009B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Depending upon sowing method   spacing may get </w:t>
      </w:r>
      <w:proofErr w:type="gramStart"/>
      <w:r>
        <w:rPr>
          <w:rFonts w:ascii="Times New Roman" w:hAnsi="Times New Roman" w:cs="Times New Roman"/>
          <w:sz w:val="24"/>
          <w:szCs w:val="24"/>
        </w:rPr>
        <w:t>vary.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pit method use row to row spacing of 2-3.5 and 0.6-1.2m between two </w:t>
      </w:r>
      <w:proofErr w:type="gramStart"/>
      <w:r>
        <w:rPr>
          <w:rFonts w:ascii="Times New Roman" w:hAnsi="Times New Roman" w:cs="Times New Roman"/>
          <w:sz w:val="24"/>
          <w:szCs w:val="24"/>
        </w:rPr>
        <w:t>plant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1165F5" w:rsidRDefault="001165F5">
      <w:pPr>
        <w:rPr>
          <w:rFonts w:ascii="Times New Roman" w:hAnsi="Times New Roman" w:cs="Times New Roman"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Sowing depth</w:t>
      </w:r>
      <w:r>
        <w:rPr>
          <w:rFonts w:ascii="Times New Roman" w:hAnsi="Times New Roman" w:cs="Times New Roman"/>
          <w:sz w:val="24"/>
          <w:szCs w:val="24"/>
        </w:rPr>
        <w:t>-</w:t>
      </w:r>
    </w:p>
    <w:p w:rsidR="001165F5" w:rsidRDefault="00116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seed shoul</w:t>
      </w:r>
      <w:r w:rsidR="00D420A7">
        <w:rPr>
          <w:rFonts w:ascii="Times New Roman" w:hAnsi="Times New Roman" w:cs="Times New Roman"/>
          <w:sz w:val="24"/>
          <w:szCs w:val="24"/>
        </w:rPr>
        <w:t xml:space="preserve">d be placed </w:t>
      </w:r>
      <w:r w:rsidR="009B30FF">
        <w:rPr>
          <w:rFonts w:ascii="Times New Roman" w:hAnsi="Times New Roman" w:cs="Times New Roman"/>
          <w:sz w:val="24"/>
          <w:szCs w:val="24"/>
        </w:rPr>
        <w:t>2-</w:t>
      </w:r>
      <w:r w:rsidR="00D420A7">
        <w:rPr>
          <w:rFonts w:ascii="Times New Roman" w:hAnsi="Times New Roman" w:cs="Times New Roman"/>
          <w:sz w:val="24"/>
          <w:szCs w:val="24"/>
        </w:rPr>
        <w:t>4</w:t>
      </w:r>
      <w:r w:rsidR="00F7772C">
        <w:rPr>
          <w:rFonts w:ascii="Times New Roman" w:hAnsi="Times New Roman" w:cs="Times New Roman"/>
          <w:sz w:val="24"/>
          <w:szCs w:val="24"/>
        </w:rPr>
        <w:t>cm</w:t>
      </w:r>
      <w:r>
        <w:rPr>
          <w:rFonts w:ascii="Times New Roman" w:hAnsi="Times New Roman" w:cs="Times New Roman"/>
          <w:sz w:val="24"/>
          <w:szCs w:val="24"/>
        </w:rPr>
        <w:t xml:space="preserve"> deep.</w:t>
      </w:r>
    </w:p>
    <w:p w:rsidR="001165F5" w:rsidRPr="005A07BB" w:rsidRDefault="001165F5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 xml:space="preserve">Seed rate </w:t>
      </w:r>
    </w:p>
    <w:p w:rsidR="001165F5" w:rsidRDefault="00D420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sowing use seed rate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9B30FF">
        <w:rPr>
          <w:rFonts w:ascii="Times New Roman" w:hAnsi="Times New Roman" w:cs="Times New Roman"/>
          <w:sz w:val="24"/>
          <w:szCs w:val="24"/>
        </w:rPr>
        <w:t xml:space="preserve"> 1.5</w:t>
      </w:r>
      <w:proofErr w:type="gramEnd"/>
      <w:r w:rsidR="009B30FF">
        <w:rPr>
          <w:rFonts w:ascii="Times New Roman" w:hAnsi="Times New Roman" w:cs="Times New Roman"/>
          <w:sz w:val="24"/>
          <w:szCs w:val="24"/>
        </w:rPr>
        <w:t xml:space="preserve"> to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772C">
        <w:rPr>
          <w:rFonts w:ascii="Times New Roman" w:hAnsi="Times New Roman" w:cs="Times New Roman"/>
          <w:sz w:val="24"/>
          <w:szCs w:val="24"/>
        </w:rPr>
        <w:t>kg/acre.</w:t>
      </w:r>
    </w:p>
    <w:p w:rsidR="001165F5" w:rsidRPr="005A07BB" w:rsidRDefault="001165F5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Seed Treatment</w:t>
      </w:r>
    </w:p>
    <w:p w:rsidR="0056233E" w:rsidRDefault="009B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sowing treat seed with Carbendizim@2gm/kg of seeds. After chemical treat seeds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Trichoderma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viricide@4gm per kg of seeds. Dry seeds in shade and then do sowing immediately.</w:t>
      </w:r>
    </w:p>
    <w:p w:rsidR="001F2C8E" w:rsidRPr="005A07BB" w:rsidRDefault="001F2C8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A07BB">
        <w:rPr>
          <w:rFonts w:ascii="Times New Roman" w:hAnsi="Times New Roman" w:cs="Times New Roman"/>
          <w:b/>
          <w:sz w:val="24"/>
          <w:szCs w:val="24"/>
        </w:rPr>
        <w:t>Fertilizer  Requirement</w:t>
      </w:r>
      <w:proofErr w:type="gramEnd"/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E44A3F" w:rsidTr="00E44A3F">
        <w:tc>
          <w:tcPr>
            <w:tcW w:w="2310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2310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Urea</w:t>
            </w:r>
          </w:p>
        </w:tc>
        <w:tc>
          <w:tcPr>
            <w:tcW w:w="2311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MOP</w:t>
            </w:r>
          </w:p>
        </w:tc>
        <w:tc>
          <w:tcPr>
            <w:tcW w:w="2311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DAP</w:t>
            </w:r>
          </w:p>
        </w:tc>
      </w:tr>
      <w:tr w:rsidR="00E44A3F" w:rsidTr="00E44A3F">
        <w:tc>
          <w:tcPr>
            <w:tcW w:w="2310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Irrigated</w:t>
            </w:r>
          </w:p>
        </w:tc>
        <w:tc>
          <w:tcPr>
            <w:tcW w:w="2310" w:type="dxa"/>
          </w:tcPr>
          <w:p w:rsidR="00E44A3F" w:rsidRDefault="009B3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311" w:type="dxa"/>
          </w:tcPr>
          <w:p w:rsidR="00E44A3F" w:rsidRDefault="009B3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311" w:type="dxa"/>
          </w:tcPr>
          <w:p w:rsidR="00E44A3F" w:rsidRDefault="008F27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44A3F" w:rsidTr="00E44A3F">
        <w:tc>
          <w:tcPr>
            <w:tcW w:w="2310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 Irrigated</w:t>
            </w:r>
          </w:p>
        </w:tc>
        <w:tc>
          <w:tcPr>
            <w:tcW w:w="2310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E44A3F" w:rsidRDefault="00E44A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2C8E" w:rsidRDefault="001F2C8E">
      <w:pPr>
        <w:rPr>
          <w:rFonts w:ascii="Times New Roman" w:hAnsi="Times New Roman" w:cs="Times New Roman"/>
          <w:sz w:val="24"/>
          <w:szCs w:val="24"/>
        </w:rPr>
      </w:pPr>
    </w:p>
    <w:p w:rsidR="00F7772C" w:rsidRPr="005A07BB" w:rsidRDefault="00F7772C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A07BB">
        <w:rPr>
          <w:rFonts w:ascii="Times New Roman" w:hAnsi="Times New Roman" w:cs="Times New Roman"/>
          <w:b/>
          <w:sz w:val="24"/>
          <w:szCs w:val="24"/>
        </w:rPr>
        <w:t>Application  of</w:t>
      </w:r>
      <w:proofErr w:type="gramEnd"/>
      <w:r w:rsidRPr="005A07BB">
        <w:rPr>
          <w:rFonts w:ascii="Times New Roman" w:hAnsi="Times New Roman" w:cs="Times New Roman"/>
          <w:b/>
          <w:sz w:val="24"/>
          <w:szCs w:val="24"/>
        </w:rPr>
        <w:t xml:space="preserve">  fertilizer</w:t>
      </w:r>
    </w:p>
    <w:p w:rsidR="0056233E" w:rsidRDefault="009B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20-25 days before sowing, </w:t>
      </w:r>
      <w:r w:rsidR="009A67D3">
        <w:rPr>
          <w:rFonts w:ascii="Times New Roman" w:hAnsi="Times New Roman" w:cs="Times New Roman"/>
          <w:sz w:val="24"/>
          <w:szCs w:val="24"/>
        </w:rPr>
        <w:t xml:space="preserve">apply Farm Yard Manure or well decomposed cowdung@6 tonnes per acre and mix well in soil. Watermelon required Nitrogen@20kg, Phosphorous@10kg and potash@10kg in form of Urea@45kg, Single super phosphate@65kg and </w:t>
      </w:r>
      <w:proofErr w:type="spellStart"/>
      <w:r w:rsidR="009A67D3">
        <w:rPr>
          <w:rFonts w:ascii="Times New Roman" w:hAnsi="Times New Roman" w:cs="Times New Roman"/>
          <w:sz w:val="24"/>
          <w:szCs w:val="24"/>
        </w:rPr>
        <w:t>Muriate</w:t>
      </w:r>
      <w:proofErr w:type="spellEnd"/>
      <w:r w:rsidR="009A67D3">
        <w:rPr>
          <w:rFonts w:ascii="Times New Roman" w:hAnsi="Times New Roman" w:cs="Times New Roman"/>
          <w:sz w:val="24"/>
          <w:szCs w:val="24"/>
        </w:rPr>
        <w:t xml:space="preserve"> of potash@18kg per acre. Apply whole some of phosphorous, potash and one third amount of Nitrogen at the time of seed sowing. Apply remaining amount of Nitrogen, 30-45 days after sowing near vines base, avoid touching it and </w:t>
      </w:r>
      <w:proofErr w:type="spellStart"/>
      <w:r w:rsidR="009A67D3">
        <w:rPr>
          <w:rFonts w:ascii="Times New Roman" w:hAnsi="Times New Roman" w:cs="Times New Roman"/>
          <w:sz w:val="24"/>
          <w:szCs w:val="24"/>
        </w:rPr>
        <w:t>mixd</w:t>
      </w:r>
      <w:proofErr w:type="spellEnd"/>
      <w:r w:rsidR="009A67D3">
        <w:rPr>
          <w:rFonts w:ascii="Times New Roman" w:hAnsi="Times New Roman" w:cs="Times New Roman"/>
          <w:sz w:val="24"/>
          <w:szCs w:val="24"/>
        </w:rPr>
        <w:t xml:space="preserve"> well in the soil.</w:t>
      </w:r>
    </w:p>
    <w:p w:rsidR="009A67D3" w:rsidRDefault="009A67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crop is of 10-15 days old, for good growth of crop along with good quality, take spray of 19:19:19 + Micro-nutrients@2-3gm/</w:t>
      </w:r>
      <w:proofErr w:type="spellStart"/>
      <w:r>
        <w:rPr>
          <w:rFonts w:ascii="Times New Roman" w:hAnsi="Times New Roman" w:cs="Times New Roman"/>
          <w:sz w:val="24"/>
          <w:szCs w:val="24"/>
        </w:rPr>
        <w:t>Ltr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BC46DF">
        <w:rPr>
          <w:rFonts w:ascii="Times New Roman" w:hAnsi="Times New Roman" w:cs="Times New Roman"/>
          <w:sz w:val="24"/>
          <w:szCs w:val="24"/>
        </w:rPr>
        <w:t xml:space="preserve"> 65 days after sowing to increase in fruit size, sweetness and colour take spray with 0:0:50@1.5kg/acre using 100/15Ltr of water.</w:t>
      </w:r>
    </w:p>
    <w:p w:rsidR="00E44A3F" w:rsidRPr="005A07BB" w:rsidRDefault="00E44A3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A07BB">
        <w:rPr>
          <w:rFonts w:ascii="Times New Roman" w:hAnsi="Times New Roman" w:cs="Times New Roman"/>
          <w:b/>
          <w:sz w:val="24"/>
          <w:szCs w:val="24"/>
        </w:rPr>
        <w:t>Weed  Control</w:t>
      </w:r>
      <w:proofErr w:type="gramEnd"/>
      <w:r w:rsidR="003A7A99" w:rsidRPr="005A07BB">
        <w:rPr>
          <w:rFonts w:ascii="Times New Roman" w:hAnsi="Times New Roman" w:cs="Times New Roman"/>
          <w:b/>
          <w:sz w:val="24"/>
          <w:szCs w:val="24"/>
        </w:rPr>
        <w:t>-</w:t>
      </w:r>
    </w:p>
    <w:p w:rsidR="003A7A99" w:rsidRDefault="00D420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Frequent weeding and hoeing are </w:t>
      </w:r>
      <w:r w:rsidR="000E69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required 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keep the field weed free. 1-2 hoeing are required after 30-50- days of sowing to control the weeds.</w:t>
      </w:r>
    </w:p>
    <w:p w:rsidR="00952365" w:rsidRPr="005A07BB" w:rsidRDefault="00952365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Irrigation</w:t>
      </w:r>
    </w:p>
    <w:p w:rsidR="00952365" w:rsidRDefault="00BC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Keep bed weed free during early stage of growth. In absence of proper control </w:t>
      </w:r>
      <w:proofErr w:type="gramStart"/>
      <w:r>
        <w:rPr>
          <w:rFonts w:ascii="Times New Roman" w:hAnsi="Times New Roman" w:cs="Times New Roman"/>
          <w:sz w:val="24"/>
          <w:szCs w:val="24"/>
        </w:rPr>
        <w:t>measures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weed can cause yield loss of 30%. 15-20 days after sowing, carry out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interculture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operations. Depending upon severity and intensity of weeds, two-three weeding are required.</w:t>
      </w:r>
    </w:p>
    <w:p w:rsidR="005A07BB" w:rsidRPr="00580DA5" w:rsidRDefault="005A07BB">
      <w:pPr>
        <w:rPr>
          <w:rFonts w:ascii="Times New Roman" w:hAnsi="Times New Roman" w:cs="Times New Roman"/>
          <w:b/>
          <w:sz w:val="24"/>
          <w:szCs w:val="24"/>
        </w:rPr>
      </w:pPr>
      <w:r w:rsidRPr="00580DA5">
        <w:rPr>
          <w:rFonts w:ascii="Times New Roman" w:hAnsi="Times New Roman" w:cs="Times New Roman"/>
          <w:b/>
          <w:sz w:val="24"/>
          <w:szCs w:val="24"/>
        </w:rPr>
        <w:t>Plant Protection</w:t>
      </w:r>
    </w:p>
    <w:p w:rsidR="005A07BB" w:rsidRDefault="005A0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Pest-</w:t>
      </w:r>
      <w:r w:rsidR="00BC46DF">
        <w:rPr>
          <w:rFonts w:ascii="Times New Roman" w:hAnsi="Times New Roman" w:cs="Times New Roman"/>
          <w:sz w:val="24"/>
          <w:szCs w:val="24"/>
        </w:rPr>
        <w:t xml:space="preserve"> Aphid and </w:t>
      </w:r>
      <w:proofErr w:type="spellStart"/>
      <w:r w:rsidR="00BC46DF">
        <w:rPr>
          <w:rFonts w:ascii="Times New Roman" w:hAnsi="Times New Roman" w:cs="Times New Roman"/>
          <w:sz w:val="24"/>
          <w:szCs w:val="24"/>
        </w:rPr>
        <w:t>Thirps</w:t>
      </w:r>
      <w:proofErr w:type="spellEnd"/>
    </w:p>
    <w:p w:rsidR="005A07BB" w:rsidRDefault="005A0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BC46DF">
        <w:rPr>
          <w:rFonts w:ascii="Times New Roman" w:hAnsi="Times New Roman" w:cs="Times New Roman"/>
          <w:sz w:val="24"/>
          <w:szCs w:val="24"/>
        </w:rPr>
        <w:t>ontrol</w:t>
      </w:r>
      <w:proofErr w:type="gramStart"/>
      <w:r w:rsidR="00BC46DF">
        <w:rPr>
          <w:rFonts w:ascii="Times New Roman" w:hAnsi="Times New Roman" w:cs="Times New Roman"/>
          <w:sz w:val="24"/>
          <w:szCs w:val="24"/>
        </w:rPr>
        <w:t>-  Spray</w:t>
      </w:r>
      <w:proofErr w:type="gramEnd"/>
      <w:r w:rsidR="00BC46DF">
        <w:rPr>
          <w:rFonts w:ascii="Times New Roman" w:hAnsi="Times New Roman" w:cs="Times New Roman"/>
          <w:sz w:val="24"/>
          <w:szCs w:val="24"/>
        </w:rPr>
        <w:t xml:space="preserve"> the crop with Thiamethoxan@5gm/15ltr of water. If infestation of sucking pest and powdery/ downy mildew is observed, take spray of </w:t>
      </w:r>
      <w:proofErr w:type="spellStart"/>
      <w:r w:rsidR="00BC46DF">
        <w:rPr>
          <w:rFonts w:ascii="Times New Roman" w:hAnsi="Times New Roman" w:cs="Times New Roman"/>
          <w:sz w:val="24"/>
          <w:szCs w:val="24"/>
        </w:rPr>
        <w:t>Thiamethoxam</w:t>
      </w:r>
      <w:proofErr w:type="spellEnd"/>
      <w:r w:rsidR="00BC46DF">
        <w:rPr>
          <w:rFonts w:ascii="Times New Roman" w:hAnsi="Times New Roman" w:cs="Times New Roman"/>
          <w:sz w:val="24"/>
          <w:szCs w:val="24"/>
        </w:rPr>
        <w:t xml:space="preserve"> and 15 days after spraying, spray with Dimethoate@20ml+ Tridemorph@10ml/10Ltr of water.</w:t>
      </w:r>
    </w:p>
    <w:p w:rsidR="005A07BB" w:rsidRDefault="00BC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Pest- Fruit fly</w:t>
      </w:r>
    </w:p>
    <w:p w:rsidR="005A07BB" w:rsidRDefault="005A0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</w:t>
      </w:r>
      <w:r w:rsidR="00BC46DF">
        <w:rPr>
          <w:rFonts w:ascii="Times New Roman" w:hAnsi="Times New Roman" w:cs="Times New Roman"/>
          <w:sz w:val="24"/>
          <w:szCs w:val="24"/>
        </w:rPr>
        <w:t xml:space="preserve">trol- </w:t>
      </w:r>
      <w:r w:rsidR="00624EDC">
        <w:rPr>
          <w:rFonts w:ascii="Times New Roman" w:hAnsi="Times New Roman" w:cs="Times New Roman"/>
          <w:sz w:val="24"/>
          <w:szCs w:val="24"/>
        </w:rPr>
        <w:t xml:space="preserve">  Remove and destroyed infected fruits away from field. If infestation is observed, at initial stage take spray of </w:t>
      </w:r>
      <w:proofErr w:type="spellStart"/>
      <w:r w:rsidR="00624EDC">
        <w:rPr>
          <w:rFonts w:ascii="Times New Roman" w:hAnsi="Times New Roman" w:cs="Times New Roman"/>
          <w:sz w:val="24"/>
          <w:szCs w:val="24"/>
        </w:rPr>
        <w:t>Neem</w:t>
      </w:r>
      <w:proofErr w:type="spellEnd"/>
      <w:r w:rsidR="00624EDC">
        <w:rPr>
          <w:rFonts w:ascii="Times New Roman" w:hAnsi="Times New Roman" w:cs="Times New Roman"/>
          <w:sz w:val="24"/>
          <w:szCs w:val="24"/>
        </w:rPr>
        <w:t xml:space="preserve"> seed kernel extract@50gm/</w:t>
      </w:r>
      <w:proofErr w:type="spellStart"/>
      <w:r w:rsidR="00624EDC">
        <w:rPr>
          <w:rFonts w:ascii="Times New Roman" w:hAnsi="Times New Roman" w:cs="Times New Roman"/>
          <w:sz w:val="24"/>
          <w:szCs w:val="24"/>
        </w:rPr>
        <w:t>Ltr</w:t>
      </w:r>
      <w:proofErr w:type="spellEnd"/>
      <w:r w:rsidR="00624EDC">
        <w:rPr>
          <w:rFonts w:ascii="Times New Roman" w:hAnsi="Times New Roman" w:cs="Times New Roman"/>
          <w:sz w:val="24"/>
          <w:szCs w:val="24"/>
        </w:rPr>
        <w:t xml:space="preserve"> of water.</w:t>
      </w:r>
    </w:p>
    <w:p w:rsidR="005A07BB" w:rsidRPr="00580DA5" w:rsidRDefault="00580DA5">
      <w:pPr>
        <w:rPr>
          <w:rFonts w:ascii="Times New Roman" w:hAnsi="Times New Roman" w:cs="Times New Roman"/>
          <w:b/>
          <w:sz w:val="24"/>
          <w:szCs w:val="24"/>
        </w:rPr>
      </w:pPr>
      <w:r w:rsidRPr="00580DA5">
        <w:rPr>
          <w:rFonts w:ascii="Times New Roman" w:hAnsi="Times New Roman" w:cs="Times New Roman"/>
          <w:b/>
          <w:sz w:val="24"/>
          <w:szCs w:val="24"/>
        </w:rPr>
        <w:t>Disease</w:t>
      </w:r>
    </w:p>
    <w:p w:rsidR="00580DA5" w:rsidRDefault="00624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Sudden wilt</w:t>
      </w:r>
    </w:p>
    <w:p w:rsidR="00580DA5" w:rsidRDefault="00580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24EDC">
        <w:rPr>
          <w:rFonts w:ascii="Times New Roman" w:hAnsi="Times New Roman" w:cs="Times New Roman"/>
          <w:sz w:val="24"/>
          <w:szCs w:val="24"/>
        </w:rPr>
        <w:t xml:space="preserve"> If</w:t>
      </w:r>
      <w:proofErr w:type="gramEnd"/>
      <w:r w:rsidR="00624EDC">
        <w:rPr>
          <w:rFonts w:ascii="Times New Roman" w:hAnsi="Times New Roman" w:cs="Times New Roman"/>
          <w:sz w:val="24"/>
          <w:szCs w:val="24"/>
        </w:rPr>
        <w:t xml:space="preserve"> infestation is observed, take spray of </w:t>
      </w:r>
      <w:proofErr w:type="spellStart"/>
      <w:r w:rsidR="00624EDC">
        <w:rPr>
          <w:rFonts w:ascii="Times New Roman" w:hAnsi="Times New Roman" w:cs="Times New Roman"/>
          <w:sz w:val="24"/>
          <w:szCs w:val="24"/>
        </w:rPr>
        <w:t>Mancozeb</w:t>
      </w:r>
      <w:proofErr w:type="spellEnd"/>
      <w:r w:rsidR="00624EDC">
        <w:rPr>
          <w:rFonts w:ascii="Times New Roman" w:hAnsi="Times New Roman" w:cs="Times New Roman"/>
          <w:sz w:val="24"/>
          <w:szCs w:val="24"/>
        </w:rPr>
        <w:t xml:space="preserve"> or Copper </w:t>
      </w:r>
      <w:hyperlink r:id="rId4" w:history="1">
        <w:r w:rsidR="00624EDC" w:rsidRPr="00997514">
          <w:rPr>
            <w:rStyle w:val="Hyperlink"/>
            <w:rFonts w:ascii="Times New Roman" w:hAnsi="Times New Roman" w:cs="Times New Roman"/>
            <w:sz w:val="24"/>
            <w:szCs w:val="24"/>
          </w:rPr>
          <w:t>Oxychloride@2.5gm/litre</w:t>
        </w:r>
      </w:hyperlink>
      <w:r w:rsidR="00624EDC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624EDC">
        <w:rPr>
          <w:rFonts w:ascii="Times New Roman" w:hAnsi="Times New Roman" w:cs="Times New Roman"/>
          <w:sz w:val="24"/>
          <w:szCs w:val="24"/>
        </w:rPr>
        <w:t>Carbendazin</w:t>
      </w:r>
      <w:proofErr w:type="spellEnd"/>
      <w:r w:rsidR="00624EDC">
        <w:rPr>
          <w:rFonts w:ascii="Times New Roman" w:hAnsi="Times New Roman" w:cs="Times New Roman"/>
          <w:sz w:val="24"/>
          <w:szCs w:val="24"/>
        </w:rPr>
        <w:t xml:space="preserve"> or Thiophanatemethyl@1gm/</w:t>
      </w:r>
      <w:proofErr w:type="spellStart"/>
      <w:r w:rsidR="00624EDC">
        <w:rPr>
          <w:rFonts w:ascii="Times New Roman" w:hAnsi="Times New Roman" w:cs="Times New Roman"/>
          <w:sz w:val="24"/>
          <w:szCs w:val="24"/>
        </w:rPr>
        <w:t>liter</w:t>
      </w:r>
      <w:proofErr w:type="spellEnd"/>
      <w:r w:rsidR="00624EDC">
        <w:rPr>
          <w:rFonts w:ascii="Times New Roman" w:hAnsi="Times New Roman" w:cs="Times New Roman"/>
          <w:sz w:val="24"/>
          <w:szCs w:val="24"/>
        </w:rPr>
        <w:t xml:space="preserve"> of water.</w:t>
      </w:r>
    </w:p>
    <w:p w:rsidR="00580DA5" w:rsidRDefault="00580DA5">
      <w:pPr>
        <w:rPr>
          <w:rFonts w:ascii="Times New Roman" w:hAnsi="Times New Roman" w:cs="Times New Roman"/>
          <w:sz w:val="24"/>
          <w:szCs w:val="24"/>
        </w:rPr>
      </w:pPr>
    </w:p>
    <w:p w:rsidR="00952365" w:rsidRPr="005A07BB" w:rsidRDefault="00952365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>Harvesting</w:t>
      </w:r>
    </w:p>
    <w:p w:rsidR="003A7A99" w:rsidRDefault="00624E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tendril near stem gets dried also whitis</w:t>
      </w:r>
      <w:r w:rsidR="0098005F">
        <w:rPr>
          <w:rFonts w:ascii="Times New Roman" w:hAnsi="Times New Roman" w:cs="Times New Roman"/>
          <w:sz w:val="24"/>
          <w:szCs w:val="24"/>
        </w:rPr>
        <w:t xml:space="preserve">h colour </w:t>
      </w:r>
      <w:proofErr w:type="gramStart"/>
      <w:r w:rsidR="0098005F">
        <w:rPr>
          <w:rFonts w:ascii="Times New Roman" w:hAnsi="Times New Roman" w:cs="Times New Roman"/>
          <w:sz w:val="24"/>
          <w:szCs w:val="24"/>
        </w:rPr>
        <w:t>of  fruit</w:t>
      </w:r>
      <w:proofErr w:type="gramEnd"/>
      <w:r w:rsidR="0098005F">
        <w:rPr>
          <w:rFonts w:ascii="Times New Roman" w:hAnsi="Times New Roman" w:cs="Times New Roman"/>
          <w:sz w:val="24"/>
          <w:szCs w:val="24"/>
        </w:rPr>
        <w:t xml:space="preserve"> which touch  </w:t>
      </w:r>
      <w:r>
        <w:rPr>
          <w:rFonts w:ascii="Times New Roman" w:hAnsi="Times New Roman" w:cs="Times New Roman"/>
          <w:sz w:val="24"/>
          <w:szCs w:val="24"/>
        </w:rPr>
        <w:t>to ground get yellowish then assume that fruit is ready for harvesting. On thumping melon if it sounds hollow</w:t>
      </w:r>
      <w:r w:rsidR="0098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(usually as </w:t>
      </w:r>
      <w:proofErr w:type="gramStart"/>
      <w:r>
        <w:rPr>
          <w:rFonts w:ascii="Times New Roman" w:hAnsi="Times New Roman" w:cs="Times New Roman"/>
          <w:sz w:val="24"/>
          <w:szCs w:val="24"/>
        </w:rPr>
        <w:t>a  dull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thump or thud) then it is ready for harvest and  immature fruits sound dense.</w:t>
      </w:r>
    </w:p>
    <w:p w:rsidR="00967398" w:rsidRPr="005A07BB" w:rsidRDefault="003A7A99">
      <w:pPr>
        <w:rPr>
          <w:rFonts w:ascii="Times New Roman" w:hAnsi="Times New Roman" w:cs="Times New Roman"/>
          <w:b/>
          <w:sz w:val="24"/>
          <w:szCs w:val="24"/>
        </w:rPr>
      </w:pPr>
      <w:r w:rsidRPr="005A07BB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967398" w:rsidRPr="005A07BB">
        <w:rPr>
          <w:rFonts w:ascii="Times New Roman" w:hAnsi="Times New Roman" w:cs="Times New Roman"/>
          <w:b/>
          <w:sz w:val="24"/>
          <w:szCs w:val="24"/>
        </w:rPr>
        <w:t>torage</w:t>
      </w:r>
    </w:p>
    <w:p w:rsidR="00967398" w:rsidRDefault="004200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Grading is done on the basis of size of fruit. It can be store for 14 days at temperature of 15◦C.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Should </w:t>
      </w:r>
      <w:r w:rsidR="0098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store watermelon with apple and banana as it developed off flavour along with softening of fruit.</w:t>
      </w:r>
    </w:p>
    <w:p w:rsidR="00952365" w:rsidRDefault="00952365">
      <w:pPr>
        <w:rPr>
          <w:rFonts w:ascii="Times New Roman" w:hAnsi="Times New Roman" w:cs="Times New Roman"/>
          <w:sz w:val="24"/>
          <w:szCs w:val="24"/>
        </w:rPr>
      </w:pPr>
    </w:p>
    <w:p w:rsidR="001165F5" w:rsidRDefault="001165F5">
      <w:pPr>
        <w:rPr>
          <w:rFonts w:ascii="Times New Roman" w:hAnsi="Times New Roman" w:cs="Times New Roman"/>
          <w:sz w:val="24"/>
          <w:szCs w:val="24"/>
        </w:rPr>
      </w:pPr>
    </w:p>
    <w:p w:rsidR="00914CB5" w:rsidRPr="005B5ADF" w:rsidRDefault="00914CB5">
      <w:pPr>
        <w:rPr>
          <w:rFonts w:ascii="Times New Roman" w:hAnsi="Times New Roman" w:cs="Times New Roman"/>
          <w:sz w:val="24"/>
          <w:szCs w:val="24"/>
        </w:rPr>
      </w:pPr>
    </w:p>
    <w:sectPr w:rsidR="00914CB5" w:rsidRPr="005B5ADF" w:rsidSect="00285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5B5ADF"/>
    <w:rsid w:val="000225A9"/>
    <w:rsid w:val="00045BDC"/>
    <w:rsid w:val="000714B5"/>
    <w:rsid w:val="000A4CCE"/>
    <w:rsid w:val="000D0284"/>
    <w:rsid w:val="000E0D58"/>
    <w:rsid w:val="000E6982"/>
    <w:rsid w:val="001165F5"/>
    <w:rsid w:val="001F2C8E"/>
    <w:rsid w:val="00285370"/>
    <w:rsid w:val="002F7CF1"/>
    <w:rsid w:val="00307BBF"/>
    <w:rsid w:val="003774D5"/>
    <w:rsid w:val="003A7940"/>
    <w:rsid w:val="003A7A99"/>
    <w:rsid w:val="004200EB"/>
    <w:rsid w:val="0056233E"/>
    <w:rsid w:val="00580DA5"/>
    <w:rsid w:val="005A07BB"/>
    <w:rsid w:val="005B0E64"/>
    <w:rsid w:val="005B5ADF"/>
    <w:rsid w:val="005D4DEC"/>
    <w:rsid w:val="005D705C"/>
    <w:rsid w:val="00624EDC"/>
    <w:rsid w:val="00755248"/>
    <w:rsid w:val="00814172"/>
    <w:rsid w:val="00862205"/>
    <w:rsid w:val="008F2796"/>
    <w:rsid w:val="00914CB5"/>
    <w:rsid w:val="00952365"/>
    <w:rsid w:val="00967398"/>
    <w:rsid w:val="0098005F"/>
    <w:rsid w:val="009A67D3"/>
    <w:rsid w:val="009B30FF"/>
    <w:rsid w:val="00A241DF"/>
    <w:rsid w:val="00A44ED1"/>
    <w:rsid w:val="00BC46DF"/>
    <w:rsid w:val="00BE1080"/>
    <w:rsid w:val="00C71A98"/>
    <w:rsid w:val="00D2206B"/>
    <w:rsid w:val="00D420A7"/>
    <w:rsid w:val="00D464DD"/>
    <w:rsid w:val="00D86F09"/>
    <w:rsid w:val="00E442CC"/>
    <w:rsid w:val="00E44A3F"/>
    <w:rsid w:val="00ED5D35"/>
    <w:rsid w:val="00F77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3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7B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A07B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xychloride@2.5gm/lit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2</cp:revision>
  <dcterms:created xsi:type="dcterms:W3CDTF">2020-06-09T07:50:00Z</dcterms:created>
  <dcterms:modified xsi:type="dcterms:W3CDTF">2020-06-09T07:50:00Z</dcterms:modified>
</cp:coreProperties>
</file>