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32"/>
          <w:szCs w:val="32"/>
          <w:u w:val="single"/>
          <w:rtl w:val="0"/>
        </w:rPr>
        <w:t xml:space="preserve">General information about the crops</w:t>
      </w:r>
    </w:p>
    <w:p w:rsidR="00000000" w:rsidDel="00000000" w:rsidP="00000000" w:rsidRDefault="00000000" w:rsidRPr="00000000" w14:paraId="00000002">
      <w:pPr>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Wheat, </w:t>
      </w:r>
      <w:r w:rsidDel="00000000" w:rsidR="00000000" w:rsidRPr="00000000">
        <w:rPr>
          <w:rFonts w:ascii="Times New Roman" w:cs="Times New Roman" w:eastAsia="Times New Roman" w:hAnsi="Times New Roman"/>
          <w:b w:val="1"/>
          <w:sz w:val="32"/>
          <w:szCs w:val="32"/>
          <w:u w:val="single"/>
          <w:rtl w:val="0"/>
        </w:rPr>
        <w:t xml:space="preserve">Triticum aestivum</w:t>
      </w:r>
      <w:r w:rsidDel="00000000" w:rsidR="00000000" w:rsidRPr="00000000">
        <w:rPr>
          <w:rFonts w:ascii="Times New Roman" w:cs="Times New Roman" w:eastAsia="Times New Roman" w:hAnsi="Times New Roman"/>
          <w:b w:val="1"/>
          <w:sz w:val="32"/>
          <w:szCs w:val="32"/>
          <w:rtl w:val="0"/>
        </w:rPr>
        <w:t xml:space="preserve">, Rabi Season</w:t>
      </w:r>
    </w:p>
    <w:p w:rsidR="00000000" w:rsidDel="00000000" w:rsidP="00000000" w:rsidRDefault="00000000" w:rsidRPr="00000000" w14:paraId="00000003">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General</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Wheat </w:t>
      </w:r>
      <w:r w:rsidDel="00000000" w:rsidR="00000000" w:rsidRPr="00000000">
        <w:rPr>
          <w:rFonts w:ascii="Times New Roman" w:cs="Times New Roman" w:eastAsia="Times New Roman" w:hAnsi="Times New Roman"/>
          <w:sz w:val="24"/>
          <w:szCs w:val="24"/>
          <w:rtl w:val="0"/>
        </w:rPr>
        <w:t xml:space="preserve">is a cereal grain,high source of protein. It has three species </w:t>
      </w:r>
      <w:r w:rsidDel="00000000" w:rsidR="00000000" w:rsidRPr="00000000">
        <w:rPr>
          <w:rFonts w:ascii="Times New Roman" w:cs="Times New Roman" w:eastAsia="Times New Roman" w:hAnsi="Times New Roman"/>
          <w:b w:val="1"/>
          <w:sz w:val="24"/>
          <w:szCs w:val="24"/>
          <w:u w:val="single"/>
          <w:rtl w:val="0"/>
        </w:rPr>
        <w:t xml:space="preserve">Triticum aestivum,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Triticum durum,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Triticum dicoccum.</w:t>
      </w:r>
      <w:r w:rsidDel="00000000" w:rsidR="00000000" w:rsidRPr="00000000">
        <w:rPr>
          <w:rFonts w:ascii="Times New Roman" w:cs="Times New Roman" w:eastAsia="Times New Roman" w:hAnsi="Times New Roman"/>
          <w:sz w:val="24"/>
          <w:szCs w:val="24"/>
          <w:rtl w:val="0"/>
        </w:rPr>
        <w:t xml:space="preserve"> In India it is mainly grown in Rabi(winter season).India is the second largest producer of wheat in the world</w:t>
      </w:r>
    </w:p>
    <w:p w:rsidR="00000000" w:rsidDel="00000000" w:rsidP="00000000" w:rsidRDefault="00000000" w:rsidRPr="00000000" w14:paraId="00000005">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Climate</w:t>
      </w:r>
    </w:p>
    <w:tbl>
      <w:tblPr>
        <w:tblStyle w:val="Table1"/>
        <w:tblW w:w="573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2865"/>
        <w:tblGridChange w:id="0">
          <w:tblGrid>
            <w:gridCol w:w="2865"/>
            <w:gridCol w:w="2865"/>
          </w:tblGrid>
        </w:tblGridChange>
      </w:tblGrid>
      <w:tr>
        <w:trPr>
          <w:trHeight w:val="930" w:hRule="atLeast"/>
        </w:trPr>
        <w:tc>
          <w:tcPr/>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w:t>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(21/26)</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(degree celcius)</w:t>
            </w:r>
          </w:p>
        </w:tc>
        <w:tc>
          <w:tcPr/>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Rainfall</w:t>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(20/75)</w:t>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(cm/cm)</w:t>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tl w:val="0"/>
              </w:rPr>
            </w:r>
          </w:p>
        </w:tc>
      </w:tr>
      <w:tr>
        <w:trPr>
          <w:trHeight w:val="980" w:hRule="atLeast"/>
        </w:trPr>
        <w:tc>
          <w:tcPr/>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Sowing Temperature</w:t>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(18-22 degree celcius)</w:t>
            </w:r>
          </w:p>
        </w:tc>
        <w:tc>
          <w:tcPr/>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Harvesting Temperature</w:t>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 degree celsius)</w:t>
            </w:r>
          </w:p>
        </w:tc>
      </w:tr>
    </w:tbl>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16">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Popular variety with their Yield.</w:t>
      </w:r>
    </w:p>
    <w:tbl>
      <w:tblPr>
        <w:tblStyle w:val="Table2"/>
        <w:tblW w:w="385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5"/>
        <w:gridCol w:w="1925"/>
        <w:tblGridChange w:id="0">
          <w:tblGrid>
            <w:gridCol w:w="1925"/>
            <w:gridCol w:w="1925"/>
          </w:tblGrid>
        </w:tblGridChange>
      </w:tblGrid>
      <w:tr>
        <w:trPr>
          <w:trHeight w:val="312" w:hRule="atLeast"/>
        </w:trPr>
        <w:tc>
          <w:tcPr/>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Variety</w:t>
            </w:r>
          </w:p>
        </w:tc>
        <w:tc>
          <w:tcPr/>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Yield</w:t>
            </w:r>
          </w:p>
        </w:tc>
      </w:tr>
      <w:tr>
        <w:trPr>
          <w:trHeight w:val="312" w:hRule="atLeast"/>
        </w:trPr>
        <w:tc>
          <w:tcPr/>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306</w:t>
            </w:r>
          </w:p>
        </w:tc>
        <w:tc>
          <w:tcPr/>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qtl/acre</w:t>
            </w:r>
          </w:p>
        </w:tc>
      </w:tr>
      <w:tr>
        <w:trPr>
          <w:trHeight w:val="312" w:hRule="atLeast"/>
        </w:trPr>
        <w:tc>
          <w:tcPr/>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Sonalika</w:t>
            </w:r>
          </w:p>
        </w:tc>
        <w:tc>
          <w:tcPr/>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16.8qtl/acre</w:t>
            </w:r>
          </w:p>
        </w:tc>
      </w:tr>
      <w:tr>
        <w:trPr>
          <w:trHeight w:val="328" w:hRule="atLeast"/>
        </w:trPr>
        <w:tc>
          <w:tcPr/>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PBW 343</w:t>
            </w:r>
          </w:p>
        </w:tc>
        <w:tc>
          <w:tcPr/>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19qtl/acre</w:t>
            </w:r>
          </w:p>
        </w:tc>
      </w:tr>
      <w:tr>
        <w:trPr>
          <w:trHeight w:val="312" w:hRule="atLeast"/>
        </w:trPr>
        <w:tc>
          <w:tcPr/>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 711</w:t>
            </w:r>
          </w:p>
        </w:tc>
        <w:tc>
          <w:tcPr/>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24qtl/acre</w:t>
            </w:r>
          </w:p>
        </w:tc>
      </w:tr>
      <w:tr>
        <w:trPr>
          <w:trHeight w:val="312" w:hRule="atLeast"/>
        </w:trPr>
        <w:tc>
          <w:tcPr/>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 2338</w:t>
            </w:r>
          </w:p>
        </w:tc>
        <w:tc>
          <w:tcPr/>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23qtl/acre</w:t>
            </w:r>
          </w:p>
        </w:tc>
      </w:tr>
      <w:tr>
        <w:trPr>
          <w:trHeight w:val="312" w:hRule="atLeast"/>
        </w:trPr>
        <w:tc>
          <w:tcPr/>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 542</w:t>
            </w:r>
          </w:p>
        </w:tc>
        <w:tc>
          <w:tcPr/>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23qtl/acre</w:t>
            </w:r>
          </w:p>
        </w:tc>
      </w:tr>
      <w:tr>
        <w:trPr>
          <w:trHeight w:val="328" w:hRule="atLeast"/>
        </w:trPr>
        <w:tc>
          <w:tcPr/>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 283</w:t>
            </w:r>
          </w:p>
        </w:tc>
        <w:tc>
          <w:tcPr/>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20qtl/acre</w:t>
            </w:r>
          </w:p>
        </w:tc>
      </w:tr>
    </w:tbl>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4.Land preparation:- </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Select well drained loamy soil with good irrigation prospect for growing of Wheat. Water logged areas should be avoided. The land should be ploughed thoroughly three to four times to make the soil well pulverized and should be levelled properly. Seeds should be sown when there is just sufficient moisture in the soil. If the soil is dry, a pre-sowing light irrigation should be given.</w:t>
      </w: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5.Sowing:-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August to September for higher regions (above 800 metres MSL) as rainfed crop.              </w:t>
      </w:r>
      <w:r w:rsidDel="00000000" w:rsidR="00000000" w:rsidRPr="00000000">
        <w:rPr>
          <w:rtl w:val="0"/>
        </w:rPr>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 Last week of October to December for lower altitudes and plain areas under irrigated condition.</w:t>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6.Seed:-</w:t>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4"/>
          <w:szCs w:val="24"/>
          <w:rtl w:val="0"/>
        </w:rPr>
        <w:t xml:space="preserve">SEED RATE</w:t>
      </w:r>
      <w:r w:rsidDel="00000000" w:rsidR="00000000" w:rsidRPr="00000000">
        <w:rPr>
          <w:rFonts w:ascii="Times New Roman" w:cs="Times New Roman" w:eastAsia="Times New Roman" w:hAnsi="Times New Roman"/>
          <w:b w:val="1"/>
          <w:sz w:val="20"/>
          <w:szCs w:val="20"/>
          <w:rtl w:val="0"/>
        </w:rPr>
        <w:t xml:space="preserve">:-</w:t>
      </w:r>
      <w:r w:rsidDel="00000000" w:rsidR="00000000" w:rsidRPr="00000000">
        <w:rPr>
          <w:rFonts w:ascii="Times New Roman" w:cs="Times New Roman" w:eastAsia="Times New Roman" w:hAnsi="Times New Roman"/>
          <w:color w:val="000000"/>
          <w:sz w:val="20"/>
          <w:szCs w:val="20"/>
          <w:highlight w:val="white"/>
          <w:rtl w:val="0"/>
        </w:rPr>
        <w:t xml:space="preserve"> 100 Kgs per hectare. Seeds should be sown at the depth of 5-6 cms in the soil in lines at a distance of 20-22 cms from row to row.</w:t>
      </w: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b w:val="1"/>
          <w:sz w:val="24"/>
          <w:szCs w:val="24"/>
        </w:rPr>
      </w:pPr>
      <w:bookmarkStart w:colFirst="0" w:colLast="0" w:name="_heading=h.gjdgxs" w:id="0"/>
      <w:bookmarkEnd w:id="0"/>
      <w:r w:rsidDel="00000000" w:rsidR="00000000" w:rsidRPr="00000000">
        <w:rPr>
          <w:rFonts w:ascii="Times New Roman" w:cs="Times New Roman" w:eastAsia="Times New Roman" w:hAnsi="Times New Roman"/>
          <w:b w:val="1"/>
          <w:sz w:val="24"/>
          <w:szCs w:val="24"/>
          <w:rtl w:val="0"/>
        </w:rPr>
        <w:t xml:space="preserve">SEED TREATMENT:</w:t>
      </w:r>
      <w:r w:rsidDel="00000000" w:rsidR="00000000" w:rsidRPr="00000000">
        <w:rPr>
          <w:rFonts w:ascii="Times New Roman" w:cs="Times New Roman" w:eastAsia="Times New Roman" w:hAnsi="Times New Roman"/>
          <w:b w:val="1"/>
          <w:sz w:val="20"/>
          <w:szCs w:val="20"/>
          <w:rtl w:val="0"/>
        </w:rPr>
        <w:t xml:space="preserve">-</w:t>
      </w:r>
      <w:r w:rsidDel="00000000" w:rsidR="00000000" w:rsidRPr="00000000">
        <w:rPr>
          <w:rFonts w:ascii="Times New Roman" w:cs="Times New Roman" w:eastAsia="Times New Roman" w:hAnsi="Times New Roman"/>
          <w:color w:val="000000"/>
          <w:sz w:val="20"/>
          <w:szCs w:val="20"/>
          <w:highlight w:val="white"/>
          <w:rtl w:val="0"/>
        </w:rPr>
        <w:t xml:space="preserve"> Seeds should be treated with Thiram at the rate of 3 gms per kg of seeds. Pre-treated seeds supplied by the supplier should be treated again</w:t>
      </w:r>
      <w:r w:rsidDel="00000000" w:rsidR="00000000" w:rsidRPr="00000000">
        <w:rPr>
          <w:rFonts w:ascii="Times New Roman" w:cs="Times New Roman" w:eastAsia="Times New Roman" w:hAnsi="Times New Roman"/>
          <w:b w:val="1"/>
          <w:sz w:val="20"/>
          <w:szCs w:val="20"/>
          <w:rtl w:val="0"/>
        </w:rPr>
        <w:t xml:space="preserve">.</w:t>
      </w: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ind w:left="36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7.Fertilizer Requirement</w:t>
      </w:r>
    </w:p>
    <w:tbl>
      <w:tblPr>
        <w:tblStyle w:val="Table3"/>
        <w:tblW w:w="957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94"/>
        <w:gridCol w:w="2394"/>
        <w:gridCol w:w="2394"/>
        <w:gridCol w:w="2394"/>
        <w:tblGridChange w:id="0">
          <w:tblGrid>
            <w:gridCol w:w="2394"/>
            <w:gridCol w:w="2394"/>
            <w:gridCol w:w="2394"/>
            <w:gridCol w:w="2394"/>
          </w:tblGrid>
        </w:tblGridChange>
      </w:tblGrid>
      <w:tr>
        <w:tc>
          <w:tcPr/>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w:t>
            </w:r>
          </w:p>
        </w:tc>
        <w:tc>
          <w:tcPr/>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Urea</w:t>
            </w:r>
          </w:p>
        </w:tc>
        <w:tc>
          <w:tcPr/>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MOP</w:t>
            </w:r>
          </w:p>
        </w:tc>
        <w:tc>
          <w:tcPr/>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DAP</w:t>
            </w:r>
          </w:p>
        </w:tc>
      </w:tr>
      <w:tr>
        <w:tc>
          <w:tcPr/>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Irrigated</w:t>
            </w:r>
          </w:p>
        </w:tc>
        <w:tc>
          <w:tcPr/>
          <w:p w:rsidR="00000000" w:rsidDel="00000000" w:rsidP="00000000" w:rsidRDefault="00000000" w:rsidRPr="00000000" w14:paraId="0000003A">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130</w:t>
            </w:r>
          </w:p>
        </w:tc>
        <w:tc>
          <w:tcPr/>
          <w:p w:rsidR="00000000" w:rsidDel="00000000" w:rsidP="00000000" w:rsidRDefault="00000000" w:rsidRPr="00000000" w14:paraId="0000003B">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150</w:t>
            </w:r>
          </w:p>
        </w:tc>
        <w:tc>
          <w:tcPr/>
          <w:p w:rsidR="00000000" w:rsidDel="00000000" w:rsidP="00000000" w:rsidRDefault="00000000" w:rsidRPr="00000000" w14:paraId="0000003C">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20</w:t>
            </w:r>
          </w:p>
        </w:tc>
      </w:tr>
      <w:tr>
        <w:tc>
          <w:tcPr/>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 Irrigated</w:t>
            </w:r>
          </w:p>
        </w:tc>
        <w:tc>
          <w:tcPr/>
          <w:p w:rsidR="00000000" w:rsidDel="00000000" w:rsidP="00000000" w:rsidRDefault="00000000" w:rsidRPr="00000000" w14:paraId="0000003E">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26</w:t>
            </w:r>
          </w:p>
        </w:tc>
        <w:tc>
          <w:tcPr/>
          <w:p w:rsidR="00000000" w:rsidDel="00000000" w:rsidP="00000000" w:rsidRDefault="00000000" w:rsidRPr="00000000" w14:paraId="0000003F">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40</w:t>
            </w:r>
          </w:p>
        </w:tc>
        <w:tc>
          <w:tcPr/>
          <w:p w:rsidR="00000000" w:rsidDel="00000000" w:rsidP="00000000" w:rsidRDefault="00000000" w:rsidRPr="00000000" w14:paraId="00000040">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w:t>
            </w:r>
          </w:p>
        </w:tc>
      </w:tr>
    </w:tbl>
    <w:p w:rsidR="00000000" w:rsidDel="00000000" w:rsidP="00000000" w:rsidRDefault="00000000" w:rsidRPr="00000000" w14:paraId="00000041">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b w:val="1"/>
          <w:color w:val="000000"/>
          <w:sz w:val="20"/>
          <w:szCs w:val="20"/>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Application of fertilizers</w:t>
      </w:r>
      <w:r w:rsidDel="00000000" w:rsidR="00000000" w:rsidRPr="00000000">
        <w:rPr>
          <w:rFonts w:ascii="Times New Roman" w:cs="Times New Roman" w:eastAsia="Times New Roman" w:hAnsi="Times New Roman"/>
          <w:color w:val="000000"/>
          <w:sz w:val="16"/>
          <w:szCs w:val="16"/>
          <w:highlight w:val="white"/>
          <w:rtl w:val="0"/>
        </w:rPr>
        <w:t xml:space="preserve"> </w:t>
      </w:r>
      <w:r w:rsidDel="00000000" w:rsidR="00000000" w:rsidRPr="00000000">
        <w:rPr>
          <w:rFonts w:ascii="Times New Roman" w:cs="Times New Roman" w:eastAsia="Times New Roman" w:hAnsi="Times New Roman"/>
          <w:color w:val="000000"/>
          <w:sz w:val="20"/>
          <w:szCs w:val="20"/>
          <w:highlight w:val="white"/>
          <w:rtl w:val="0"/>
        </w:rPr>
        <w:t xml:space="preserve">should be based on soil testing reports for economic use of fertilizer. Under irrigated condition half the quantity of Urea and the entire quantity of Super Phosphate and Muriate of Potash should be applied 5 cms below the seed at the time of sowing of just before sowing. The remaining half of the quantity of Urea’s should be top dressed at the time of first irrigation. In case of rainfed condition the entire quantity of Urea should be applied along with the </w:t>
      </w:r>
      <w:r w:rsidDel="00000000" w:rsidR="00000000" w:rsidRPr="00000000">
        <w:rPr>
          <w:rFonts w:ascii="Times New Roman" w:cs="Times New Roman" w:eastAsia="Times New Roman" w:hAnsi="Times New Roman"/>
          <w:b w:val="1"/>
          <w:color w:val="000000"/>
          <w:sz w:val="20"/>
          <w:szCs w:val="20"/>
          <w:highlight w:val="white"/>
          <w:rtl w:val="0"/>
        </w:rPr>
        <w:t xml:space="preserve">Super Phosphate and Muriate of Potash at the time of sowing.</w:t>
      </w:r>
    </w:p>
    <w:p w:rsidR="00000000" w:rsidDel="00000000" w:rsidP="00000000" w:rsidRDefault="00000000" w:rsidRPr="00000000" w14:paraId="00000043">
      <w:pPr>
        <w:spacing w:after="280" w:before="28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sz w:val="28"/>
          <w:szCs w:val="28"/>
          <w:rtl w:val="0"/>
        </w:rPr>
        <w:t xml:space="preserve">8.Weed Control:-</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rFonts w:ascii="Times New Roman" w:cs="Times New Roman" w:eastAsia="Times New Roman" w:hAnsi="Times New Roman"/>
          <w:color w:val="000000"/>
          <w:sz w:val="20"/>
          <w:szCs w:val="20"/>
          <w:rtl w:val="0"/>
        </w:rPr>
        <w:t xml:space="preserve">Wheat field should be kept weed free particularly at the early stage of growth.</w:t>
      </w:r>
    </w:p>
    <w:p w:rsidR="00000000" w:rsidDel="00000000" w:rsidP="00000000" w:rsidRDefault="00000000" w:rsidRPr="00000000" w14:paraId="00000044">
      <w:pPr>
        <w:numPr>
          <w:ilvl w:val="0"/>
          <w:numId w:val="6"/>
        </w:numPr>
        <w:spacing w:after="280" w:before="280" w:line="24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For controlling broad leaved weeds, spray, 2,-4-D @ 0.5 to 1 Kg per hectare in about 600 litres of water after 4-5 weeks of sowing by this time wheat seedlings are 12-15 cm in height, spraying of  2,4-D before or after this period should be avoided. .</w:t>
      </w:r>
    </w:p>
    <w:p w:rsidR="00000000" w:rsidDel="00000000" w:rsidP="00000000" w:rsidRDefault="00000000" w:rsidRPr="00000000" w14:paraId="00000045">
      <w:pPr>
        <w:spacing w:after="280" w:before="28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soil should not be disturbed for at least 4-5 weeks after weedicide application. Off type plants and plants showing smut infection should be rogued out immediately. In absence of weedicides at least two hand weeding should be given, once after 20-25 days of planting and the second just before the tillering stage.</w:t>
      </w:r>
    </w:p>
    <w:p w:rsidR="00000000" w:rsidDel="00000000" w:rsidP="00000000" w:rsidRDefault="00000000" w:rsidRPr="00000000" w14:paraId="00000046">
      <w:pPr>
        <w:spacing w:after="280" w:before="28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sz w:val="28"/>
          <w:szCs w:val="28"/>
          <w:rtl w:val="0"/>
        </w:rPr>
        <w:t xml:space="preserve">9.Irrigation:-</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rFonts w:ascii="Times New Roman" w:cs="Times New Roman" w:eastAsia="Times New Roman" w:hAnsi="Times New Roman"/>
          <w:color w:val="000000"/>
          <w:sz w:val="20"/>
          <w:szCs w:val="20"/>
          <w:rtl w:val="0"/>
        </w:rPr>
        <w:t xml:space="preserve">Proper irrigation is most essential for dwarf wheat specially when high doses of fertilizers are applied. The following irrigation schedule should be followed if winter rainfall is not available during the period of wheat growing.</w:t>
      </w:r>
    </w:p>
    <w:p w:rsidR="00000000" w:rsidDel="00000000" w:rsidP="00000000" w:rsidRDefault="00000000" w:rsidRPr="00000000" w14:paraId="00000047">
      <w:pPr>
        <w:numPr>
          <w:ilvl w:val="0"/>
          <w:numId w:val="1"/>
        </w:numPr>
        <w:spacing w:after="0" w:before="280" w:line="24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First Irrigation 20-25 days after sowing (Crown root-initiation stage).</w:t>
      </w:r>
    </w:p>
    <w:p w:rsidR="00000000" w:rsidDel="00000000" w:rsidP="00000000" w:rsidRDefault="00000000" w:rsidRPr="00000000" w14:paraId="00000048">
      <w:pPr>
        <w:numPr>
          <w:ilvl w:val="0"/>
          <w:numId w:val="1"/>
        </w:numPr>
        <w:spacing w:after="0" w:before="0" w:line="24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Second Irrigation 40-45 days after sowing (tillering stage)</w:t>
      </w:r>
    </w:p>
    <w:p w:rsidR="00000000" w:rsidDel="00000000" w:rsidP="00000000" w:rsidRDefault="00000000" w:rsidRPr="00000000" w14:paraId="00000049">
      <w:pPr>
        <w:numPr>
          <w:ilvl w:val="0"/>
          <w:numId w:val="1"/>
        </w:numPr>
        <w:spacing w:after="0" w:before="0" w:line="24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Third Irrigation 70-75 days after sowing (late jointing stage)</w:t>
      </w:r>
    </w:p>
    <w:p w:rsidR="00000000" w:rsidDel="00000000" w:rsidP="00000000" w:rsidRDefault="00000000" w:rsidRPr="00000000" w14:paraId="0000004A">
      <w:pPr>
        <w:numPr>
          <w:ilvl w:val="0"/>
          <w:numId w:val="1"/>
        </w:numPr>
        <w:spacing w:after="0" w:before="0" w:line="24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Fourth Irrigation 90-95 days after sowing (flowering stage)</w:t>
      </w:r>
    </w:p>
    <w:p w:rsidR="00000000" w:rsidDel="00000000" w:rsidP="00000000" w:rsidRDefault="00000000" w:rsidRPr="00000000" w14:paraId="0000004B">
      <w:pPr>
        <w:numPr>
          <w:ilvl w:val="0"/>
          <w:numId w:val="1"/>
        </w:numPr>
        <w:spacing w:after="280" w:before="0" w:line="24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Fifth Irrigation after 110-115 days of sowing (dough stage)</w:t>
      </w:r>
    </w:p>
    <w:p w:rsidR="00000000" w:rsidDel="00000000" w:rsidP="00000000" w:rsidRDefault="00000000" w:rsidRPr="00000000" w14:paraId="0000004C">
      <w:pPr>
        <w:spacing w:after="280" w:before="280" w:line="240" w:lineRule="auto"/>
        <w:jc w:val="both"/>
        <w:rPr>
          <w:rFonts w:ascii="Times New Roman" w:cs="Times New Roman" w:eastAsia="Times New Roman" w:hAnsi="Times New Roman"/>
          <w:color w:val="000000"/>
          <w:sz w:val="27"/>
          <w:szCs w:val="27"/>
        </w:rPr>
      </w:pPr>
      <w:r w:rsidDel="00000000" w:rsidR="00000000" w:rsidRPr="00000000">
        <w:rPr>
          <w:rtl w:val="0"/>
        </w:rPr>
      </w:r>
    </w:p>
    <w:p w:rsidR="00000000" w:rsidDel="00000000" w:rsidP="00000000" w:rsidRDefault="00000000" w:rsidRPr="00000000" w14:paraId="0000004D">
      <w:pPr>
        <w:spacing w:after="280" w:before="28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sz w:val="28"/>
          <w:szCs w:val="28"/>
          <w:rtl w:val="0"/>
        </w:rPr>
        <w:t xml:space="preserve">10.Plant Protection:-</w:t>
      </w:r>
      <w:r w:rsidDel="00000000" w:rsidR="00000000" w:rsidRPr="00000000">
        <w:rPr>
          <w:rFonts w:ascii="Times New Roman" w:cs="Times New Roman" w:eastAsia="Times New Roman" w:hAnsi="Times New Roman"/>
          <w:b w:val="1"/>
          <w:color w:val="000000"/>
          <w:sz w:val="16"/>
          <w:szCs w:val="16"/>
          <w:rtl w:val="0"/>
        </w:rPr>
        <w:t xml:space="preserve"> </w:t>
      </w:r>
      <w:r w:rsidDel="00000000" w:rsidR="00000000" w:rsidRPr="00000000">
        <w:rPr>
          <w:rFonts w:ascii="Times New Roman" w:cs="Times New Roman" w:eastAsia="Times New Roman" w:hAnsi="Times New Roman"/>
          <w:b w:val="1"/>
          <w:color w:val="000000"/>
          <w:sz w:val="20"/>
          <w:szCs w:val="20"/>
          <w:rtl w:val="0"/>
        </w:rPr>
        <w:t xml:space="preserve">. TERMITES OR WHITE ANTS-</w:t>
      </w:r>
      <w:r w:rsidDel="00000000" w:rsidR="00000000" w:rsidRPr="00000000">
        <w:rPr>
          <w:rFonts w:ascii="Times New Roman" w:cs="Times New Roman" w:eastAsia="Times New Roman" w:hAnsi="Times New Roman"/>
          <w:color w:val="000000"/>
          <w:sz w:val="20"/>
          <w:szCs w:val="20"/>
          <w:rtl w:val="0"/>
        </w:rPr>
        <w:t xml:space="preserve"> Termites or ants are serious problem in irrigated sandy or sandy loam soil.</w:t>
      </w:r>
    </w:p>
    <w:p w:rsidR="00000000" w:rsidDel="00000000" w:rsidP="00000000" w:rsidRDefault="00000000" w:rsidRPr="00000000" w14:paraId="0000004E">
      <w:pPr>
        <w:spacing w:after="280" w:before="28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CONTROL</w:t>
      </w:r>
      <w:r w:rsidDel="00000000" w:rsidR="00000000" w:rsidRPr="00000000">
        <w:rPr>
          <w:rtl w:val="0"/>
        </w:rPr>
      </w:r>
    </w:p>
    <w:p w:rsidR="00000000" w:rsidDel="00000000" w:rsidP="00000000" w:rsidRDefault="00000000" w:rsidRPr="00000000" w14:paraId="0000004F">
      <w:pPr>
        <w:numPr>
          <w:ilvl w:val="0"/>
          <w:numId w:val="2"/>
        </w:numPr>
        <w:spacing w:after="0" w:before="280" w:line="24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Irrigate the affected field as it prevents termite damage to some extent.</w:t>
      </w:r>
    </w:p>
    <w:p w:rsidR="00000000" w:rsidDel="00000000" w:rsidP="00000000" w:rsidRDefault="00000000" w:rsidRPr="00000000" w14:paraId="00000050">
      <w:pPr>
        <w:numPr>
          <w:ilvl w:val="0"/>
          <w:numId w:val="2"/>
        </w:numPr>
        <w:spacing w:after="0" w:before="0" w:line="24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At the time of application of basal dose of manure, apply Ekalux 1.5 % dust @ 45 Kgs per hectare, and mix with the soil to a depth of 8-10 cm by repeated ploughing of the field.</w:t>
      </w:r>
    </w:p>
    <w:p w:rsidR="00000000" w:rsidDel="00000000" w:rsidP="00000000" w:rsidRDefault="00000000" w:rsidRPr="00000000" w14:paraId="00000051">
      <w:pPr>
        <w:numPr>
          <w:ilvl w:val="0"/>
          <w:numId w:val="2"/>
        </w:numPr>
        <w:spacing w:after="280" w:before="0" w:line="24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In case of termites attack in standing crop, drench the soil with 2.5 litres of Dursban 20 EC mixed in 1000 litres of water approximately. The insecticides can also be mixed with irrigation water.</w:t>
      </w:r>
    </w:p>
    <w:p w:rsidR="00000000" w:rsidDel="00000000" w:rsidP="00000000" w:rsidRDefault="00000000" w:rsidRPr="00000000" w14:paraId="00000052">
      <w:pPr>
        <w:spacing w:after="280" w:before="28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2. STEM BORER- </w:t>
      </w:r>
      <w:r w:rsidDel="00000000" w:rsidR="00000000" w:rsidRPr="00000000">
        <w:rPr>
          <w:rFonts w:ascii="Times New Roman" w:cs="Times New Roman" w:eastAsia="Times New Roman" w:hAnsi="Times New Roman"/>
          <w:color w:val="000000"/>
          <w:sz w:val="20"/>
          <w:szCs w:val="20"/>
          <w:rtl w:val="0"/>
        </w:rPr>
        <w:t xml:space="preserve">It bores the stem causing "dead heart" in early stage of crop and "White ears" in the earhead stage.</w:t>
      </w:r>
    </w:p>
    <w:p w:rsidR="00000000" w:rsidDel="00000000" w:rsidP="00000000" w:rsidRDefault="00000000" w:rsidRPr="00000000" w14:paraId="00000053">
      <w:pPr>
        <w:spacing w:after="280" w:before="28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CONTROL</w:t>
      </w:r>
      <w:r w:rsidDel="00000000" w:rsidR="00000000" w:rsidRPr="00000000">
        <w:rPr>
          <w:rtl w:val="0"/>
        </w:rPr>
      </w:r>
    </w:p>
    <w:p w:rsidR="00000000" w:rsidDel="00000000" w:rsidP="00000000" w:rsidRDefault="00000000" w:rsidRPr="00000000" w14:paraId="00000054">
      <w:pPr>
        <w:numPr>
          <w:ilvl w:val="0"/>
          <w:numId w:val="3"/>
        </w:numPr>
        <w:spacing w:after="0" w:before="280" w:line="24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Pullout the "dead heart" and "white ears" along with larvae or pupae and destroy by burning.</w:t>
      </w:r>
    </w:p>
    <w:p w:rsidR="00000000" w:rsidDel="00000000" w:rsidP="00000000" w:rsidRDefault="00000000" w:rsidRPr="00000000" w14:paraId="00000055">
      <w:pPr>
        <w:numPr>
          <w:ilvl w:val="0"/>
          <w:numId w:val="3"/>
        </w:numPr>
        <w:spacing w:after="280" w:before="0" w:line="24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Broadcast Ekalux 5 G or Furadan 3 G @ 18 Kgs per hectare uniformly in the infested areas with assured high soil moisture content or spray Dimecron 85 EC @ 5 to 6 ml or Thiodan 35EC @ 27 ml or Ekalux 25 EC in l8 litres of water (1 kerosene tinful). Two to three sprayings at an interval of 3 weeks will control the insect pest.</w:t>
      </w:r>
    </w:p>
    <w:p w:rsidR="00000000" w:rsidDel="00000000" w:rsidP="00000000" w:rsidRDefault="00000000" w:rsidRPr="00000000" w14:paraId="00000056">
      <w:pPr>
        <w:spacing w:after="280" w:before="28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3. Aphids, Army worms, Grasshoppers and Cut worms-</w:t>
      </w:r>
      <w:r w:rsidDel="00000000" w:rsidR="00000000" w:rsidRPr="00000000">
        <w:rPr>
          <w:rFonts w:ascii="Times New Roman" w:cs="Times New Roman" w:eastAsia="Times New Roman" w:hAnsi="Times New Roman"/>
          <w:b w:val="1"/>
          <w:i w:val="1"/>
          <w:color w:val="000000"/>
          <w:sz w:val="20"/>
          <w:szCs w:val="20"/>
          <w:rtl w:val="0"/>
        </w:rPr>
        <w:t xml:space="preserve"> </w:t>
      </w:r>
      <w:r w:rsidDel="00000000" w:rsidR="00000000" w:rsidRPr="00000000">
        <w:rPr>
          <w:rFonts w:ascii="Times New Roman" w:cs="Times New Roman" w:eastAsia="Times New Roman" w:hAnsi="Times New Roman"/>
          <w:color w:val="000000"/>
          <w:sz w:val="20"/>
          <w:szCs w:val="20"/>
          <w:rtl w:val="0"/>
        </w:rPr>
        <w:t xml:space="preserve">Apply Ekalux 1.5 % dust @ 45 Kgs per hectare or spray Dimecron 85 EC @ 5-6 ml or Rogor 30 EC @ 10-12 ml or Thiodan 35 EC 27 ml in 18 litres of water. Repeat spraying at fortnightly interval if necessary.</w:t>
      </w:r>
    </w:p>
    <w:p w:rsidR="00000000" w:rsidDel="00000000" w:rsidP="00000000" w:rsidRDefault="00000000" w:rsidRPr="00000000" w14:paraId="00000057">
      <w:pPr>
        <w:spacing w:after="280" w:before="28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4. Rodent- </w:t>
      </w:r>
      <w:r w:rsidDel="00000000" w:rsidR="00000000" w:rsidRPr="00000000">
        <w:rPr>
          <w:rFonts w:ascii="Times New Roman" w:cs="Times New Roman" w:eastAsia="Times New Roman" w:hAnsi="Times New Roman"/>
          <w:color w:val="000000"/>
          <w:sz w:val="20"/>
          <w:szCs w:val="20"/>
          <w:rtl w:val="0"/>
        </w:rPr>
        <w:t xml:space="preserve">Poison baiting with Zinc phosphide against rat menace may be undertaken during the earing stage.</w:t>
      </w:r>
    </w:p>
    <w:p w:rsidR="00000000" w:rsidDel="00000000" w:rsidP="00000000" w:rsidRDefault="00000000" w:rsidRPr="00000000" w14:paraId="00000058">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35" w:right="0" w:hanging="375"/>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Harvesting</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0"/>
          <w:szCs w:val="20"/>
          <w:highlight w:val="white"/>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The maturity of these varieties is uniform. Harvesting of wheat should be done as soon as the grains are ripe to avoid loss due to shattering of seeds and damage by birds etc.</w:t>
      </w:r>
      <w:r w:rsidDel="00000000" w:rsidR="00000000" w:rsidRPr="00000000">
        <w:rPr>
          <w:rtl w:val="0"/>
        </w:rPr>
      </w:r>
    </w:p>
    <w:p w:rsidR="00000000" w:rsidDel="00000000" w:rsidP="00000000" w:rsidRDefault="00000000" w:rsidRPr="00000000" w14:paraId="00000059">
      <w:pPr>
        <w:tabs>
          <w:tab w:val="left" w:pos="633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8"/>
          <w:szCs w:val="28"/>
          <w:rtl w:val="0"/>
        </w:rPr>
        <w:t xml:space="preserve">12.Storage:-</w:t>
      </w: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color w:val="0a0808"/>
          <w:highlight w:val="white"/>
          <w:rtl w:val="0"/>
        </w:rPr>
        <w:t xml:space="preserve">Grains with less than 10% moisture store well. The storage pits, bins or godowns should be moisture proof and should be fumigated to keep down the attack of stored grain pests.</w:t>
      </w: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5A">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b w:val="1"/>
          <w:sz w:val="28"/>
          <w:szCs w:val="28"/>
        </w:rPr>
      </w:pPr>
      <w:r w:rsidDel="00000000" w:rsidR="00000000" w:rsidRPr="00000000">
        <w:rPr>
          <w:rtl w:val="0"/>
        </w:rPr>
      </w:r>
    </w:p>
    <w:sectPr>
      <w:pgSz w:h="15840" w:w="12240"/>
      <w:pgMar w:bottom="1440" w:top="36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1"/>
      <w:numFmt w:val="decimal"/>
      <w:lvlText w:val="%1."/>
      <w:lvlJc w:val="left"/>
      <w:pPr>
        <w:ind w:left="735" w:hanging="375"/>
      </w:pPr>
      <w:rPr>
        <w:sz w:val="28"/>
        <w:szCs w:val="2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780545"/>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59"/>
    <w:rsid w:val="00F12F64"/>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ListParagraph">
    <w:name w:val="List Paragraph"/>
    <w:basedOn w:val="Normal"/>
    <w:uiPriority w:val="34"/>
    <w:qFormat w:val="1"/>
    <w:rsid w:val="00740FD8"/>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4EespDLTcfonbFCoxqXPEvOyQsQ==">AMUW2mUJTQKWVHDmIUw+oB8r6iaIYDGWj/8CT+wGY9VHkGiSnWPtnrRWV7Ey9W0A2COYb6vZIchGEsOkL1NYikjg5+lfH+WRdSLwQUSj0mh0WV3WciaGaJgjqiKJtIF+x5caWyn5hZDE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2020-05-30T18:36:00Z</dcterms:created>
  <dc:creator>Rajesh Chauhan</dc:creator>
</cp:coreProperties>
</file>