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7736" w:rsidRDefault="00F12F64" w:rsidP="00740FD8">
      <w:pPr>
        <w:jc w:val="both"/>
        <w:rPr>
          <w:b/>
          <w:sz w:val="32"/>
          <w:u w:val="single"/>
        </w:rPr>
      </w:pPr>
      <w:r w:rsidRPr="00F12F64">
        <w:rPr>
          <w:b/>
          <w:sz w:val="32"/>
          <w:u w:val="single"/>
        </w:rPr>
        <w:t>General information about the crops</w:t>
      </w:r>
    </w:p>
    <w:p w:rsidR="00B349CD" w:rsidRDefault="00591896" w:rsidP="00740FD8">
      <w:pPr>
        <w:jc w:val="both"/>
        <w:rPr>
          <w:b/>
          <w:sz w:val="32"/>
          <w:u w:val="single"/>
        </w:rPr>
      </w:pPr>
      <w:r>
        <w:rPr>
          <w:b/>
          <w:sz w:val="32"/>
          <w:u w:val="single"/>
        </w:rPr>
        <w:t>(Pea</w:t>
      </w:r>
      <w:r w:rsidR="00B349CD">
        <w:rPr>
          <w:b/>
          <w:sz w:val="32"/>
          <w:u w:val="single"/>
        </w:rPr>
        <w:t>)</w:t>
      </w:r>
      <w:r>
        <w:rPr>
          <w:b/>
          <w:sz w:val="32"/>
          <w:u w:val="single"/>
        </w:rPr>
        <w:t xml:space="preserve"> (</w:t>
      </w:r>
      <w:proofErr w:type="spellStart"/>
      <w:r>
        <w:rPr>
          <w:b/>
          <w:sz w:val="32"/>
          <w:u w:val="single"/>
        </w:rPr>
        <w:t>Matar</w:t>
      </w:r>
      <w:proofErr w:type="spellEnd"/>
      <w:r w:rsidR="00DE30F9">
        <w:rPr>
          <w:b/>
          <w:sz w:val="32"/>
          <w:u w:val="single"/>
        </w:rPr>
        <w:t>)</w:t>
      </w:r>
      <w:r>
        <w:rPr>
          <w:b/>
          <w:sz w:val="32"/>
          <w:u w:val="single"/>
        </w:rPr>
        <w:t xml:space="preserve"> (Rabi</w:t>
      </w:r>
      <w:r w:rsidR="00627E72">
        <w:rPr>
          <w:b/>
          <w:sz w:val="32"/>
          <w:u w:val="single"/>
        </w:rPr>
        <w:t>)</w:t>
      </w:r>
    </w:p>
    <w:p w:rsidR="00F12F64" w:rsidRDefault="00F12F64" w:rsidP="00740FD8">
      <w:pPr>
        <w:pStyle w:val="ListParagraph"/>
        <w:numPr>
          <w:ilvl w:val="0"/>
          <w:numId w:val="1"/>
        </w:numPr>
        <w:jc w:val="both"/>
        <w:rPr>
          <w:b/>
          <w:sz w:val="28"/>
          <w:szCs w:val="28"/>
        </w:rPr>
      </w:pPr>
      <w:r w:rsidRPr="00740FD8">
        <w:rPr>
          <w:b/>
          <w:sz w:val="28"/>
          <w:szCs w:val="28"/>
        </w:rPr>
        <w:t>General</w:t>
      </w:r>
    </w:p>
    <w:p w:rsidR="00591896" w:rsidRPr="00B34BA5" w:rsidRDefault="00591896" w:rsidP="00B34BA5">
      <w:pPr>
        <w:jc w:val="both"/>
        <w:rPr>
          <w:rFonts w:cstheme="minorHAnsi"/>
          <w:sz w:val="24"/>
          <w:szCs w:val="24"/>
        </w:rPr>
      </w:pPr>
      <w:r w:rsidRPr="00B34BA5">
        <w:rPr>
          <w:rFonts w:cstheme="minorHAnsi"/>
          <w:sz w:val="24"/>
          <w:szCs w:val="24"/>
        </w:rPr>
        <w:t xml:space="preserve">It belongs to </w:t>
      </w:r>
      <w:proofErr w:type="spellStart"/>
      <w:r w:rsidRPr="00B34BA5">
        <w:rPr>
          <w:rFonts w:cstheme="minorHAnsi"/>
          <w:sz w:val="24"/>
          <w:szCs w:val="24"/>
        </w:rPr>
        <w:t>Leguminaceae</w:t>
      </w:r>
      <w:proofErr w:type="spellEnd"/>
      <w:r w:rsidRPr="00B34BA5">
        <w:rPr>
          <w:rFonts w:cstheme="minorHAnsi"/>
          <w:sz w:val="24"/>
          <w:szCs w:val="24"/>
        </w:rPr>
        <w:t xml:space="preserve"> family. It is a cool season crop grown throughout the world. Green pods are used for vegetable purpose and dried peas are used as pulse. It is rich source of proteins, amino acids and sugars. Green peas straw is good source of nutritional fodder for livestock.</w:t>
      </w:r>
    </w:p>
    <w:p w:rsidR="00F12F64" w:rsidRPr="00740FD8" w:rsidRDefault="00F12F64" w:rsidP="00740FD8">
      <w:pPr>
        <w:pStyle w:val="ListParagraph"/>
        <w:numPr>
          <w:ilvl w:val="0"/>
          <w:numId w:val="1"/>
        </w:numPr>
        <w:jc w:val="both"/>
        <w:rPr>
          <w:b/>
          <w:sz w:val="28"/>
          <w:szCs w:val="28"/>
        </w:rPr>
      </w:pPr>
      <w:r w:rsidRPr="00740FD8">
        <w:rPr>
          <w:b/>
          <w:sz w:val="28"/>
          <w:szCs w:val="28"/>
        </w:rPr>
        <w:t>Climate</w:t>
      </w:r>
    </w:p>
    <w:tbl>
      <w:tblPr>
        <w:tblStyle w:val="TableGrid"/>
        <w:tblW w:w="0" w:type="auto"/>
        <w:tblLook w:val="04A0" w:firstRow="1" w:lastRow="0" w:firstColumn="1" w:lastColumn="0" w:noHBand="0" w:noVBand="1"/>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591896" w:rsidP="00740FD8">
            <w:pPr>
              <w:jc w:val="both"/>
              <w:rPr>
                <w:sz w:val="24"/>
                <w:szCs w:val="28"/>
              </w:rPr>
            </w:pPr>
            <w:r>
              <w:t xml:space="preserve"> </w:t>
            </w:r>
            <w:r w:rsidRPr="00591896">
              <w:rPr>
                <w:sz w:val="24"/>
                <w:szCs w:val="28"/>
              </w:rPr>
              <w:t>15-30°C</w:t>
            </w:r>
          </w:p>
        </w:tc>
        <w:tc>
          <w:tcPr>
            <w:tcW w:w="2865" w:type="dxa"/>
          </w:tcPr>
          <w:p w:rsidR="00740FD8" w:rsidRDefault="00740FD8" w:rsidP="00740FD8">
            <w:pPr>
              <w:jc w:val="both"/>
              <w:rPr>
                <w:sz w:val="24"/>
                <w:szCs w:val="28"/>
              </w:rPr>
            </w:pPr>
            <w:r>
              <w:rPr>
                <w:sz w:val="24"/>
                <w:szCs w:val="28"/>
              </w:rPr>
              <w:t>Rainfall</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591896" w:rsidP="00591896">
            <w:pPr>
              <w:jc w:val="both"/>
              <w:rPr>
                <w:sz w:val="24"/>
                <w:szCs w:val="28"/>
              </w:rPr>
            </w:pPr>
            <w:r w:rsidRPr="00591896">
              <w:rPr>
                <w:sz w:val="24"/>
                <w:szCs w:val="28"/>
              </w:rPr>
              <w:t>400-500mm</w:t>
            </w: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p>
          <w:p w:rsidR="00740FD8" w:rsidRDefault="00740FD8" w:rsidP="00740FD8">
            <w:pPr>
              <w:jc w:val="both"/>
              <w:rPr>
                <w:sz w:val="24"/>
                <w:szCs w:val="28"/>
              </w:rPr>
            </w:pPr>
          </w:p>
          <w:p w:rsidR="00740FD8" w:rsidRDefault="00591896" w:rsidP="00740FD8">
            <w:pPr>
              <w:jc w:val="both"/>
              <w:rPr>
                <w:sz w:val="24"/>
                <w:szCs w:val="28"/>
              </w:rPr>
            </w:pPr>
            <w:r>
              <w:t xml:space="preserve"> </w:t>
            </w:r>
            <w:r w:rsidRPr="00591896">
              <w:rPr>
                <w:sz w:val="24"/>
                <w:szCs w:val="28"/>
              </w:rPr>
              <w:t>25-30°C</w:t>
            </w:r>
          </w:p>
        </w:tc>
        <w:tc>
          <w:tcPr>
            <w:tcW w:w="2865" w:type="dxa"/>
          </w:tcPr>
          <w:p w:rsidR="00740FD8" w:rsidRDefault="00740FD8" w:rsidP="00740FD8">
            <w:pPr>
              <w:jc w:val="both"/>
              <w:rPr>
                <w:sz w:val="24"/>
                <w:szCs w:val="28"/>
              </w:rPr>
            </w:pPr>
            <w:r>
              <w:rPr>
                <w:sz w:val="24"/>
                <w:szCs w:val="28"/>
              </w:rPr>
              <w:t>Harvesting Temperature</w:t>
            </w:r>
          </w:p>
          <w:p w:rsidR="00740FD8" w:rsidRDefault="00740FD8" w:rsidP="00740FD8">
            <w:pPr>
              <w:jc w:val="both"/>
              <w:rPr>
                <w:sz w:val="24"/>
                <w:szCs w:val="28"/>
              </w:rPr>
            </w:pPr>
          </w:p>
          <w:p w:rsidR="00740FD8" w:rsidRDefault="00591896" w:rsidP="00591896">
            <w:pPr>
              <w:jc w:val="both"/>
              <w:rPr>
                <w:sz w:val="24"/>
                <w:szCs w:val="28"/>
              </w:rPr>
            </w:pPr>
            <w:r>
              <w:t xml:space="preserve"> </w:t>
            </w:r>
            <w:r w:rsidRPr="00591896">
              <w:rPr>
                <w:sz w:val="24"/>
                <w:szCs w:val="28"/>
              </w:rPr>
              <w:t>15-20°C</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firstRow="1" w:lastRow="0" w:firstColumn="1" w:lastColumn="0" w:noHBand="0" w:noVBand="1"/>
      </w:tblPr>
      <w:tblGrid>
        <w:gridCol w:w="1925"/>
        <w:gridCol w:w="1925"/>
      </w:tblGrid>
      <w:tr w:rsidR="00F12F64" w:rsidTr="00F12F6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740FD8">
            <w:pPr>
              <w:jc w:val="both"/>
              <w:rPr>
                <w:sz w:val="24"/>
                <w:szCs w:val="28"/>
              </w:rPr>
            </w:pPr>
            <w:r>
              <w:rPr>
                <w:sz w:val="24"/>
                <w:szCs w:val="28"/>
              </w:rPr>
              <w:t>Yield</w:t>
            </w:r>
          </w:p>
        </w:tc>
      </w:tr>
      <w:tr w:rsidR="00F12F64" w:rsidTr="00F12F64">
        <w:trPr>
          <w:trHeight w:val="312"/>
        </w:trPr>
        <w:tc>
          <w:tcPr>
            <w:tcW w:w="1925" w:type="dxa"/>
          </w:tcPr>
          <w:p w:rsidR="00D45A2A" w:rsidRDefault="00D45A2A" w:rsidP="00740FD8">
            <w:pPr>
              <w:jc w:val="both"/>
              <w:rPr>
                <w:sz w:val="24"/>
                <w:szCs w:val="28"/>
              </w:rPr>
            </w:pPr>
            <w:r>
              <w:rPr>
                <w:sz w:val="24"/>
                <w:szCs w:val="28"/>
              </w:rPr>
              <w:t>Uttara</w:t>
            </w:r>
          </w:p>
        </w:tc>
        <w:tc>
          <w:tcPr>
            <w:tcW w:w="1925" w:type="dxa"/>
          </w:tcPr>
          <w:p w:rsidR="00F12F64" w:rsidRDefault="00D45A2A" w:rsidP="00740FD8">
            <w:pPr>
              <w:jc w:val="both"/>
              <w:rPr>
                <w:sz w:val="24"/>
                <w:szCs w:val="28"/>
              </w:rPr>
            </w:pPr>
            <w:r>
              <w:rPr>
                <w:sz w:val="24"/>
                <w:szCs w:val="28"/>
              </w:rPr>
              <w:t>10-11qtl/acre</w:t>
            </w:r>
          </w:p>
        </w:tc>
      </w:tr>
      <w:tr w:rsidR="00F12F64" w:rsidTr="00F12F64">
        <w:trPr>
          <w:trHeight w:val="312"/>
        </w:trPr>
        <w:tc>
          <w:tcPr>
            <w:tcW w:w="1925" w:type="dxa"/>
          </w:tcPr>
          <w:p w:rsidR="00F12F64" w:rsidRDefault="00D45A2A" w:rsidP="00740FD8">
            <w:pPr>
              <w:jc w:val="both"/>
              <w:rPr>
                <w:sz w:val="24"/>
                <w:szCs w:val="28"/>
              </w:rPr>
            </w:pPr>
            <w:r>
              <w:rPr>
                <w:sz w:val="24"/>
                <w:szCs w:val="28"/>
              </w:rPr>
              <w:t>Jayanti</w:t>
            </w:r>
          </w:p>
        </w:tc>
        <w:tc>
          <w:tcPr>
            <w:tcW w:w="1925" w:type="dxa"/>
          </w:tcPr>
          <w:p w:rsidR="00F12F64" w:rsidRDefault="00D45A2A" w:rsidP="00740FD8">
            <w:pPr>
              <w:jc w:val="both"/>
              <w:rPr>
                <w:sz w:val="24"/>
                <w:szCs w:val="28"/>
              </w:rPr>
            </w:pPr>
            <w:r>
              <w:rPr>
                <w:sz w:val="24"/>
                <w:szCs w:val="28"/>
              </w:rPr>
              <w:t xml:space="preserve">11 </w:t>
            </w:r>
            <w:proofErr w:type="spellStart"/>
            <w:r>
              <w:rPr>
                <w:sz w:val="24"/>
                <w:szCs w:val="28"/>
              </w:rPr>
              <w:t>qtl</w:t>
            </w:r>
            <w:proofErr w:type="spellEnd"/>
            <w:r>
              <w:rPr>
                <w:sz w:val="24"/>
                <w:szCs w:val="28"/>
              </w:rPr>
              <w:t>/acre</w:t>
            </w:r>
          </w:p>
        </w:tc>
      </w:tr>
      <w:tr w:rsidR="00F12F64" w:rsidTr="00F12F64">
        <w:trPr>
          <w:trHeight w:val="328"/>
        </w:trPr>
        <w:tc>
          <w:tcPr>
            <w:tcW w:w="1925" w:type="dxa"/>
          </w:tcPr>
          <w:p w:rsidR="00F12F64" w:rsidRDefault="00D45A2A" w:rsidP="00740FD8">
            <w:pPr>
              <w:jc w:val="both"/>
              <w:rPr>
                <w:sz w:val="24"/>
                <w:szCs w:val="28"/>
              </w:rPr>
            </w:pPr>
            <w:proofErr w:type="spellStart"/>
            <w:r>
              <w:rPr>
                <w:sz w:val="24"/>
                <w:szCs w:val="28"/>
              </w:rPr>
              <w:t>Hariyal</w:t>
            </w:r>
            <w:proofErr w:type="spellEnd"/>
          </w:p>
        </w:tc>
        <w:tc>
          <w:tcPr>
            <w:tcW w:w="1925" w:type="dxa"/>
          </w:tcPr>
          <w:p w:rsidR="00F12F64" w:rsidRDefault="00D45A2A" w:rsidP="00740FD8">
            <w:pPr>
              <w:jc w:val="both"/>
              <w:rPr>
                <w:sz w:val="24"/>
                <w:szCs w:val="28"/>
              </w:rPr>
            </w:pPr>
            <w:r>
              <w:rPr>
                <w:sz w:val="24"/>
                <w:szCs w:val="28"/>
              </w:rPr>
              <w:t xml:space="preserve">9 </w:t>
            </w:r>
            <w:proofErr w:type="spellStart"/>
            <w:r>
              <w:rPr>
                <w:sz w:val="24"/>
                <w:szCs w:val="28"/>
              </w:rPr>
              <w:t>qtl</w:t>
            </w:r>
            <w:proofErr w:type="spellEnd"/>
            <w:r>
              <w:rPr>
                <w:sz w:val="24"/>
                <w:szCs w:val="28"/>
              </w:rPr>
              <w:t>/acre</w:t>
            </w:r>
          </w:p>
        </w:tc>
      </w:tr>
      <w:tr w:rsidR="00F12F64" w:rsidTr="00F12F64">
        <w:trPr>
          <w:trHeight w:val="312"/>
        </w:trPr>
        <w:tc>
          <w:tcPr>
            <w:tcW w:w="1925" w:type="dxa"/>
          </w:tcPr>
          <w:p w:rsidR="00F12F64" w:rsidRDefault="00D45A2A" w:rsidP="00740FD8">
            <w:pPr>
              <w:jc w:val="both"/>
              <w:rPr>
                <w:sz w:val="24"/>
                <w:szCs w:val="28"/>
              </w:rPr>
            </w:pPr>
            <w:r>
              <w:rPr>
                <w:sz w:val="24"/>
                <w:szCs w:val="28"/>
              </w:rPr>
              <w:t>HFP 9426</w:t>
            </w:r>
          </w:p>
        </w:tc>
        <w:tc>
          <w:tcPr>
            <w:tcW w:w="1925" w:type="dxa"/>
          </w:tcPr>
          <w:p w:rsidR="00F12F64" w:rsidRDefault="00D45A2A" w:rsidP="00740FD8">
            <w:pPr>
              <w:jc w:val="both"/>
              <w:rPr>
                <w:sz w:val="24"/>
                <w:szCs w:val="28"/>
              </w:rPr>
            </w:pPr>
            <w:r>
              <w:rPr>
                <w:sz w:val="24"/>
                <w:szCs w:val="28"/>
              </w:rPr>
              <w:t xml:space="preserve">10 </w:t>
            </w:r>
            <w:proofErr w:type="spellStart"/>
            <w:r>
              <w:rPr>
                <w:sz w:val="24"/>
                <w:szCs w:val="28"/>
              </w:rPr>
              <w:t>qtl</w:t>
            </w:r>
            <w:proofErr w:type="spellEnd"/>
            <w:r>
              <w:rPr>
                <w:sz w:val="24"/>
                <w:szCs w:val="28"/>
              </w:rPr>
              <w:t>/acre</w:t>
            </w:r>
          </w:p>
        </w:tc>
      </w:tr>
      <w:tr w:rsidR="00F12F64" w:rsidTr="00F12F64">
        <w:trPr>
          <w:trHeight w:val="312"/>
        </w:trPr>
        <w:tc>
          <w:tcPr>
            <w:tcW w:w="1925" w:type="dxa"/>
          </w:tcPr>
          <w:p w:rsidR="00F12F64" w:rsidRDefault="00D45A2A" w:rsidP="00740FD8">
            <w:pPr>
              <w:jc w:val="both"/>
              <w:rPr>
                <w:sz w:val="24"/>
                <w:szCs w:val="28"/>
              </w:rPr>
            </w:pPr>
            <w:proofErr w:type="spellStart"/>
            <w:r>
              <w:rPr>
                <w:sz w:val="24"/>
                <w:szCs w:val="28"/>
              </w:rPr>
              <w:t>Arkel</w:t>
            </w:r>
            <w:proofErr w:type="spellEnd"/>
          </w:p>
        </w:tc>
        <w:tc>
          <w:tcPr>
            <w:tcW w:w="1925" w:type="dxa"/>
          </w:tcPr>
          <w:p w:rsidR="00F12F64" w:rsidRDefault="00D45A2A" w:rsidP="00740FD8">
            <w:pPr>
              <w:jc w:val="both"/>
              <w:rPr>
                <w:sz w:val="24"/>
                <w:szCs w:val="28"/>
              </w:rPr>
            </w:pPr>
            <w:r>
              <w:rPr>
                <w:sz w:val="24"/>
                <w:szCs w:val="28"/>
              </w:rPr>
              <w:t xml:space="preserve">16-18 </w:t>
            </w:r>
            <w:proofErr w:type="spellStart"/>
            <w:r>
              <w:rPr>
                <w:sz w:val="24"/>
                <w:szCs w:val="28"/>
              </w:rPr>
              <w:t>qtl</w:t>
            </w:r>
            <w:proofErr w:type="spellEnd"/>
            <w:r>
              <w:rPr>
                <w:sz w:val="24"/>
                <w:szCs w:val="28"/>
              </w:rPr>
              <w:t>/acre</w:t>
            </w:r>
          </w:p>
        </w:tc>
      </w:tr>
      <w:tr w:rsidR="00F12F64" w:rsidTr="00F12F64">
        <w:trPr>
          <w:trHeight w:val="312"/>
        </w:trPr>
        <w:tc>
          <w:tcPr>
            <w:tcW w:w="1925" w:type="dxa"/>
          </w:tcPr>
          <w:p w:rsidR="00F12F64" w:rsidRDefault="00D45A2A" w:rsidP="00740FD8">
            <w:pPr>
              <w:jc w:val="both"/>
              <w:rPr>
                <w:sz w:val="24"/>
                <w:szCs w:val="28"/>
              </w:rPr>
            </w:pPr>
            <w:proofErr w:type="spellStart"/>
            <w:r>
              <w:rPr>
                <w:sz w:val="24"/>
                <w:szCs w:val="28"/>
              </w:rPr>
              <w:t>Bonnevile</w:t>
            </w:r>
            <w:proofErr w:type="spellEnd"/>
          </w:p>
        </w:tc>
        <w:tc>
          <w:tcPr>
            <w:tcW w:w="1925" w:type="dxa"/>
          </w:tcPr>
          <w:p w:rsidR="00F12F64" w:rsidRDefault="00D45A2A" w:rsidP="00740FD8">
            <w:pPr>
              <w:jc w:val="both"/>
              <w:rPr>
                <w:sz w:val="24"/>
                <w:szCs w:val="28"/>
              </w:rPr>
            </w:pPr>
            <w:r>
              <w:rPr>
                <w:sz w:val="24"/>
                <w:szCs w:val="28"/>
              </w:rPr>
              <w:t xml:space="preserve">36 </w:t>
            </w:r>
            <w:proofErr w:type="spellStart"/>
            <w:r>
              <w:rPr>
                <w:sz w:val="24"/>
                <w:szCs w:val="28"/>
              </w:rPr>
              <w:t>qtl</w:t>
            </w:r>
            <w:proofErr w:type="spellEnd"/>
            <w:r>
              <w:rPr>
                <w:sz w:val="24"/>
                <w:szCs w:val="28"/>
              </w:rPr>
              <w:t>/acre</w:t>
            </w:r>
          </w:p>
        </w:tc>
      </w:tr>
      <w:tr w:rsidR="00F12F64" w:rsidTr="00F12F64">
        <w:trPr>
          <w:trHeight w:val="328"/>
        </w:trPr>
        <w:tc>
          <w:tcPr>
            <w:tcW w:w="1925" w:type="dxa"/>
          </w:tcPr>
          <w:p w:rsidR="00F12F64" w:rsidRDefault="00D45A2A" w:rsidP="00740FD8">
            <w:pPr>
              <w:jc w:val="both"/>
              <w:rPr>
                <w:sz w:val="24"/>
                <w:szCs w:val="28"/>
              </w:rPr>
            </w:pPr>
            <w:r>
              <w:rPr>
                <w:sz w:val="24"/>
                <w:szCs w:val="28"/>
              </w:rPr>
              <w:t>Azad P-1</w:t>
            </w:r>
          </w:p>
        </w:tc>
        <w:tc>
          <w:tcPr>
            <w:tcW w:w="1925" w:type="dxa"/>
          </w:tcPr>
          <w:p w:rsidR="00F12F64" w:rsidRDefault="00D45A2A" w:rsidP="00740FD8">
            <w:pPr>
              <w:jc w:val="both"/>
              <w:rPr>
                <w:sz w:val="24"/>
                <w:szCs w:val="28"/>
              </w:rPr>
            </w:pPr>
            <w:r>
              <w:rPr>
                <w:sz w:val="24"/>
                <w:szCs w:val="28"/>
              </w:rPr>
              <w:t xml:space="preserve">16 </w:t>
            </w:r>
            <w:proofErr w:type="spellStart"/>
            <w:r>
              <w:rPr>
                <w:sz w:val="24"/>
                <w:szCs w:val="28"/>
              </w:rPr>
              <w:t>qtl</w:t>
            </w:r>
            <w:proofErr w:type="spellEnd"/>
            <w:r>
              <w:rPr>
                <w:sz w:val="24"/>
                <w:szCs w:val="28"/>
              </w:rPr>
              <w:t>/acre</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Land preparation</w:t>
      </w:r>
    </w:p>
    <w:p w:rsidR="00E60A67" w:rsidRDefault="00B34BA5" w:rsidP="00740FD8">
      <w:pPr>
        <w:jc w:val="both"/>
        <w:rPr>
          <w:sz w:val="24"/>
          <w:szCs w:val="28"/>
        </w:rPr>
      </w:pPr>
      <w:r w:rsidRPr="00B34BA5">
        <w:rPr>
          <w:sz w:val="24"/>
          <w:szCs w:val="28"/>
        </w:rPr>
        <w:t xml:space="preserve">After </w:t>
      </w:r>
      <w:proofErr w:type="spellStart"/>
      <w:r w:rsidRPr="00B34BA5">
        <w:rPr>
          <w:sz w:val="24"/>
          <w:szCs w:val="28"/>
        </w:rPr>
        <w:t>kharif</w:t>
      </w:r>
      <w:proofErr w:type="spellEnd"/>
      <w:r w:rsidRPr="00B34BA5">
        <w:rPr>
          <w:sz w:val="24"/>
          <w:szCs w:val="28"/>
        </w:rPr>
        <w:t xml:space="preserve"> crop harvesting, to obtain fine seed bed do one to two ploughing. Along with ploughing take 2-3 harrowing and do planking after ploughing operation. Field should be level to avoid waterlogging conditions in soil. Give pre-sowing irrigation before sowing of crop, it will help in good germination of crop.</w:t>
      </w:r>
    </w:p>
    <w:p w:rsidR="00B34BA5" w:rsidRDefault="00B34BA5" w:rsidP="00B34BA5">
      <w:pPr>
        <w:pStyle w:val="ListParagraph"/>
        <w:jc w:val="both"/>
        <w:rPr>
          <w:b/>
          <w:sz w:val="28"/>
          <w:szCs w:val="28"/>
        </w:rPr>
      </w:pPr>
    </w:p>
    <w:p w:rsidR="00B34BA5" w:rsidRDefault="00B34BA5" w:rsidP="00B34BA5">
      <w:pPr>
        <w:pStyle w:val="ListParagraph"/>
        <w:jc w:val="both"/>
        <w:rPr>
          <w:b/>
          <w:sz w:val="28"/>
          <w:szCs w:val="28"/>
        </w:rPr>
      </w:pPr>
    </w:p>
    <w:p w:rsidR="00B34BA5" w:rsidRDefault="00B34BA5" w:rsidP="00B34BA5">
      <w:pPr>
        <w:pStyle w:val="ListParagraph"/>
        <w:jc w:val="both"/>
        <w:rPr>
          <w:b/>
          <w:sz w:val="28"/>
          <w:szCs w:val="28"/>
        </w:rPr>
      </w:pPr>
    </w:p>
    <w:p w:rsidR="00B34BA5" w:rsidRDefault="00B34BA5" w:rsidP="00B34BA5">
      <w:pPr>
        <w:pStyle w:val="ListParagraph"/>
        <w:jc w:val="both"/>
        <w:rPr>
          <w:b/>
          <w:sz w:val="28"/>
          <w:szCs w:val="28"/>
        </w:rPr>
      </w:pPr>
    </w:p>
    <w:p w:rsidR="00B34BA5" w:rsidRDefault="00B34BA5" w:rsidP="00B34BA5">
      <w:pPr>
        <w:pStyle w:val="ListParagraph"/>
        <w:jc w:val="both"/>
        <w:rPr>
          <w:b/>
          <w:sz w:val="28"/>
          <w:szCs w:val="28"/>
        </w:rPr>
      </w:pPr>
    </w:p>
    <w:p w:rsidR="008F1CDC" w:rsidRPr="008F1CDC" w:rsidRDefault="006E2552" w:rsidP="008F1CDC">
      <w:pPr>
        <w:pStyle w:val="ListParagraph"/>
        <w:numPr>
          <w:ilvl w:val="0"/>
          <w:numId w:val="1"/>
        </w:numPr>
        <w:jc w:val="both"/>
        <w:rPr>
          <w:b/>
          <w:sz w:val="28"/>
          <w:szCs w:val="28"/>
        </w:rPr>
      </w:pPr>
      <w:r w:rsidRPr="006E2552">
        <w:rPr>
          <w:b/>
          <w:sz w:val="28"/>
          <w:szCs w:val="28"/>
        </w:rPr>
        <w:t>Sowing</w:t>
      </w:r>
    </w:p>
    <w:p w:rsidR="008F1CDC" w:rsidRPr="008F1CDC" w:rsidRDefault="008F1CDC" w:rsidP="008F1CDC">
      <w:pPr>
        <w:jc w:val="both"/>
        <w:rPr>
          <w:b/>
          <w:sz w:val="24"/>
          <w:szCs w:val="24"/>
        </w:rPr>
      </w:pPr>
      <w:r w:rsidRPr="008F1CDC">
        <w:rPr>
          <w:b/>
          <w:sz w:val="24"/>
          <w:szCs w:val="24"/>
        </w:rPr>
        <w:t>Time of sowing</w:t>
      </w:r>
    </w:p>
    <w:p w:rsidR="008F1CDC" w:rsidRPr="008F1CDC" w:rsidRDefault="008F1CDC" w:rsidP="008F1CDC">
      <w:pPr>
        <w:jc w:val="both"/>
        <w:rPr>
          <w:sz w:val="24"/>
          <w:szCs w:val="24"/>
        </w:rPr>
      </w:pPr>
      <w:r w:rsidRPr="008F1CDC">
        <w:rPr>
          <w:sz w:val="24"/>
          <w:szCs w:val="24"/>
        </w:rPr>
        <w:t>To obtain good yield complete sowing between Middle of September to Middle of November. Further delay in sowing will lead to yield loss.</w:t>
      </w:r>
    </w:p>
    <w:p w:rsidR="008F1CDC" w:rsidRPr="008F1CDC" w:rsidRDefault="008F1CDC" w:rsidP="008F1CDC">
      <w:pPr>
        <w:jc w:val="both"/>
        <w:rPr>
          <w:b/>
          <w:sz w:val="24"/>
          <w:szCs w:val="24"/>
        </w:rPr>
      </w:pPr>
      <w:r w:rsidRPr="008F1CDC">
        <w:rPr>
          <w:b/>
          <w:sz w:val="24"/>
          <w:szCs w:val="24"/>
        </w:rPr>
        <w:t>Spacing</w:t>
      </w:r>
    </w:p>
    <w:p w:rsidR="008F1CDC" w:rsidRPr="008F1CDC" w:rsidRDefault="008F1CDC" w:rsidP="008F1CDC">
      <w:pPr>
        <w:jc w:val="both"/>
        <w:rPr>
          <w:sz w:val="24"/>
          <w:szCs w:val="24"/>
        </w:rPr>
      </w:pPr>
      <w:r w:rsidRPr="008F1CDC">
        <w:rPr>
          <w:sz w:val="24"/>
          <w:szCs w:val="24"/>
        </w:rPr>
        <w:t xml:space="preserve">Use spacing of 30-40cm between rows and 3-5cm between </w:t>
      </w:r>
      <w:proofErr w:type="gramStart"/>
      <w:r w:rsidRPr="008F1CDC">
        <w:rPr>
          <w:sz w:val="24"/>
          <w:szCs w:val="24"/>
        </w:rPr>
        <w:t>plant</w:t>
      </w:r>
      <w:proofErr w:type="gramEnd"/>
      <w:r w:rsidRPr="008F1CDC">
        <w:rPr>
          <w:sz w:val="24"/>
          <w:szCs w:val="24"/>
        </w:rPr>
        <w:t>.</w:t>
      </w:r>
    </w:p>
    <w:p w:rsidR="008F1CDC" w:rsidRPr="008F1CDC" w:rsidRDefault="008F1CDC" w:rsidP="008F1CDC">
      <w:pPr>
        <w:jc w:val="both"/>
        <w:rPr>
          <w:b/>
          <w:sz w:val="24"/>
          <w:szCs w:val="24"/>
        </w:rPr>
      </w:pPr>
      <w:r w:rsidRPr="008F1CDC">
        <w:rPr>
          <w:b/>
          <w:sz w:val="24"/>
          <w:szCs w:val="24"/>
        </w:rPr>
        <w:t>Sowing Depth</w:t>
      </w:r>
    </w:p>
    <w:p w:rsidR="008F1CDC" w:rsidRPr="008F1CDC" w:rsidRDefault="008F1CDC" w:rsidP="008F1CDC">
      <w:pPr>
        <w:jc w:val="both"/>
        <w:rPr>
          <w:sz w:val="24"/>
          <w:szCs w:val="24"/>
        </w:rPr>
      </w:pPr>
      <w:r w:rsidRPr="008F1CDC">
        <w:rPr>
          <w:sz w:val="24"/>
          <w:szCs w:val="24"/>
        </w:rPr>
        <w:t>Sow the seeds at depth of 2-3cm in soil.</w:t>
      </w:r>
    </w:p>
    <w:p w:rsidR="008F1CDC" w:rsidRPr="008F1CDC" w:rsidRDefault="008F1CDC" w:rsidP="008F1CDC">
      <w:pPr>
        <w:jc w:val="both"/>
        <w:rPr>
          <w:b/>
          <w:sz w:val="24"/>
          <w:szCs w:val="24"/>
        </w:rPr>
      </w:pPr>
      <w:r w:rsidRPr="008F1CDC">
        <w:rPr>
          <w:b/>
          <w:sz w:val="24"/>
          <w:szCs w:val="24"/>
        </w:rPr>
        <w:t>Method of sowing</w:t>
      </w:r>
    </w:p>
    <w:p w:rsidR="008F1CDC" w:rsidRPr="008F1CDC" w:rsidRDefault="008F1CDC" w:rsidP="008F1CDC">
      <w:pPr>
        <w:jc w:val="both"/>
        <w:rPr>
          <w:sz w:val="24"/>
          <w:szCs w:val="24"/>
        </w:rPr>
      </w:pPr>
      <w:r w:rsidRPr="008F1CDC">
        <w:rPr>
          <w:sz w:val="24"/>
          <w:szCs w:val="24"/>
        </w:rPr>
        <w:t>For sowing dibbling method</w:t>
      </w:r>
      <w:r>
        <w:rPr>
          <w:sz w:val="24"/>
          <w:szCs w:val="24"/>
        </w:rPr>
        <w:t>.</w:t>
      </w:r>
    </w:p>
    <w:p w:rsidR="00B34BA5" w:rsidRPr="008F1CDC" w:rsidRDefault="008F1CDC" w:rsidP="008F1CDC">
      <w:pPr>
        <w:pStyle w:val="ListParagraph"/>
        <w:numPr>
          <w:ilvl w:val="0"/>
          <w:numId w:val="1"/>
        </w:numPr>
        <w:jc w:val="both"/>
        <w:rPr>
          <w:b/>
          <w:sz w:val="28"/>
          <w:szCs w:val="28"/>
        </w:rPr>
      </w:pPr>
      <w:r>
        <w:rPr>
          <w:b/>
          <w:sz w:val="28"/>
          <w:szCs w:val="28"/>
        </w:rPr>
        <w:t>Seed</w:t>
      </w:r>
    </w:p>
    <w:p w:rsidR="008F1CDC" w:rsidRPr="008F1CDC" w:rsidRDefault="008F1CDC" w:rsidP="008F1CDC">
      <w:pPr>
        <w:jc w:val="both"/>
        <w:rPr>
          <w:b/>
          <w:sz w:val="24"/>
          <w:szCs w:val="24"/>
        </w:rPr>
      </w:pPr>
      <w:r w:rsidRPr="008F1CDC">
        <w:rPr>
          <w:b/>
          <w:sz w:val="24"/>
          <w:szCs w:val="24"/>
        </w:rPr>
        <w:t>Seed Rate</w:t>
      </w:r>
    </w:p>
    <w:p w:rsidR="008F1CDC" w:rsidRPr="008F1CDC" w:rsidRDefault="008F1CDC" w:rsidP="008F1CDC">
      <w:pPr>
        <w:jc w:val="both"/>
        <w:rPr>
          <w:sz w:val="24"/>
          <w:szCs w:val="24"/>
        </w:rPr>
      </w:pPr>
      <w:r w:rsidRPr="008F1CDC">
        <w:rPr>
          <w:sz w:val="24"/>
          <w:szCs w:val="24"/>
        </w:rPr>
        <w:t>For sowing use seed rate of 20-25kg/acre and for early sowing variety use spacing of 25-28kg/acre.</w:t>
      </w:r>
    </w:p>
    <w:p w:rsidR="008F1CDC" w:rsidRPr="008F1CDC" w:rsidRDefault="008F1CDC" w:rsidP="008F1CDC">
      <w:pPr>
        <w:jc w:val="both"/>
        <w:rPr>
          <w:b/>
          <w:sz w:val="24"/>
          <w:szCs w:val="24"/>
        </w:rPr>
      </w:pPr>
      <w:r w:rsidRPr="008F1CDC">
        <w:rPr>
          <w:b/>
          <w:sz w:val="24"/>
          <w:szCs w:val="24"/>
        </w:rPr>
        <w:t>Seed Treatment</w:t>
      </w:r>
    </w:p>
    <w:p w:rsidR="008F1CDC" w:rsidRPr="008F1CDC" w:rsidRDefault="008F1CDC" w:rsidP="008F1CDC">
      <w:pPr>
        <w:jc w:val="both"/>
        <w:rPr>
          <w:sz w:val="24"/>
          <w:szCs w:val="24"/>
        </w:rPr>
      </w:pPr>
      <w:r w:rsidRPr="008F1CDC">
        <w:rPr>
          <w:sz w:val="24"/>
          <w:szCs w:val="24"/>
        </w:rPr>
        <w:t xml:space="preserve">Before sowing, treat the seed with </w:t>
      </w:r>
      <w:proofErr w:type="spellStart"/>
      <w:r w:rsidRPr="008F1CDC">
        <w:rPr>
          <w:sz w:val="24"/>
          <w:szCs w:val="24"/>
        </w:rPr>
        <w:t>Captan</w:t>
      </w:r>
      <w:proofErr w:type="spellEnd"/>
      <w:r w:rsidRPr="008F1CDC">
        <w:rPr>
          <w:sz w:val="24"/>
          <w:szCs w:val="24"/>
        </w:rPr>
        <w:t xml:space="preserve"> or Thiram@3gm/kg of seed or Carbendazim@2.5gm/kg of seed. After chemical treatment, treat seeds with Rhizobium </w:t>
      </w:r>
      <w:proofErr w:type="spellStart"/>
      <w:r w:rsidRPr="008F1CDC">
        <w:rPr>
          <w:sz w:val="24"/>
          <w:szCs w:val="24"/>
        </w:rPr>
        <w:t>leguminosarum</w:t>
      </w:r>
      <w:proofErr w:type="spellEnd"/>
      <w:r w:rsidRPr="008F1CDC">
        <w:rPr>
          <w:sz w:val="24"/>
          <w:szCs w:val="24"/>
        </w:rPr>
        <w:t xml:space="preserve"> culture for better quality and yield. The culture material is emulsified in 10 percent sugar solution or </w:t>
      </w:r>
      <w:proofErr w:type="spellStart"/>
      <w:r w:rsidRPr="008F1CDC">
        <w:rPr>
          <w:sz w:val="24"/>
          <w:szCs w:val="24"/>
        </w:rPr>
        <w:t>jaggery</w:t>
      </w:r>
      <w:proofErr w:type="spellEnd"/>
      <w:r w:rsidRPr="008F1CDC">
        <w:rPr>
          <w:sz w:val="24"/>
          <w:szCs w:val="24"/>
        </w:rPr>
        <w:t xml:space="preserve"> solution. Mix thoroughly the emulsified culture with seed and dry in shade. It will increased yield </w:t>
      </w:r>
      <w:proofErr w:type="spellStart"/>
      <w:r w:rsidRPr="008F1CDC">
        <w:rPr>
          <w:sz w:val="24"/>
          <w:szCs w:val="24"/>
        </w:rPr>
        <w:t>upto</w:t>
      </w:r>
      <w:proofErr w:type="spellEnd"/>
      <w:r w:rsidRPr="008F1CDC">
        <w:rPr>
          <w:sz w:val="24"/>
          <w:szCs w:val="24"/>
        </w:rPr>
        <w:t xml:space="preserve"> 8-10%. </w:t>
      </w:r>
      <w:r w:rsidR="00F12F64" w:rsidRPr="008F1CDC">
        <w:rPr>
          <w:sz w:val="24"/>
          <w:szCs w:val="24"/>
        </w:rPr>
        <w:t xml:space="preserve">Seed </w:t>
      </w:r>
      <w:proofErr w:type="spellStart"/>
      <w:r w:rsidRPr="008F1CDC">
        <w:rPr>
          <w:sz w:val="24"/>
          <w:szCs w:val="24"/>
        </w:rPr>
        <w:t>Seed</w:t>
      </w:r>
      <w:proofErr w:type="spellEnd"/>
      <w:r w:rsidRPr="008F1CDC">
        <w:rPr>
          <w:sz w:val="24"/>
          <w:szCs w:val="24"/>
        </w:rPr>
        <w:t xml:space="preserve"> Rate</w:t>
      </w:r>
      <w:r>
        <w:rPr>
          <w:sz w:val="24"/>
          <w:szCs w:val="24"/>
        </w:rPr>
        <w:t>.</w:t>
      </w:r>
    </w:p>
    <w:p w:rsidR="00DE30F9" w:rsidRDefault="00DE30F9" w:rsidP="00B34BA5">
      <w:pPr>
        <w:jc w:val="both"/>
        <w:rPr>
          <w:sz w:val="24"/>
          <w:szCs w:val="28"/>
        </w:rPr>
      </w:pPr>
    </w:p>
    <w:p w:rsidR="00DE30F9" w:rsidRDefault="00DE30F9" w:rsidP="00740FD8">
      <w:pPr>
        <w:jc w:val="both"/>
        <w:rPr>
          <w:sz w:val="24"/>
          <w:szCs w:val="28"/>
        </w:rPr>
      </w:pPr>
    </w:p>
    <w:p w:rsidR="00DE30F9" w:rsidRDefault="00DE30F9" w:rsidP="00740FD8">
      <w:pPr>
        <w:jc w:val="both"/>
        <w:rPr>
          <w:sz w:val="24"/>
          <w:szCs w:val="28"/>
        </w:rPr>
      </w:pPr>
    </w:p>
    <w:p w:rsidR="00DE30F9" w:rsidRDefault="00DE30F9" w:rsidP="00740FD8">
      <w:pPr>
        <w:jc w:val="both"/>
        <w:rPr>
          <w:sz w:val="24"/>
          <w:szCs w:val="28"/>
        </w:rPr>
      </w:pPr>
    </w:p>
    <w:p w:rsidR="00B34BA5" w:rsidRDefault="00B34BA5" w:rsidP="00740FD8">
      <w:pPr>
        <w:jc w:val="both"/>
        <w:rPr>
          <w:sz w:val="24"/>
          <w:szCs w:val="28"/>
        </w:rPr>
      </w:pPr>
    </w:p>
    <w:p w:rsidR="008F1CDC" w:rsidRDefault="008F1CDC" w:rsidP="00740FD8">
      <w:pPr>
        <w:jc w:val="both"/>
        <w:rPr>
          <w:sz w:val="24"/>
          <w:szCs w:val="28"/>
        </w:rPr>
      </w:pPr>
    </w:p>
    <w:p w:rsidR="008F1CDC" w:rsidRDefault="008F1CDC" w:rsidP="00740FD8">
      <w:pPr>
        <w:jc w:val="both"/>
        <w:rPr>
          <w:sz w:val="24"/>
          <w:szCs w:val="28"/>
        </w:rPr>
      </w:pPr>
    </w:p>
    <w:p w:rsidR="00B34BA5" w:rsidRDefault="00B34BA5" w:rsidP="00740FD8">
      <w:pPr>
        <w:jc w:val="both"/>
        <w:rPr>
          <w:sz w:val="24"/>
          <w:szCs w:val="28"/>
        </w:rPr>
      </w:pPr>
    </w:p>
    <w:p w:rsidR="00F12F64" w:rsidRPr="00B34BA5" w:rsidRDefault="00F12F64" w:rsidP="00B34BA5">
      <w:pPr>
        <w:pStyle w:val="ListParagraph"/>
        <w:numPr>
          <w:ilvl w:val="0"/>
          <w:numId w:val="1"/>
        </w:numPr>
        <w:jc w:val="both"/>
        <w:rPr>
          <w:b/>
          <w:sz w:val="28"/>
          <w:szCs w:val="28"/>
        </w:rPr>
      </w:pPr>
      <w:r w:rsidRPr="00B34BA5">
        <w:rPr>
          <w:b/>
          <w:sz w:val="28"/>
          <w:szCs w:val="28"/>
        </w:rPr>
        <w:t>Fertilizer Requirement</w:t>
      </w:r>
    </w:p>
    <w:tbl>
      <w:tblPr>
        <w:tblStyle w:val="TableGrid"/>
        <w:tblW w:w="0" w:type="auto"/>
        <w:tblLook w:val="04A0" w:firstRow="1" w:lastRow="0" w:firstColumn="1" w:lastColumn="0" w:noHBand="0" w:noVBand="1"/>
      </w:tblPr>
      <w:tblGrid>
        <w:gridCol w:w="2348"/>
        <w:gridCol w:w="2331"/>
        <w:gridCol w:w="2342"/>
        <w:gridCol w:w="2329"/>
      </w:tblGrid>
      <w:tr w:rsidR="00F12F64" w:rsidTr="00F12F64">
        <w:tc>
          <w:tcPr>
            <w:tcW w:w="2394" w:type="dxa"/>
          </w:tcPr>
          <w:p w:rsidR="00F12F64" w:rsidRPr="00F12F64" w:rsidRDefault="00F12F64" w:rsidP="00740FD8">
            <w:pPr>
              <w:jc w:val="both"/>
              <w:rPr>
                <w:sz w:val="24"/>
                <w:szCs w:val="28"/>
              </w:rPr>
            </w:pPr>
            <w:r>
              <w:rPr>
                <w:sz w:val="24"/>
                <w:szCs w:val="28"/>
              </w:rPr>
              <w:t>Condition</w:t>
            </w:r>
          </w:p>
        </w:tc>
        <w:tc>
          <w:tcPr>
            <w:tcW w:w="2394" w:type="dxa"/>
          </w:tcPr>
          <w:p w:rsidR="00F12F64" w:rsidRPr="00730AAE" w:rsidRDefault="00730AAE" w:rsidP="00740FD8">
            <w:pPr>
              <w:jc w:val="both"/>
              <w:rPr>
                <w:sz w:val="24"/>
                <w:szCs w:val="28"/>
              </w:rPr>
            </w:pPr>
            <w:r w:rsidRPr="00730AAE">
              <w:rPr>
                <w:sz w:val="24"/>
                <w:szCs w:val="28"/>
              </w:rPr>
              <w:t>Urea</w:t>
            </w:r>
          </w:p>
        </w:tc>
        <w:tc>
          <w:tcPr>
            <w:tcW w:w="2394" w:type="dxa"/>
          </w:tcPr>
          <w:p w:rsidR="00F12F64" w:rsidRPr="00730AAE" w:rsidRDefault="00730AAE" w:rsidP="00740FD8">
            <w:pPr>
              <w:jc w:val="both"/>
              <w:rPr>
                <w:sz w:val="24"/>
                <w:szCs w:val="28"/>
              </w:rPr>
            </w:pPr>
            <w:r w:rsidRPr="00730AAE">
              <w:rPr>
                <w:sz w:val="24"/>
                <w:szCs w:val="28"/>
              </w:rPr>
              <w:t>MOP</w:t>
            </w:r>
          </w:p>
        </w:tc>
        <w:tc>
          <w:tcPr>
            <w:tcW w:w="2394" w:type="dxa"/>
          </w:tcPr>
          <w:p w:rsidR="00F12F64" w:rsidRPr="00730AAE" w:rsidRDefault="00DE30F9" w:rsidP="00740FD8">
            <w:pPr>
              <w:jc w:val="both"/>
              <w:rPr>
                <w:sz w:val="24"/>
                <w:szCs w:val="28"/>
              </w:rPr>
            </w:pPr>
            <w:r>
              <w:rPr>
                <w:sz w:val="24"/>
                <w:szCs w:val="28"/>
              </w:rPr>
              <w:t>DAP</w:t>
            </w:r>
          </w:p>
        </w:tc>
      </w:tr>
      <w:tr w:rsidR="00F12F64" w:rsidTr="00F12F64">
        <w:tc>
          <w:tcPr>
            <w:tcW w:w="2394" w:type="dxa"/>
          </w:tcPr>
          <w:p w:rsidR="00F12F64" w:rsidRPr="00F12F64" w:rsidRDefault="00FA3C78" w:rsidP="00740FD8">
            <w:pPr>
              <w:jc w:val="both"/>
              <w:rPr>
                <w:sz w:val="24"/>
                <w:szCs w:val="28"/>
              </w:rPr>
            </w:pPr>
            <w:r>
              <w:rPr>
                <w:sz w:val="24"/>
                <w:szCs w:val="28"/>
              </w:rPr>
              <w:t>Irrigated</w:t>
            </w:r>
          </w:p>
        </w:tc>
        <w:tc>
          <w:tcPr>
            <w:tcW w:w="2394" w:type="dxa"/>
          </w:tcPr>
          <w:p w:rsidR="00F12F64" w:rsidRDefault="00FA3C78" w:rsidP="00740FD8">
            <w:pPr>
              <w:jc w:val="both"/>
              <w:rPr>
                <w:b/>
                <w:sz w:val="28"/>
                <w:szCs w:val="28"/>
              </w:rPr>
            </w:pPr>
            <w:r>
              <w:rPr>
                <w:b/>
                <w:sz w:val="28"/>
                <w:szCs w:val="28"/>
              </w:rPr>
              <w:t>26</w:t>
            </w:r>
          </w:p>
        </w:tc>
        <w:tc>
          <w:tcPr>
            <w:tcW w:w="2394" w:type="dxa"/>
          </w:tcPr>
          <w:p w:rsidR="00F12F64" w:rsidRDefault="00FA3C78" w:rsidP="00740FD8">
            <w:pPr>
              <w:jc w:val="both"/>
              <w:rPr>
                <w:b/>
                <w:sz w:val="28"/>
                <w:szCs w:val="28"/>
              </w:rPr>
            </w:pPr>
            <w:r w:rsidRPr="00FA3C78">
              <w:rPr>
                <w:b/>
                <w:sz w:val="28"/>
                <w:szCs w:val="28"/>
              </w:rPr>
              <w:t>On soil test results</w:t>
            </w:r>
            <w:bookmarkStart w:id="0" w:name="_GoBack"/>
            <w:bookmarkEnd w:id="0"/>
          </w:p>
        </w:tc>
        <w:tc>
          <w:tcPr>
            <w:tcW w:w="2394" w:type="dxa"/>
          </w:tcPr>
          <w:p w:rsidR="00F12F64" w:rsidRDefault="00FA3C78" w:rsidP="00740FD8">
            <w:pPr>
              <w:jc w:val="both"/>
              <w:rPr>
                <w:b/>
                <w:sz w:val="28"/>
                <w:szCs w:val="28"/>
              </w:rPr>
            </w:pPr>
            <w:r>
              <w:rPr>
                <w:b/>
                <w:sz w:val="28"/>
                <w:szCs w:val="28"/>
              </w:rPr>
              <w:t>42</w:t>
            </w:r>
          </w:p>
        </w:tc>
      </w:tr>
      <w:tr w:rsidR="00F12F64" w:rsidTr="00F12F64">
        <w:tc>
          <w:tcPr>
            <w:tcW w:w="2394" w:type="dxa"/>
          </w:tcPr>
          <w:p w:rsidR="00F12F64" w:rsidRPr="00F12F64" w:rsidRDefault="00F12F64" w:rsidP="00740FD8">
            <w:pPr>
              <w:jc w:val="both"/>
              <w:rPr>
                <w:sz w:val="24"/>
                <w:szCs w:val="28"/>
              </w:rPr>
            </w:pPr>
            <w:r w:rsidRPr="00F12F64">
              <w:rPr>
                <w:sz w:val="24"/>
                <w:szCs w:val="28"/>
              </w:rPr>
              <w:t>Non- Irrigated</w:t>
            </w: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r>
    </w:tbl>
    <w:p w:rsidR="00F12F64" w:rsidRPr="00FA3C78" w:rsidRDefault="00F12F64" w:rsidP="00740FD8">
      <w:pPr>
        <w:jc w:val="both"/>
        <w:rPr>
          <w:sz w:val="24"/>
          <w:szCs w:val="24"/>
        </w:rPr>
      </w:pPr>
    </w:p>
    <w:p w:rsidR="00FA3C78" w:rsidRPr="00FA3C78" w:rsidRDefault="00FA3C78" w:rsidP="00FA3C78">
      <w:pPr>
        <w:rPr>
          <w:sz w:val="24"/>
          <w:szCs w:val="24"/>
        </w:rPr>
      </w:pPr>
      <w:r w:rsidRPr="00FA3C78">
        <w:rPr>
          <w:sz w:val="24"/>
          <w:szCs w:val="24"/>
        </w:rPr>
        <w:t>At time of sowing apply Nitrogen@12kg in form of Urea@26kg and Phosphorus@20kg in form of Superphosphate@125kg per acre. Drilled complete dose of phosphorus and half dose of Nitrogen at time of sowing. Apply remaining dose Nitrogen one month after sowing.</w:t>
      </w:r>
    </w:p>
    <w:p w:rsidR="00740FD8" w:rsidRPr="00740FD8" w:rsidRDefault="00740FD8" w:rsidP="00740FD8">
      <w:pPr>
        <w:jc w:val="both"/>
        <w:rPr>
          <w:b/>
          <w:sz w:val="28"/>
          <w:szCs w:val="28"/>
        </w:rPr>
      </w:pPr>
    </w:p>
    <w:p w:rsidR="00740FD8" w:rsidRPr="00B34BA5" w:rsidRDefault="00740FD8" w:rsidP="00B34BA5">
      <w:pPr>
        <w:pStyle w:val="ListParagraph"/>
        <w:numPr>
          <w:ilvl w:val="0"/>
          <w:numId w:val="1"/>
        </w:numPr>
        <w:jc w:val="both"/>
        <w:rPr>
          <w:b/>
          <w:sz w:val="28"/>
          <w:szCs w:val="28"/>
        </w:rPr>
      </w:pPr>
      <w:r w:rsidRPr="00B34BA5">
        <w:rPr>
          <w:b/>
          <w:sz w:val="28"/>
          <w:szCs w:val="28"/>
        </w:rPr>
        <w:t>Weed Control</w:t>
      </w:r>
    </w:p>
    <w:p w:rsidR="00B34BA5" w:rsidRPr="00B34BA5" w:rsidRDefault="00B34BA5" w:rsidP="00B34BA5">
      <w:pPr>
        <w:jc w:val="both"/>
        <w:rPr>
          <w:sz w:val="24"/>
          <w:szCs w:val="24"/>
        </w:rPr>
      </w:pPr>
      <w:r w:rsidRPr="00B34BA5">
        <w:rPr>
          <w:sz w:val="24"/>
          <w:szCs w:val="24"/>
        </w:rPr>
        <w:t xml:space="preserve">Depending upon variety it requires one or two weeding. First weeding is done either at 2-3 leaves stage or 3-4 weeks after sowing and second weeding is done before flowering. Using herbicides is the effective method of controlling weeds in </w:t>
      </w:r>
      <w:proofErr w:type="gramStart"/>
      <w:r w:rsidRPr="00B34BA5">
        <w:rPr>
          <w:sz w:val="24"/>
          <w:szCs w:val="24"/>
        </w:rPr>
        <w:t>peas</w:t>
      </w:r>
      <w:proofErr w:type="gramEnd"/>
      <w:r w:rsidRPr="00B34BA5">
        <w:rPr>
          <w:sz w:val="24"/>
          <w:szCs w:val="24"/>
        </w:rPr>
        <w:t xml:space="preserve"> cultivation. Pendimethalin@1 </w:t>
      </w:r>
      <w:proofErr w:type="spellStart"/>
      <w:r w:rsidRPr="00B34BA5">
        <w:rPr>
          <w:sz w:val="24"/>
          <w:szCs w:val="24"/>
        </w:rPr>
        <w:t>ltr</w:t>
      </w:r>
      <w:proofErr w:type="spellEnd"/>
      <w:r w:rsidRPr="00B34BA5">
        <w:rPr>
          <w:sz w:val="24"/>
          <w:szCs w:val="24"/>
        </w:rPr>
        <w:t xml:space="preserve">/acre and Basalin@1 </w:t>
      </w:r>
      <w:proofErr w:type="spellStart"/>
      <w:r w:rsidRPr="00B34BA5">
        <w:rPr>
          <w:sz w:val="24"/>
          <w:szCs w:val="24"/>
        </w:rPr>
        <w:t>ltr</w:t>
      </w:r>
      <w:proofErr w:type="spellEnd"/>
      <w:r w:rsidRPr="00B34BA5">
        <w:rPr>
          <w:sz w:val="24"/>
          <w:szCs w:val="24"/>
        </w:rPr>
        <w:t>/acre give good results in controlling the weeds. Apply herbicide within 48 hours of sowing.</w:t>
      </w:r>
    </w:p>
    <w:p w:rsidR="00740FD8" w:rsidRDefault="00740FD8" w:rsidP="00B34BA5">
      <w:pPr>
        <w:pStyle w:val="ListParagraph"/>
        <w:numPr>
          <w:ilvl w:val="0"/>
          <w:numId w:val="1"/>
        </w:numPr>
        <w:jc w:val="both"/>
        <w:rPr>
          <w:b/>
          <w:sz w:val="28"/>
          <w:szCs w:val="28"/>
        </w:rPr>
      </w:pPr>
      <w:r w:rsidRPr="00B34BA5">
        <w:rPr>
          <w:b/>
          <w:sz w:val="28"/>
          <w:szCs w:val="28"/>
        </w:rPr>
        <w:t>Irrigation</w:t>
      </w:r>
    </w:p>
    <w:p w:rsidR="006B30BD" w:rsidRPr="006B30BD" w:rsidRDefault="006B30BD" w:rsidP="006B30BD">
      <w:pPr>
        <w:jc w:val="both"/>
        <w:rPr>
          <w:b/>
          <w:sz w:val="28"/>
          <w:szCs w:val="28"/>
        </w:rPr>
      </w:pPr>
      <w:r w:rsidRPr="00D45A2A">
        <w:rPr>
          <w:sz w:val="24"/>
          <w:szCs w:val="24"/>
        </w:rPr>
        <w:t>Pre sowing irrigation should be given for good germination. When it is cultivated after paddy crop and soil content sufficient moisture, it can sow without irrigation. After sowing it required one or two irrigation. Apply first irrigation during pre-flowering and second at pod formation stage. Heavy irrigation leads to the yellowing of plants and thus reducing the yield.</w:t>
      </w:r>
    </w:p>
    <w:p w:rsidR="006B30BD" w:rsidRDefault="006B30BD" w:rsidP="00B34BA5">
      <w:pPr>
        <w:pStyle w:val="ListParagraph"/>
        <w:numPr>
          <w:ilvl w:val="0"/>
          <w:numId w:val="1"/>
        </w:numPr>
        <w:jc w:val="both"/>
        <w:rPr>
          <w:b/>
          <w:sz w:val="28"/>
          <w:szCs w:val="28"/>
        </w:rPr>
      </w:pPr>
      <w:r>
        <w:rPr>
          <w:b/>
          <w:sz w:val="28"/>
          <w:szCs w:val="28"/>
        </w:rPr>
        <w:t xml:space="preserve"> Plant protection</w:t>
      </w:r>
    </w:p>
    <w:p w:rsidR="006B30BD" w:rsidRPr="006B30BD" w:rsidRDefault="006B30BD" w:rsidP="006B30BD">
      <w:pPr>
        <w:jc w:val="both"/>
        <w:rPr>
          <w:b/>
          <w:sz w:val="28"/>
          <w:szCs w:val="28"/>
          <w:u w:val="single"/>
        </w:rPr>
      </w:pPr>
      <w:r w:rsidRPr="006B30BD">
        <w:rPr>
          <w:b/>
          <w:sz w:val="28"/>
          <w:szCs w:val="28"/>
          <w:u w:val="single"/>
        </w:rPr>
        <w:t>Pests</w:t>
      </w:r>
      <w:r w:rsidR="00B166DE">
        <w:rPr>
          <w:b/>
          <w:sz w:val="28"/>
          <w:szCs w:val="28"/>
          <w:u w:val="single"/>
        </w:rPr>
        <w:t xml:space="preserve"> and their control</w:t>
      </w:r>
      <w:r w:rsidRPr="006B30BD">
        <w:rPr>
          <w:b/>
          <w:sz w:val="28"/>
          <w:szCs w:val="28"/>
          <w:u w:val="single"/>
        </w:rPr>
        <w:t>:</w:t>
      </w:r>
    </w:p>
    <w:p w:rsidR="006B30BD" w:rsidRPr="006B30BD" w:rsidRDefault="006B30BD" w:rsidP="006B30BD">
      <w:pPr>
        <w:jc w:val="both"/>
        <w:rPr>
          <w:sz w:val="24"/>
          <w:szCs w:val="24"/>
        </w:rPr>
      </w:pPr>
      <w:r w:rsidRPr="006B30BD">
        <w:rPr>
          <w:b/>
          <w:sz w:val="24"/>
          <w:szCs w:val="24"/>
        </w:rPr>
        <w:t>Pea leaf Miner</w:t>
      </w:r>
      <w:r w:rsidRPr="006B30BD">
        <w:rPr>
          <w:sz w:val="24"/>
          <w:szCs w:val="24"/>
        </w:rPr>
        <w:t>: Larva of leaf minor create tunnel in leaves. Due infestation loss of 10-15% is observed.</w:t>
      </w:r>
      <w:r>
        <w:rPr>
          <w:sz w:val="24"/>
          <w:szCs w:val="24"/>
        </w:rPr>
        <w:t xml:space="preserve"> </w:t>
      </w:r>
      <w:r w:rsidRPr="006B30BD">
        <w:rPr>
          <w:sz w:val="24"/>
          <w:szCs w:val="24"/>
        </w:rPr>
        <w:t xml:space="preserve">If infestation is observed, take spray of </w:t>
      </w:r>
      <w:proofErr w:type="spellStart"/>
      <w:r w:rsidRPr="006B30BD">
        <w:rPr>
          <w:sz w:val="24"/>
          <w:szCs w:val="24"/>
        </w:rPr>
        <w:t>Dimethoate</w:t>
      </w:r>
      <w:proofErr w:type="spellEnd"/>
      <w:r w:rsidRPr="006B30BD">
        <w:rPr>
          <w:sz w:val="24"/>
          <w:szCs w:val="24"/>
        </w:rPr>
        <w:t xml:space="preserve"> 30EC@400ml in 80-100Ltr water per acre. If necessary</w:t>
      </w:r>
      <w:r>
        <w:rPr>
          <w:sz w:val="24"/>
          <w:szCs w:val="24"/>
        </w:rPr>
        <w:t xml:space="preserve"> repeat the spray after 15days.</w:t>
      </w:r>
    </w:p>
    <w:p w:rsidR="006B30BD" w:rsidRPr="006B30BD" w:rsidRDefault="006B30BD" w:rsidP="006B30BD">
      <w:pPr>
        <w:jc w:val="both"/>
        <w:rPr>
          <w:sz w:val="24"/>
          <w:szCs w:val="24"/>
        </w:rPr>
      </w:pPr>
      <w:r w:rsidRPr="006B30BD">
        <w:rPr>
          <w:b/>
          <w:sz w:val="24"/>
          <w:szCs w:val="24"/>
        </w:rPr>
        <w:t xml:space="preserve">Pea </w:t>
      </w:r>
      <w:proofErr w:type="spellStart"/>
      <w:r w:rsidRPr="006B30BD">
        <w:rPr>
          <w:b/>
          <w:sz w:val="24"/>
          <w:szCs w:val="24"/>
        </w:rPr>
        <w:t>Thrips</w:t>
      </w:r>
      <w:proofErr w:type="spellEnd"/>
      <w:r w:rsidRPr="006B30BD">
        <w:rPr>
          <w:b/>
          <w:sz w:val="24"/>
          <w:szCs w:val="24"/>
        </w:rPr>
        <w:t xml:space="preserve"> and Aphid</w:t>
      </w:r>
      <w:r w:rsidRPr="006B30BD">
        <w:rPr>
          <w:sz w:val="24"/>
          <w:szCs w:val="24"/>
        </w:rPr>
        <w:t xml:space="preserve">: They suck cell saps leads to yellowing of crop and thus decreases yield of crop. If infestation is observed, take spray of </w:t>
      </w:r>
      <w:proofErr w:type="spellStart"/>
      <w:r w:rsidRPr="006B30BD">
        <w:rPr>
          <w:sz w:val="24"/>
          <w:szCs w:val="24"/>
        </w:rPr>
        <w:t>Dimethoate</w:t>
      </w:r>
      <w:proofErr w:type="spellEnd"/>
      <w:r w:rsidRPr="006B30BD">
        <w:rPr>
          <w:sz w:val="24"/>
          <w:szCs w:val="24"/>
        </w:rPr>
        <w:t xml:space="preserve"> 30EC@400ml in 80-100Ltr water per acre. If necessary </w:t>
      </w:r>
      <w:r>
        <w:rPr>
          <w:sz w:val="24"/>
          <w:szCs w:val="24"/>
        </w:rPr>
        <w:t>repeat the spray after 15 days.</w:t>
      </w:r>
    </w:p>
    <w:p w:rsidR="006B30BD" w:rsidRPr="006B30BD" w:rsidRDefault="006B30BD" w:rsidP="006B30BD">
      <w:pPr>
        <w:jc w:val="both"/>
        <w:rPr>
          <w:sz w:val="24"/>
          <w:szCs w:val="24"/>
        </w:rPr>
      </w:pPr>
      <w:r w:rsidRPr="006B30BD">
        <w:rPr>
          <w:b/>
          <w:sz w:val="24"/>
          <w:szCs w:val="24"/>
        </w:rPr>
        <w:t>Pod borer:</w:t>
      </w:r>
      <w:r w:rsidRPr="006B30BD">
        <w:rPr>
          <w:sz w:val="24"/>
          <w:szCs w:val="24"/>
        </w:rPr>
        <w:t xml:space="preserve"> Pod borers are the most serious pests of pea. They bore flowers and pods, causing 10-90</w:t>
      </w:r>
      <w:r>
        <w:rPr>
          <w:sz w:val="24"/>
          <w:szCs w:val="24"/>
        </w:rPr>
        <w:t xml:space="preserve">% losses, if left unprotected. </w:t>
      </w:r>
      <w:r w:rsidRPr="006B30BD">
        <w:rPr>
          <w:sz w:val="24"/>
          <w:szCs w:val="24"/>
        </w:rPr>
        <w:t>When infestation is in initial stage, take spray of Carbaryl@900</w:t>
      </w:r>
      <w:r>
        <w:rPr>
          <w:sz w:val="24"/>
          <w:szCs w:val="24"/>
        </w:rPr>
        <w:t xml:space="preserve">gm/100Ltr of water per acre. </w:t>
      </w:r>
      <w:r w:rsidRPr="006B30BD">
        <w:rPr>
          <w:sz w:val="24"/>
          <w:szCs w:val="24"/>
        </w:rPr>
        <w:t xml:space="preserve">In case of severe infestation take spray of </w:t>
      </w:r>
      <w:r w:rsidRPr="006B30BD">
        <w:rPr>
          <w:sz w:val="24"/>
          <w:szCs w:val="24"/>
        </w:rPr>
        <w:lastRenderedPageBreak/>
        <w:t>Chlorpyriphos@2Ltr or Acephate@800gm in 100Ltrs of water per acre with manually operated knapsack sprayer.</w:t>
      </w:r>
    </w:p>
    <w:p w:rsidR="006B30BD" w:rsidRPr="006B30BD" w:rsidRDefault="006B30BD" w:rsidP="006B30BD">
      <w:pPr>
        <w:jc w:val="both"/>
        <w:rPr>
          <w:b/>
          <w:sz w:val="28"/>
          <w:szCs w:val="28"/>
          <w:u w:val="single"/>
        </w:rPr>
      </w:pPr>
      <w:r w:rsidRPr="006B30BD">
        <w:rPr>
          <w:b/>
          <w:sz w:val="28"/>
          <w:szCs w:val="28"/>
          <w:u w:val="single"/>
        </w:rPr>
        <w:t>Diseases</w:t>
      </w:r>
      <w:r w:rsidR="00B166DE">
        <w:rPr>
          <w:b/>
          <w:sz w:val="28"/>
          <w:szCs w:val="28"/>
          <w:u w:val="single"/>
        </w:rPr>
        <w:t xml:space="preserve"> and their control</w:t>
      </w:r>
      <w:r w:rsidRPr="006B30BD">
        <w:rPr>
          <w:b/>
          <w:sz w:val="28"/>
          <w:szCs w:val="28"/>
          <w:u w:val="single"/>
        </w:rPr>
        <w:t>:</w:t>
      </w:r>
    </w:p>
    <w:p w:rsidR="006B30BD" w:rsidRPr="006B30BD" w:rsidRDefault="006B30BD" w:rsidP="006B30BD">
      <w:pPr>
        <w:jc w:val="both"/>
        <w:rPr>
          <w:sz w:val="24"/>
          <w:szCs w:val="24"/>
        </w:rPr>
      </w:pPr>
      <w:r w:rsidRPr="006B30BD">
        <w:rPr>
          <w:b/>
          <w:sz w:val="24"/>
          <w:szCs w:val="24"/>
        </w:rPr>
        <w:t>Wilt:</w:t>
      </w:r>
      <w:r w:rsidRPr="006B30BD">
        <w:rPr>
          <w:sz w:val="24"/>
          <w:szCs w:val="24"/>
        </w:rPr>
        <w:t xml:space="preserve"> The roots turn black and the later rot away. Plant growth is stunted and </w:t>
      </w:r>
      <w:proofErr w:type="spellStart"/>
      <w:r w:rsidRPr="006B30BD">
        <w:rPr>
          <w:sz w:val="24"/>
          <w:szCs w:val="24"/>
        </w:rPr>
        <w:t>discoloured</w:t>
      </w:r>
      <w:proofErr w:type="spellEnd"/>
      <w:r w:rsidRPr="006B30BD">
        <w:rPr>
          <w:sz w:val="24"/>
          <w:szCs w:val="24"/>
        </w:rPr>
        <w:t>, foliage turn yellow and downward curling of stipules and leaflets take place. The entire plant wilts and stem shrivels.</w:t>
      </w:r>
    </w:p>
    <w:p w:rsidR="006B30BD" w:rsidRPr="006B30BD" w:rsidRDefault="006B30BD" w:rsidP="006B30BD">
      <w:pPr>
        <w:jc w:val="both"/>
        <w:rPr>
          <w:sz w:val="24"/>
          <w:szCs w:val="24"/>
        </w:rPr>
      </w:pPr>
      <w:r w:rsidRPr="006B30BD">
        <w:rPr>
          <w:sz w:val="24"/>
          <w:szCs w:val="24"/>
        </w:rPr>
        <w:t>Control measures Treat seeds with Thiram@3gm/kg seeds or Carbendazim@2gm/kg seeds before sowing and avoid early sowing in badly affected areas. Follow three year crop rotation. Destro</w:t>
      </w:r>
      <w:r>
        <w:rPr>
          <w:sz w:val="24"/>
          <w:szCs w:val="24"/>
        </w:rPr>
        <w:t xml:space="preserve">y the weed hosts such as </w:t>
      </w:r>
      <w:proofErr w:type="spellStart"/>
      <w:r>
        <w:rPr>
          <w:sz w:val="24"/>
          <w:szCs w:val="24"/>
        </w:rPr>
        <w:t>Lathyrus</w:t>
      </w:r>
      <w:proofErr w:type="spellEnd"/>
      <w:r>
        <w:rPr>
          <w:sz w:val="24"/>
          <w:szCs w:val="24"/>
        </w:rPr>
        <w:t xml:space="preserve"> </w:t>
      </w:r>
      <w:proofErr w:type="spellStart"/>
      <w:r>
        <w:rPr>
          <w:sz w:val="24"/>
          <w:szCs w:val="24"/>
        </w:rPr>
        <w:t>vicia</w:t>
      </w:r>
      <w:proofErr w:type="spellEnd"/>
      <w:r>
        <w:rPr>
          <w:sz w:val="24"/>
          <w:szCs w:val="24"/>
        </w:rPr>
        <w:t xml:space="preserve"> etc.</w:t>
      </w:r>
    </w:p>
    <w:p w:rsidR="006B30BD" w:rsidRPr="006B30BD" w:rsidRDefault="006B30BD" w:rsidP="006B30BD">
      <w:pPr>
        <w:jc w:val="both"/>
        <w:rPr>
          <w:sz w:val="24"/>
          <w:szCs w:val="24"/>
        </w:rPr>
      </w:pPr>
      <w:r w:rsidRPr="006B30BD">
        <w:rPr>
          <w:b/>
          <w:sz w:val="24"/>
          <w:szCs w:val="24"/>
        </w:rPr>
        <w:t>Powdery Mildew:</w:t>
      </w:r>
      <w:r w:rsidRPr="006B30BD">
        <w:rPr>
          <w:sz w:val="24"/>
          <w:szCs w:val="24"/>
        </w:rPr>
        <w:t xml:space="preserve"> Patchy, White powdery growth appears on lower side of leaves, branches and pods. It parasitizes the plant using it as a</w:t>
      </w:r>
      <w:r>
        <w:rPr>
          <w:sz w:val="24"/>
          <w:szCs w:val="24"/>
        </w:rPr>
        <w:t xml:space="preserve"> food source. It can be develop</w:t>
      </w:r>
      <w:r w:rsidRPr="006B30BD">
        <w:rPr>
          <w:sz w:val="24"/>
          <w:szCs w:val="24"/>
        </w:rPr>
        <w:t xml:space="preserve"> at any stage of crop development. In severe infestation it causes defoliation.</w:t>
      </w:r>
    </w:p>
    <w:p w:rsidR="006B30BD" w:rsidRPr="006B30BD" w:rsidRDefault="006B30BD" w:rsidP="006B30BD">
      <w:pPr>
        <w:jc w:val="both"/>
        <w:rPr>
          <w:sz w:val="24"/>
          <w:szCs w:val="24"/>
        </w:rPr>
      </w:pPr>
      <w:r w:rsidRPr="006B30BD">
        <w:rPr>
          <w:sz w:val="24"/>
          <w:szCs w:val="24"/>
        </w:rPr>
        <w:t xml:space="preserve">If infestation is observed, take spray of </w:t>
      </w:r>
      <w:proofErr w:type="spellStart"/>
      <w:r w:rsidRPr="006B30BD">
        <w:rPr>
          <w:sz w:val="24"/>
          <w:szCs w:val="24"/>
        </w:rPr>
        <w:t>Karathane</w:t>
      </w:r>
      <w:proofErr w:type="spellEnd"/>
      <w:r w:rsidRPr="006B30BD">
        <w:rPr>
          <w:sz w:val="24"/>
          <w:szCs w:val="24"/>
        </w:rPr>
        <w:t xml:space="preserve"> 40EC@80ml in 100Ltr water per acre. Take three sprays of </w:t>
      </w:r>
      <w:proofErr w:type="spellStart"/>
      <w:r w:rsidRPr="006B30BD">
        <w:rPr>
          <w:sz w:val="24"/>
          <w:szCs w:val="24"/>
        </w:rPr>
        <w:t>Kara</w:t>
      </w:r>
      <w:r>
        <w:rPr>
          <w:sz w:val="24"/>
          <w:szCs w:val="24"/>
        </w:rPr>
        <w:t>thane</w:t>
      </w:r>
      <w:proofErr w:type="spellEnd"/>
      <w:r>
        <w:rPr>
          <w:sz w:val="24"/>
          <w:szCs w:val="24"/>
        </w:rPr>
        <w:t xml:space="preserve"> with interval of 10 days.</w:t>
      </w:r>
    </w:p>
    <w:p w:rsidR="006B30BD" w:rsidRPr="006B30BD" w:rsidRDefault="006B30BD" w:rsidP="006B30BD">
      <w:pPr>
        <w:jc w:val="both"/>
        <w:rPr>
          <w:sz w:val="24"/>
          <w:szCs w:val="24"/>
        </w:rPr>
      </w:pPr>
      <w:r w:rsidRPr="006B30BD">
        <w:rPr>
          <w:b/>
          <w:sz w:val="24"/>
          <w:szCs w:val="24"/>
        </w:rPr>
        <w:t>Rust:</w:t>
      </w:r>
      <w:r w:rsidRPr="006B30BD">
        <w:rPr>
          <w:sz w:val="24"/>
          <w:szCs w:val="24"/>
        </w:rPr>
        <w:t xml:space="preserve"> Yellowish, brown spherical pustules can be observed on stems, leaves, branch and pods.</w:t>
      </w:r>
    </w:p>
    <w:p w:rsidR="00B34BA5" w:rsidRPr="00D45A2A" w:rsidRDefault="006B30BD" w:rsidP="006B30BD">
      <w:pPr>
        <w:jc w:val="both"/>
        <w:rPr>
          <w:sz w:val="24"/>
          <w:szCs w:val="24"/>
        </w:rPr>
      </w:pPr>
      <w:r w:rsidRPr="006B30BD">
        <w:rPr>
          <w:sz w:val="24"/>
          <w:szCs w:val="24"/>
        </w:rPr>
        <w:t>Spray Mancozeb@2.5gm/</w:t>
      </w:r>
      <w:proofErr w:type="spellStart"/>
      <w:r w:rsidRPr="006B30BD">
        <w:rPr>
          <w:sz w:val="24"/>
          <w:szCs w:val="24"/>
        </w:rPr>
        <w:t>Ltr</w:t>
      </w:r>
      <w:proofErr w:type="spellEnd"/>
      <w:r w:rsidRPr="006B30BD">
        <w:rPr>
          <w:sz w:val="24"/>
          <w:szCs w:val="24"/>
        </w:rPr>
        <w:t xml:space="preserve"> of water or Indofil@400gm/100Ltr of water on disease appearance and repeat the spray at 10-15 days intervals.</w:t>
      </w:r>
    </w:p>
    <w:p w:rsidR="00740FD8" w:rsidRPr="00B34BA5" w:rsidRDefault="00740FD8" w:rsidP="00B34BA5">
      <w:pPr>
        <w:pStyle w:val="ListParagraph"/>
        <w:numPr>
          <w:ilvl w:val="0"/>
          <w:numId w:val="1"/>
        </w:numPr>
        <w:jc w:val="both"/>
        <w:rPr>
          <w:b/>
          <w:sz w:val="28"/>
          <w:szCs w:val="28"/>
        </w:rPr>
      </w:pPr>
      <w:r w:rsidRPr="00B34BA5">
        <w:rPr>
          <w:b/>
          <w:sz w:val="28"/>
          <w:szCs w:val="28"/>
        </w:rPr>
        <w:t>Harvesting</w:t>
      </w:r>
    </w:p>
    <w:p w:rsidR="00B34BA5" w:rsidRPr="00B34BA5" w:rsidRDefault="00B34BA5" w:rsidP="00B34BA5">
      <w:pPr>
        <w:jc w:val="both"/>
        <w:rPr>
          <w:sz w:val="24"/>
          <w:szCs w:val="24"/>
        </w:rPr>
      </w:pPr>
      <w:r w:rsidRPr="00B34BA5">
        <w:rPr>
          <w:sz w:val="24"/>
          <w:szCs w:val="24"/>
        </w:rPr>
        <w:t xml:space="preserve">The green </w:t>
      </w:r>
      <w:proofErr w:type="gramStart"/>
      <w:r w:rsidRPr="00B34BA5">
        <w:rPr>
          <w:sz w:val="24"/>
          <w:szCs w:val="24"/>
        </w:rPr>
        <w:t>peas</w:t>
      </w:r>
      <w:proofErr w:type="gramEnd"/>
      <w:r w:rsidRPr="00B34BA5">
        <w:rPr>
          <w:sz w:val="24"/>
          <w:szCs w:val="24"/>
        </w:rPr>
        <w:t xml:space="preserve"> pods should be harvested at proper stage. Harvesting of peas may start as soon as peas started changing </w:t>
      </w:r>
      <w:proofErr w:type="spellStart"/>
      <w:r w:rsidRPr="00B34BA5">
        <w:rPr>
          <w:sz w:val="24"/>
          <w:szCs w:val="24"/>
        </w:rPr>
        <w:t>colour</w:t>
      </w:r>
      <w:proofErr w:type="spellEnd"/>
      <w:r w:rsidRPr="00B34BA5">
        <w:rPr>
          <w:sz w:val="24"/>
          <w:szCs w:val="24"/>
        </w:rPr>
        <w:t xml:space="preserve"> from dark to green. Multiple pickings like, 4 to 5 pickling can be done within the 6 to 10 days interval. Yield depends on the variety, soil fertility and management of the field.</w:t>
      </w:r>
    </w:p>
    <w:p w:rsidR="00740FD8" w:rsidRPr="00D45A2A" w:rsidRDefault="00740FD8" w:rsidP="00D45A2A">
      <w:pPr>
        <w:pStyle w:val="ListParagraph"/>
        <w:numPr>
          <w:ilvl w:val="0"/>
          <w:numId w:val="1"/>
        </w:numPr>
        <w:jc w:val="both"/>
        <w:rPr>
          <w:b/>
          <w:sz w:val="28"/>
          <w:szCs w:val="28"/>
        </w:rPr>
      </w:pPr>
      <w:r w:rsidRPr="00D45A2A">
        <w:rPr>
          <w:b/>
          <w:sz w:val="28"/>
          <w:szCs w:val="28"/>
        </w:rPr>
        <w:t>Storage</w:t>
      </w:r>
    </w:p>
    <w:p w:rsidR="00D45A2A" w:rsidRPr="00D45A2A" w:rsidRDefault="00D45A2A" w:rsidP="00D45A2A">
      <w:pPr>
        <w:jc w:val="both"/>
        <w:rPr>
          <w:sz w:val="24"/>
          <w:szCs w:val="24"/>
        </w:rPr>
      </w:pPr>
      <w:r w:rsidRPr="00D45A2A">
        <w:rPr>
          <w:sz w:val="24"/>
          <w:szCs w:val="24"/>
        </w:rPr>
        <w:t xml:space="preserve">Storage is done at low temperature to increase the availability of green pods for longer duration. Packing is done in gunny bags, corrugated </w:t>
      </w:r>
      <w:proofErr w:type="spellStart"/>
      <w:r w:rsidRPr="00D45A2A">
        <w:rPr>
          <w:sz w:val="24"/>
          <w:szCs w:val="24"/>
        </w:rPr>
        <w:t>fibre</w:t>
      </w:r>
      <w:proofErr w:type="spellEnd"/>
      <w:r w:rsidRPr="00D45A2A">
        <w:rPr>
          <w:sz w:val="24"/>
          <w:szCs w:val="24"/>
        </w:rPr>
        <w:t xml:space="preserve"> board boxes, plastic containers and bamboo baskets.</w:t>
      </w:r>
    </w:p>
    <w:p w:rsidR="00740FD8" w:rsidRDefault="00740FD8" w:rsidP="00F12F64">
      <w:pPr>
        <w:rPr>
          <w:sz w:val="24"/>
          <w:szCs w:val="28"/>
        </w:rPr>
      </w:pPr>
    </w:p>
    <w:p w:rsidR="00730AAE" w:rsidRDefault="00730AAE" w:rsidP="00F12F64">
      <w:pPr>
        <w:rPr>
          <w:sz w:val="24"/>
          <w:szCs w:val="28"/>
        </w:rPr>
      </w:pP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5E57A4"/>
    <w:multiLevelType w:val="hybridMultilevel"/>
    <w:tmpl w:val="037E727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274D7C46"/>
    <w:multiLevelType w:val="hybridMultilevel"/>
    <w:tmpl w:val="AB4AC8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2550AC"/>
    <w:multiLevelType w:val="hybridMultilevel"/>
    <w:tmpl w:val="3BFEF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412030"/>
    <w:multiLevelType w:val="hybridMultilevel"/>
    <w:tmpl w:val="200A792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50E538AF"/>
    <w:multiLevelType w:val="hybridMultilevel"/>
    <w:tmpl w:val="7B6412D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7F5DF6"/>
    <w:multiLevelType w:val="hybridMultilevel"/>
    <w:tmpl w:val="E8801494"/>
    <w:lvl w:ilvl="0" w:tplc="04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4"/>
  </w:num>
  <w:num w:numId="4">
    <w:abstractNumId w:val="3"/>
  </w:num>
  <w:num w:numId="5">
    <w:abstractNumId w:val="2"/>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F64"/>
    <w:rsid w:val="00015DF1"/>
    <w:rsid w:val="000A1829"/>
    <w:rsid w:val="00591896"/>
    <w:rsid w:val="00627E72"/>
    <w:rsid w:val="006B30BD"/>
    <w:rsid w:val="006E2552"/>
    <w:rsid w:val="00730AAE"/>
    <w:rsid w:val="00740FD8"/>
    <w:rsid w:val="007F7736"/>
    <w:rsid w:val="008F1CDC"/>
    <w:rsid w:val="00B166DE"/>
    <w:rsid w:val="00B349CD"/>
    <w:rsid w:val="00B34BA5"/>
    <w:rsid w:val="00D45A2A"/>
    <w:rsid w:val="00D661EC"/>
    <w:rsid w:val="00DE30F9"/>
    <w:rsid w:val="00E60A67"/>
    <w:rsid w:val="00F12F64"/>
    <w:rsid w:val="00FA3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341F859-B6A2-47A6-8002-9067385F0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4</Pages>
  <Words>830</Words>
  <Characters>4733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newuser</cp:lastModifiedBy>
  <cp:revision>6</cp:revision>
  <dcterms:created xsi:type="dcterms:W3CDTF">2020-05-28T14:09:00Z</dcterms:created>
  <dcterms:modified xsi:type="dcterms:W3CDTF">2020-05-30T10:58:00Z</dcterms:modified>
</cp:coreProperties>
</file>