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5CD93" w14:textId="6E3DE5A0" w:rsidR="0077507B" w:rsidRPr="00F63290" w:rsidRDefault="0077507B" w:rsidP="005B3EE5">
      <w:pPr>
        <w:rPr>
          <w:b/>
          <w:bCs/>
          <w:sz w:val="52"/>
          <w:szCs w:val="52"/>
        </w:rPr>
      </w:pPr>
      <w:bookmarkStart w:id="0" w:name="_GoBack"/>
      <w:bookmarkEnd w:id="0"/>
      <w:r w:rsidRPr="00F63290">
        <w:rPr>
          <w:b/>
          <w:bCs/>
          <w:sz w:val="52"/>
          <w:szCs w:val="52"/>
        </w:rPr>
        <w:t>Crop – Sugarcane</w:t>
      </w:r>
    </w:p>
    <w:p w14:paraId="579F2CAD" w14:textId="660DF919" w:rsidR="0077507B" w:rsidRPr="00C06022" w:rsidRDefault="0077507B" w:rsidP="005B3EE5">
      <w:pPr>
        <w:rPr>
          <w:b/>
          <w:bCs/>
          <w:sz w:val="24"/>
          <w:szCs w:val="24"/>
        </w:rPr>
      </w:pPr>
      <w:r w:rsidRPr="00C06022">
        <w:rPr>
          <w:b/>
          <w:bCs/>
          <w:sz w:val="24"/>
          <w:szCs w:val="24"/>
        </w:rPr>
        <w:t xml:space="preserve">Variety- </w:t>
      </w:r>
      <w:r w:rsidR="00E820FB" w:rsidRPr="00C06022">
        <w:rPr>
          <w:b/>
          <w:bCs/>
          <w:sz w:val="24"/>
          <w:szCs w:val="24"/>
        </w:rPr>
        <w:t>co S</w:t>
      </w:r>
      <w:r w:rsidR="003F03F1" w:rsidRPr="00C06022">
        <w:rPr>
          <w:b/>
          <w:bCs/>
          <w:sz w:val="24"/>
          <w:szCs w:val="24"/>
        </w:rPr>
        <w:t xml:space="preserve"> 94270</w:t>
      </w:r>
      <w:r w:rsidR="00FA6CC7" w:rsidRPr="00C06022">
        <w:rPr>
          <w:b/>
          <w:bCs/>
          <w:sz w:val="24"/>
          <w:szCs w:val="24"/>
        </w:rPr>
        <w:t xml:space="preserve">( </w:t>
      </w:r>
      <w:proofErr w:type="spellStart"/>
      <w:r w:rsidR="00FA6CC7" w:rsidRPr="00C06022">
        <w:rPr>
          <w:b/>
          <w:bCs/>
          <w:sz w:val="24"/>
          <w:szCs w:val="24"/>
        </w:rPr>
        <w:t>Sweta</w:t>
      </w:r>
      <w:proofErr w:type="spellEnd"/>
      <w:r w:rsidR="00FA6CC7" w:rsidRPr="00C06022">
        <w:rPr>
          <w:b/>
          <w:bCs/>
          <w:sz w:val="24"/>
          <w:szCs w:val="24"/>
        </w:rPr>
        <w:t xml:space="preserve">) </w:t>
      </w:r>
    </w:p>
    <w:p w14:paraId="7234E6E0" w14:textId="3B556711" w:rsidR="005B3EE5" w:rsidRPr="00C06022" w:rsidRDefault="00FA6CC7" w:rsidP="005B3EE5">
      <w:pPr>
        <w:rPr>
          <w:b/>
          <w:bCs/>
          <w:sz w:val="24"/>
          <w:szCs w:val="24"/>
        </w:rPr>
      </w:pPr>
      <w:r w:rsidRPr="00C06022">
        <w:rPr>
          <w:b/>
          <w:bCs/>
          <w:sz w:val="24"/>
          <w:szCs w:val="24"/>
        </w:rPr>
        <w:t>Pest - Sugarcane</w:t>
      </w:r>
      <w:r w:rsidR="005B3EE5" w:rsidRPr="00C06022">
        <w:rPr>
          <w:b/>
          <w:bCs/>
          <w:sz w:val="24"/>
          <w:szCs w:val="24"/>
        </w:rPr>
        <w:t xml:space="preserve"> </w:t>
      </w:r>
      <w:proofErr w:type="spellStart"/>
      <w:r w:rsidR="005B3EE5" w:rsidRPr="00C06022">
        <w:rPr>
          <w:b/>
          <w:bCs/>
          <w:sz w:val="24"/>
          <w:szCs w:val="24"/>
        </w:rPr>
        <w:t>Wooly</w:t>
      </w:r>
      <w:proofErr w:type="spellEnd"/>
      <w:r w:rsidR="005B3EE5" w:rsidRPr="00C06022">
        <w:rPr>
          <w:b/>
          <w:bCs/>
          <w:sz w:val="24"/>
          <w:szCs w:val="24"/>
        </w:rPr>
        <w:t xml:space="preserve"> Aphid: </w:t>
      </w:r>
      <w:proofErr w:type="spellStart"/>
      <w:r w:rsidR="005B3EE5" w:rsidRPr="00C06022">
        <w:rPr>
          <w:b/>
          <w:bCs/>
          <w:sz w:val="24"/>
          <w:szCs w:val="24"/>
        </w:rPr>
        <w:t>Ceratovacuna</w:t>
      </w:r>
      <w:proofErr w:type="spellEnd"/>
      <w:r w:rsidR="005B3EE5" w:rsidRPr="00C06022">
        <w:rPr>
          <w:b/>
          <w:bCs/>
          <w:sz w:val="24"/>
          <w:szCs w:val="24"/>
        </w:rPr>
        <w:t xml:space="preserve"> </w:t>
      </w:r>
      <w:proofErr w:type="spellStart"/>
      <w:r w:rsidR="005B3EE5" w:rsidRPr="00C06022">
        <w:rPr>
          <w:b/>
          <w:bCs/>
          <w:sz w:val="24"/>
          <w:szCs w:val="24"/>
        </w:rPr>
        <w:t>lanigera</w:t>
      </w:r>
      <w:proofErr w:type="spellEnd"/>
    </w:p>
    <w:p w14:paraId="728A08DF" w14:textId="77777777" w:rsidR="005B3EE5" w:rsidRPr="006C5EE9" w:rsidRDefault="005B3EE5" w:rsidP="005B3EE5">
      <w:pPr>
        <w:rPr>
          <w:sz w:val="28"/>
          <w:szCs w:val="28"/>
        </w:rPr>
      </w:pPr>
      <w:r w:rsidRPr="007A7ADB">
        <w:rPr>
          <w:b/>
          <w:bCs/>
          <w:sz w:val="28"/>
          <w:szCs w:val="28"/>
        </w:rPr>
        <w:t>Symptom</w:t>
      </w:r>
      <w:r w:rsidRPr="006C5EE9">
        <w:rPr>
          <w:sz w:val="28"/>
          <w:szCs w:val="28"/>
        </w:rPr>
        <w:t>:</w:t>
      </w:r>
    </w:p>
    <w:p w14:paraId="348349A0" w14:textId="77777777" w:rsidR="005B3EE5" w:rsidRPr="001E4CE0" w:rsidRDefault="005B3EE5" w:rsidP="001E4C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E4CE0">
        <w:rPr>
          <w:sz w:val="28"/>
          <w:szCs w:val="28"/>
        </w:rPr>
        <w:t>Congregation of large number of white coloured nymphs and adults on the under surface of leaf.</w:t>
      </w:r>
    </w:p>
    <w:p w14:paraId="2BAC4748" w14:textId="77777777" w:rsidR="005B3EE5" w:rsidRPr="001E4CE0" w:rsidRDefault="005B3EE5" w:rsidP="001E4C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E4CE0">
        <w:rPr>
          <w:sz w:val="28"/>
          <w:szCs w:val="28"/>
        </w:rPr>
        <w:t>Yellowing and drying of leaves from the tip along the margins.</w:t>
      </w:r>
    </w:p>
    <w:p w14:paraId="0B376BED" w14:textId="77777777" w:rsidR="005B3EE5" w:rsidRPr="001E4CE0" w:rsidRDefault="005B3EE5" w:rsidP="001E4C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E4CE0">
        <w:rPr>
          <w:sz w:val="28"/>
          <w:szCs w:val="28"/>
        </w:rPr>
        <w:t>Leaves become brittle and dries completely.</w:t>
      </w:r>
    </w:p>
    <w:p w14:paraId="6834239C" w14:textId="77777777" w:rsidR="005B3EE5" w:rsidRPr="001E4CE0" w:rsidRDefault="005B3EE5" w:rsidP="001E4C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E4CE0">
        <w:rPr>
          <w:sz w:val="28"/>
          <w:szCs w:val="28"/>
        </w:rPr>
        <w:t xml:space="preserve">Heavy secretion of honey dew leads to development of sooty </w:t>
      </w:r>
      <w:proofErr w:type="spellStart"/>
      <w:r w:rsidRPr="001E4CE0">
        <w:rPr>
          <w:sz w:val="28"/>
          <w:szCs w:val="28"/>
        </w:rPr>
        <w:t>mold</w:t>
      </w:r>
      <w:proofErr w:type="spellEnd"/>
      <w:r w:rsidRPr="001E4CE0">
        <w:rPr>
          <w:sz w:val="28"/>
          <w:szCs w:val="28"/>
        </w:rPr>
        <w:t>.</w:t>
      </w:r>
    </w:p>
    <w:p w14:paraId="33470093" w14:textId="77777777" w:rsidR="005B3EE5" w:rsidRPr="001E4CE0" w:rsidRDefault="005B3EE5" w:rsidP="001E4CE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E4CE0">
        <w:rPr>
          <w:sz w:val="28"/>
          <w:szCs w:val="28"/>
        </w:rPr>
        <w:t xml:space="preserve">Deposition of </w:t>
      </w:r>
      <w:proofErr w:type="spellStart"/>
      <w:r w:rsidRPr="001E4CE0">
        <w:rPr>
          <w:sz w:val="28"/>
          <w:szCs w:val="28"/>
        </w:rPr>
        <w:t>wooly</w:t>
      </w:r>
      <w:proofErr w:type="spellEnd"/>
      <w:r w:rsidRPr="001E4CE0">
        <w:rPr>
          <w:sz w:val="28"/>
          <w:szCs w:val="28"/>
        </w:rPr>
        <w:t xml:space="preserve"> matter on ground / soil distinctly visible.</w:t>
      </w:r>
    </w:p>
    <w:p w14:paraId="14B56C2C" w14:textId="5C59A13C" w:rsidR="001A6C30" w:rsidRPr="006C5EE9" w:rsidRDefault="005B3EE5">
      <w:pPr>
        <w:rPr>
          <w:sz w:val="28"/>
          <w:szCs w:val="28"/>
        </w:rPr>
      </w:pPr>
      <w:r w:rsidRPr="006C5EE9">
        <w:rPr>
          <w:sz w:val="28"/>
          <w:szCs w:val="28"/>
        </w:rPr>
        <w:t xml:space="preserve"> </w:t>
      </w:r>
      <w:r w:rsidRPr="006C5EE9">
        <w:rPr>
          <w:sz w:val="28"/>
          <w:szCs w:val="28"/>
        </w:rPr>
        <w:tab/>
      </w:r>
    </w:p>
    <w:p w14:paraId="21628798" w14:textId="77777777" w:rsidR="00D24DCC" w:rsidRPr="0075609B" w:rsidRDefault="00D24DCC">
      <w:pPr>
        <w:divId w:val="2021005914"/>
        <w:rPr>
          <w:rFonts w:eastAsia="Times New Roman"/>
          <w:b/>
          <w:bCs/>
          <w:sz w:val="28"/>
          <w:szCs w:val="28"/>
        </w:rPr>
      </w:pPr>
      <w:r w:rsidRPr="0075609B">
        <w:rPr>
          <w:rFonts w:ascii="Arial" w:eastAsia="Times New Roman" w:hAnsi="Arial" w:cs="Arial"/>
          <w:b/>
          <w:bCs/>
          <w:color w:val="8F342B"/>
          <w:sz w:val="28"/>
          <w:szCs w:val="28"/>
          <w:shd w:val="clear" w:color="auto" w:fill="FFFFFF"/>
        </w:rPr>
        <w:t>Identification of pest:</w:t>
      </w:r>
    </w:p>
    <w:p w14:paraId="5BF88E3C" w14:textId="605DBB11" w:rsidR="00D24DCC" w:rsidRPr="003D6F52" w:rsidRDefault="00D24DCC" w:rsidP="003D6F52">
      <w:pPr>
        <w:pStyle w:val="ListParagraph"/>
        <w:numPr>
          <w:ilvl w:val="0"/>
          <w:numId w:val="4"/>
        </w:numPr>
        <w:shd w:val="clear" w:color="auto" w:fill="FFFFFF"/>
        <w:jc w:val="both"/>
        <w:divId w:val="2021005914"/>
        <w:rPr>
          <w:rFonts w:ascii="Arial" w:hAnsi="Arial" w:cs="Arial"/>
          <w:color w:val="000000"/>
          <w:sz w:val="28"/>
          <w:szCs w:val="28"/>
        </w:rPr>
      </w:pPr>
      <w:proofErr w:type="spellStart"/>
      <w:r w:rsidRPr="003065D3">
        <w:rPr>
          <w:rFonts w:ascii="Arial" w:hAnsi="Arial" w:cs="Arial"/>
          <w:color w:val="000000"/>
          <w:sz w:val="28"/>
          <w:szCs w:val="28"/>
        </w:rPr>
        <w:t>Nmphs</w:t>
      </w:r>
      <w:proofErr w:type="spellEnd"/>
      <w:r w:rsidRPr="003065D3">
        <w:rPr>
          <w:rFonts w:ascii="Arial" w:hAnsi="Arial" w:cs="Arial"/>
          <w:color w:val="000000"/>
          <w:sz w:val="28"/>
          <w:szCs w:val="28"/>
        </w:rPr>
        <w:t xml:space="preserve"> are yellowish white in colour with less powdery substance. Two forms of adult viz., </w:t>
      </w:r>
      <w:proofErr w:type="spellStart"/>
      <w:r w:rsidRPr="003065D3">
        <w:rPr>
          <w:rFonts w:ascii="Arial" w:hAnsi="Arial" w:cs="Arial"/>
          <w:color w:val="000000"/>
          <w:sz w:val="28"/>
          <w:szCs w:val="28"/>
        </w:rPr>
        <w:t>apterate</w:t>
      </w:r>
      <w:proofErr w:type="spellEnd"/>
      <w:r w:rsidRPr="003065D3">
        <w:rPr>
          <w:rFonts w:ascii="Arial" w:hAnsi="Arial" w:cs="Arial"/>
          <w:color w:val="000000"/>
          <w:sz w:val="28"/>
          <w:szCs w:val="28"/>
        </w:rPr>
        <w:t xml:space="preserve"> and </w:t>
      </w:r>
      <w:proofErr w:type="spellStart"/>
      <w:r w:rsidRPr="003065D3">
        <w:rPr>
          <w:rFonts w:ascii="Arial" w:hAnsi="Arial" w:cs="Arial"/>
          <w:color w:val="000000"/>
          <w:sz w:val="28"/>
          <w:szCs w:val="28"/>
        </w:rPr>
        <w:t>alate</w:t>
      </w:r>
      <w:proofErr w:type="spellEnd"/>
      <w:r w:rsidRPr="003065D3">
        <w:rPr>
          <w:rFonts w:ascii="Arial" w:hAnsi="Arial" w:cs="Arial"/>
          <w:color w:val="000000"/>
          <w:sz w:val="28"/>
          <w:szCs w:val="28"/>
        </w:rPr>
        <w:t xml:space="preserve">. The </w:t>
      </w:r>
      <w:proofErr w:type="spellStart"/>
      <w:r w:rsidRPr="003065D3">
        <w:rPr>
          <w:rFonts w:ascii="Arial" w:hAnsi="Arial" w:cs="Arial"/>
          <w:color w:val="000000"/>
          <w:sz w:val="28"/>
          <w:szCs w:val="28"/>
        </w:rPr>
        <w:t>Alate</w:t>
      </w:r>
      <w:proofErr w:type="spellEnd"/>
      <w:r w:rsidRPr="003065D3">
        <w:rPr>
          <w:rFonts w:ascii="Arial" w:hAnsi="Arial" w:cs="Arial"/>
          <w:color w:val="000000"/>
          <w:sz w:val="28"/>
          <w:szCs w:val="28"/>
        </w:rPr>
        <w:t xml:space="preserve"> forms are predominantly white in colour.  </w:t>
      </w:r>
      <w:proofErr w:type="spellStart"/>
      <w:r w:rsidRPr="003065D3">
        <w:rPr>
          <w:rFonts w:ascii="Arial" w:hAnsi="Arial" w:cs="Arial"/>
          <w:color w:val="000000"/>
          <w:sz w:val="28"/>
          <w:szCs w:val="28"/>
        </w:rPr>
        <w:t>Apterate</w:t>
      </w:r>
      <w:proofErr w:type="spellEnd"/>
      <w:r w:rsidRPr="003065D3">
        <w:rPr>
          <w:rFonts w:ascii="Arial" w:hAnsi="Arial" w:cs="Arial"/>
          <w:color w:val="000000"/>
          <w:sz w:val="28"/>
          <w:szCs w:val="28"/>
        </w:rPr>
        <w:t xml:space="preserve"> often possesses crenulated </w:t>
      </w:r>
      <w:r w:rsidRPr="003D6F52">
        <w:rPr>
          <w:rFonts w:ascii="Arial" w:hAnsi="Arial" w:cs="Arial"/>
          <w:color w:val="000000"/>
          <w:sz w:val="28"/>
          <w:szCs w:val="28"/>
        </w:rPr>
        <w:t xml:space="preserve">of wax glands in rows. Such wax glands are absent in </w:t>
      </w:r>
      <w:proofErr w:type="spellStart"/>
      <w:r w:rsidRPr="003D6F52">
        <w:rPr>
          <w:rFonts w:ascii="Arial" w:hAnsi="Arial" w:cs="Arial"/>
          <w:color w:val="000000"/>
          <w:sz w:val="28"/>
          <w:szCs w:val="28"/>
        </w:rPr>
        <w:t>alate</w:t>
      </w:r>
      <w:proofErr w:type="spellEnd"/>
      <w:r w:rsidRPr="003D6F52">
        <w:rPr>
          <w:rFonts w:ascii="Arial" w:hAnsi="Arial" w:cs="Arial"/>
          <w:color w:val="000000"/>
          <w:sz w:val="28"/>
          <w:szCs w:val="28"/>
        </w:rPr>
        <w:t xml:space="preserve">. Adult emerge after fourth moult and viviparous reproduction. </w:t>
      </w:r>
      <w:proofErr w:type="spellStart"/>
      <w:r w:rsidRPr="003D6F52">
        <w:rPr>
          <w:rFonts w:ascii="Arial" w:hAnsi="Arial" w:cs="Arial"/>
          <w:color w:val="000000"/>
          <w:sz w:val="28"/>
          <w:szCs w:val="28"/>
        </w:rPr>
        <w:t>Apterous</w:t>
      </w:r>
      <w:proofErr w:type="spellEnd"/>
      <w:r w:rsidRPr="003D6F52">
        <w:rPr>
          <w:rFonts w:ascii="Arial" w:hAnsi="Arial" w:cs="Arial"/>
          <w:color w:val="000000"/>
          <w:sz w:val="28"/>
          <w:szCs w:val="28"/>
        </w:rPr>
        <w:t xml:space="preserve"> (Wingless) female reproduce </w:t>
      </w:r>
      <w:proofErr w:type="spellStart"/>
      <w:r w:rsidRPr="003D6F52">
        <w:rPr>
          <w:rFonts w:ascii="Arial" w:hAnsi="Arial" w:cs="Arial"/>
          <w:color w:val="000000"/>
          <w:sz w:val="28"/>
          <w:szCs w:val="28"/>
        </w:rPr>
        <w:t>parthenogenetically</w:t>
      </w:r>
      <w:proofErr w:type="spellEnd"/>
      <w:r w:rsidRPr="003D6F52">
        <w:rPr>
          <w:rFonts w:ascii="Arial" w:hAnsi="Arial" w:cs="Arial"/>
          <w:color w:val="000000"/>
          <w:sz w:val="28"/>
          <w:szCs w:val="28"/>
        </w:rPr>
        <w:t>. Each female produced about 15 – 35 young ones. Each female reproduces maximum of 217 nymphs with more number of females, which leads to fast multiplication. Nymph takes 6 to 22 days to complete four instars and become adult.</w:t>
      </w:r>
    </w:p>
    <w:p w14:paraId="1576A458" w14:textId="77777777" w:rsidR="008F5864" w:rsidRPr="006C5EE9" w:rsidRDefault="008F5864">
      <w:pPr>
        <w:divId w:val="487089121"/>
        <w:rPr>
          <w:rFonts w:eastAsia="Times New Roman"/>
          <w:sz w:val="28"/>
          <w:szCs w:val="28"/>
        </w:rPr>
      </w:pPr>
      <w:r w:rsidRPr="0075609B">
        <w:rPr>
          <w:rFonts w:ascii="Arial" w:eastAsia="Times New Roman" w:hAnsi="Arial" w:cs="Arial"/>
          <w:b/>
          <w:bCs/>
          <w:color w:val="8F342B"/>
          <w:sz w:val="28"/>
          <w:szCs w:val="28"/>
          <w:shd w:val="clear" w:color="auto" w:fill="FFFFFF"/>
        </w:rPr>
        <w:t>Management</w:t>
      </w:r>
      <w:r w:rsidRPr="006C5EE9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:</w:t>
      </w:r>
    </w:p>
    <w:p w14:paraId="038B939F" w14:textId="77777777" w:rsidR="008F5864" w:rsidRPr="006C5EE9" w:rsidRDefault="008F5864">
      <w:pPr>
        <w:shd w:val="clear" w:color="auto" w:fill="FFFFFF"/>
        <w:divId w:val="487089121"/>
        <w:rPr>
          <w:rFonts w:ascii="Arial" w:hAnsi="Arial" w:cs="Arial"/>
          <w:color w:val="000000"/>
          <w:sz w:val="28"/>
          <w:szCs w:val="28"/>
        </w:rPr>
      </w:pPr>
      <w:r w:rsidRPr="0075609B">
        <w:rPr>
          <w:rFonts w:ascii="Arial" w:hAnsi="Arial" w:cs="Arial"/>
          <w:color w:val="000000"/>
          <w:sz w:val="28"/>
          <w:szCs w:val="28"/>
          <w:u w:val="single"/>
        </w:rPr>
        <w:t>Cultural method</w:t>
      </w:r>
      <w:r w:rsidRPr="006C5EE9">
        <w:rPr>
          <w:rFonts w:ascii="Arial" w:hAnsi="Arial" w:cs="Arial"/>
          <w:color w:val="000000"/>
          <w:sz w:val="28"/>
          <w:szCs w:val="28"/>
        </w:rPr>
        <w:t>:</w:t>
      </w:r>
    </w:p>
    <w:p w14:paraId="1CAAF176" w14:textId="77777777" w:rsidR="008F5864" w:rsidRPr="006C5EE9" w:rsidRDefault="008F586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>Paired row system of planting.</w:t>
      </w:r>
    </w:p>
    <w:p w14:paraId="64FE0645" w14:textId="77777777" w:rsidR="008F5864" w:rsidRPr="006C5EE9" w:rsidRDefault="008F586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>Avoid excessive use of nitrogenous fertilizers.</w:t>
      </w:r>
    </w:p>
    <w:p w14:paraId="00436D12" w14:textId="77777777" w:rsidR="008F5864" w:rsidRPr="006C5EE9" w:rsidRDefault="008F586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>Use of organic fertilizers.</w:t>
      </w:r>
    </w:p>
    <w:p w14:paraId="35BC0383" w14:textId="77777777" w:rsidR="008F5864" w:rsidRPr="006C5EE9" w:rsidRDefault="008F586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>Rapping of canes all along the rows.</w:t>
      </w:r>
    </w:p>
    <w:p w14:paraId="08DF865F" w14:textId="77777777" w:rsidR="008F5864" w:rsidRPr="006C5EE9" w:rsidRDefault="008F586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>Infested tops should not be transported.</w:t>
      </w:r>
    </w:p>
    <w:p w14:paraId="02329AD8" w14:textId="77777777" w:rsidR="008F5864" w:rsidRPr="006C5EE9" w:rsidRDefault="008F586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lastRenderedPageBreak/>
        <w:t>Infested canes should not be used as seed material for planting.</w:t>
      </w:r>
    </w:p>
    <w:p w14:paraId="6A6B0A03" w14:textId="77777777" w:rsidR="008F5864" w:rsidRPr="0075609B" w:rsidRDefault="008F5864">
      <w:pPr>
        <w:shd w:val="clear" w:color="auto" w:fill="FFFFFF"/>
        <w:divId w:val="487089121"/>
        <w:rPr>
          <w:rFonts w:ascii="Arial" w:hAnsi="Arial" w:cs="Arial"/>
          <w:color w:val="000000"/>
          <w:sz w:val="28"/>
          <w:szCs w:val="28"/>
          <w:u w:val="single"/>
        </w:rPr>
      </w:pPr>
      <w:r w:rsidRPr="0075609B">
        <w:rPr>
          <w:rFonts w:ascii="Arial" w:hAnsi="Arial" w:cs="Arial"/>
          <w:color w:val="000000"/>
          <w:sz w:val="28"/>
          <w:szCs w:val="28"/>
          <w:u w:val="single"/>
        </w:rPr>
        <w:t>Biological method:</w:t>
      </w:r>
    </w:p>
    <w:p w14:paraId="276C021D" w14:textId="77777777" w:rsidR="008F5864" w:rsidRPr="006C5EE9" w:rsidRDefault="008F586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>Encourage natural predators viz., 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Diapha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aphidivora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> , 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Ishchiodon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scutellaris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>, 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Episyrphus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baleatus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Chrysopa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sp.,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Schymnus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sp.,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Cheilomenes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sexmaculata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Coccinella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septempunctata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Synnonycha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grandis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Brumus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sp. and 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Dideopsis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aegrota</w:t>
      </w:r>
      <w:proofErr w:type="spellEnd"/>
    </w:p>
    <w:p w14:paraId="7599E807" w14:textId="77777777" w:rsidR="008F5864" w:rsidRPr="006C5EE9" w:rsidRDefault="008F586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>Pathogens like 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Cladosporium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oxysporum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Metarhizium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anisopliae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,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Verticillium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lecanii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> and 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Beauveria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bassiana</w:t>
      </w:r>
      <w:proofErr w:type="spellEnd"/>
    </w:p>
    <w:p w14:paraId="2C67380D" w14:textId="77777777" w:rsidR="008F5864" w:rsidRPr="006C5EE9" w:rsidRDefault="008F586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>Release 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Encarsia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flavoscutellum</w:t>
      </w:r>
      <w:proofErr w:type="spellEnd"/>
    </w:p>
    <w:p w14:paraId="0EDE0698" w14:textId="77777777" w:rsidR="008F5864" w:rsidRPr="0075609B" w:rsidRDefault="008F5864">
      <w:pPr>
        <w:shd w:val="clear" w:color="auto" w:fill="FFFFFF"/>
        <w:divId w:val="487089121"/>
        <w:rPr>
          <w:rFonts w:ascii="Arial" w:hAnsi="Arial" w:cs="Arial"/>
          <w:color w:val="000000"/>
          <w:sz w:val="28"/>
          <w:szCs w:val="28"/>
          <w:u w:val="single"/>
        </w:rPr>
      </w:pPr>
      <w:r w:rsidRPr="0075609B">
        <w:rPr>
          <w:rFonts w:ascii="Arial" w:hAnsi="Arial" w:cs="Arial"/>
          <w:color w:val="000000"/>
          <w:sz w:val="28"/>
          <w:szCs w:val="28"/>
          <w:u w:val="single"/>
        </w:rPr>
        <w:t>Chemical method:</w:t>
      </w:r>
    </w:p>
    <w:p w14:paraId="76AFADB6" w14:textId="77777777" w:rsidR="008F5864" w:rsidRPr="006C5EE9" w:rsidRDefault="008F586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Dip the seed sets in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Chlorpyripos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20 EC solution (2 ml / lit) before planting.</w:t>
      </w:r>
    </w:p>
    <w:p w14:paraId="4CA81DAC" w14:textId="77777777" w:rsidR="008F5864" w:rsidRPr="006C5EE9" w:rsidRDefault="008F586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Apply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phorate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10 G @ 5kg / ac or Spray with acephate75 SP 1g / lit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Chlorpyriphos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20 EC 2 ml / lit</w:t>
      </w:r>
    </w:p>
    <w:p w14:paraId="68872161" w14:textId="77777777" w:rsidR="008F5864" w:rsidRPr="006C5EE9" w:rsidRDefault="008F586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r w:rsidRPr="006C5EE9">
        <w:rPr>
          <w:rFonts w:ascii="Arial" w:eastAsia="Times New Roman" w:hAnsi="Arial" w:cs="Arial"/>
          <w:color w:val="000000"/>
          <w:sz w:val="28"/>
          <w:szCs w:val="28"/>
        </w:rPr>
        <w:t>Spray Malathion 50 EC 2 ml / lit</w:t>
      </w:r>
    </w:p>
    <w:p w14:paraId="23187489" w14:textId="77777777" w:rsidR="008F5864" w:rsidRPr="006C5EE9" w:rsidRDefault="008F586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487089121"/>
        <w:rPr>
          <w:rFonts w:ascii="Arial" w:eastAsia="Times New Roman" w:hAnsi="Arial" w:cs="Arial"/>
          <w:color w:val="000000"/>
          <w:sz w:val="28"/>
          <w:szCs w:val="28"/>
        </w:rPr>
      </w:pP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Dimethoate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30 EC 1.7 ml / lit, </w:t>
      </w:r>
      <w:proofErr w:type="spellStart"/>
      <w:r w:rsidRPr="006C5EE9">
        <w:rPr>
          <w:rFonts w:ascii="Arial" w:eastAsia="Times New Roman" w:hAnsi="Arial" w:cs="Arial"/>
          <w:color w:val="000000"/>
          <w:sz w:val="28"/>
          <w:szCs w:val="28"/>
        </w:rPr>
        <w:t>Oxydemeton</w:t>
      </w:r>
      <w:proofErr w:type="spellEnd"/>
      <w:r w:rsidRPr="006C5EE9">
        <w:rPr>
          <w:rFonts w:ascii="Arial" w:eastAsia="Times New Roman" w:hAnsi="Arial" w:cs="Arial"/>
          <w:color w:val="000000"/>
          <w:sz w:val="28"/>
          <w:szCs w:val="28"/>
        </w:rPr>
        <w:t xml:space="preserve"> methyl 25 EC 1.3 ml / lit, or Dusting with Malathion 5% dust @ 10 kg / ac.</w:t>
      </w:r>
    </w:p>
    <w:p w14:paraId="395E3D1D" w14:textId="77777777" w:rsidR="00EF18B0" w:rsidRDefault="00EF18B0" w:rsidP="00EF18B0"/>
    <w:sectPr w:rsidR="00EF18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53E77"/>
    <w:multiLevelType w:val="hybridMultilevel"/>
    <w:tmpl w:val="2D4AC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2C37FEC"/>
    <w:multiLevelType w:val="hybridMultilevel"/>
    <w:tmpl w:val="92125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601C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E5"/>
    <w:rsid w:val="001A6C30"/>
    <w:rsid w:val="001E4CE0"/>
    <w:rsid w:val="002F357E"/>
    <w:rsid w:val="003065D3"/>
    <w:rsid w:val="003D55CC"/>
    <w:rsid w:val="003D6F52"/>
    <w:rsid w:val="003F03F1"/>
    <w:rsid w:val="005B3EE5"/>
    <w:rsid w:val="006C5EE9"/>
    <w:rsid w:val="0075609B"/>
    <w:rsid w:val="0077507B"/>
    <w:rsid w:val="007A7ADB"/>
    <w:rsid w:val="00840A72"/>
    <w:rsid w:val="008F5864"/>
    <w:rsid w:val="008F6762"/>
    <w:rsid w:val="009313EE"/>
    <w:rsid w:val="00C06022"/>
    <w:rsid w:val="00D24DCC"/>
    <w:rsid w:val="00E820FB"/>
    <w:rsid w:val="00EF18B0"/>
    <w:rsid w:val="00F63290"/>
    <w:rsid w:val="00FA6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448D0"/>
  <w15:chartTrackingRefBased/>
  <w15:docId w15:val="{875D7B87-C39D-AA4C-BD6D-401DDC33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70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a142199.pandey@gmail.com</dc:creator>
  <cp:keywords/>
  <dc:description/>
  <cp:lastModifiedBy>a142199.pandey@gmail.com</cp:lastModifiedBy>
  <cp:revision>2</cp:revision>
  <dcterms:created xsi:type="dcterms:W3CDTF">2020-03-07T16:59:00Z</dcterms:created>
  <dcterms:modified xsi:type="dcterms:W3CDTF">2020-03-07T16:59:00Z</dcterms:modified>
</cp:coreProperties>
</file>