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7A4C0" w14:textId="02420CEA" w:rsidR="006E7079" w:rsidRDefault="000A7207" w:rsidP="000A7207">
      <w:pPr>
        <w:pStyle w:val="Heading1"/>
      </w:pPr>
      <w:r>
        <w:t>Conclusion</w:t>
      </w:r>
    </w:p>
    <w:p w14:paraId="38D20A55" w14:textId="46188F0C" w:rsidR="0047604C" w:rsidRDefault="0047604C" w:rsidP="0047604C">
      <w:r>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16FD8ABB" w14:textId="270E1408" w:rsidR="004A13C1" w:rsidRPr="004A13C1" w:rsidRDefault="004A13C1" w:rsidP="004A13C1">
      <w:pPr>
        <w:spacing w:line="276" w:lineRule="auto"/>
        <w:rPr>
          <w:rFonts w:ascii="Arial" w:hAnsi="Arial" w:cs="Arial"/>
          <w:sz w:val="22"/>
          <w:szCs w:val="22"/>
        </w:rPr>
      </w:pPr>
      <w:r>
        <w:rPr>
          <w:rFonts w:ascii="Arial" w:eastAsia="Aptos" w:hAnsi="Arial" w:cs="Arial"/>
          <w:sz w:val="22"/>
          <w:szCs w:val="22"/>
        </w:rPr>
        <w:t xml:space="preserve">We then demonstrated how SVD based feature extraction can be used in conjunction with either manual or machine learning based principal component analysis to identify indicators of disease within MRI scans. This was demonstrated through the proxy of a fully functional moustache detector which was shown to exhibit some degree of </w:t>
      </w:r>
      <w:r>
        <w:rPr>
          <w:rFonts w:ascii="Arial" w:hAnsi="Arial" w:cs="Arial"/>
          <w:sz w:val="22"/>
          <w:szCs w:val="22"/>
        </w:rPr>
        <w:t>model utility</w:t>
      </w:r>
      <w:r>
        <w:rPr>
          <w:rFonts w:ascii="Arial" w:eastAsia="Aptos" w:hAnsi="Arial" w:cs="Arial"/>
          <w:sz w:val="22"/>
          <w:szCs w:val="22"/>
        </w:rPr>
        <w:t xml:space="preserve">. This has significant implications for </w:t>
      </w:r>
      <w:r>
        <w:t>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and/or</w:t>
      </w:r>
      <w:r w:rsidRPr="00C043CD">
        <w:rPr>
          <w:rFonts w:ascii="Arial" w:eastAsia="Arial" w:hAnsi="Arial" w:cs="Arial"/>
          <w:sz w:val="22"/>
          <w:szCs w:val="22"/>
        </w:rPr>
        <w:t xml:space="preserve"> tumours</w:t>
      </w:r>
      <w:r>
        <w:rPr>
          <w:rFonts w:ascii="Arial" w:eastAsia="Arial" w:hAnsi="Arial" w:cs="Arial"/>
          <w:sz w:val="22"/>
          <w:szCs w:val="22"/>
        </w:rPr>
        <w:t xml:space="preserve"> within the brain where early and accurate diagnosis can have a huge impact on survivability.</w:t>
      </w:r>
    </w:p>
    <w:p w14:paraId="426FBAEA" w14:textId="280B0ADD" w:rsidR="000A7207" w:rsidRDefault="000A7207" w:rsidP="000A7207">
      <w:pPr>
        <w:pStyle w:val="Heading1"/>
      </w:pPr>
      <w:r>
        <w:t>Reference</w:t>
      </w:r>
    </w:p>
    <w:p w14:paraId="28D8893A" w14:textId="77777777" w:rsidR="0020548D" w:rsidRPr="0020548D" w:rsidRDefault="0020548D" w:rsidP="0020548D">
      <w:r w:rsidRPr="0020548D">
        <w:t xml:space="preserve">Allen, D. E. (2019). </w:t>
      </w:r>
      <w:r w:rsidRPr="0020548D">
        <w:rPr>
          <w:i/>
          <w:iCs/>
        </w:rPr>
        <w:t>Diffusion tensor imaging</w:t>
      </w:r>
      <w:r w:rsidRPr="0020548D">
        <w:t xml:space="preserve">. </w:t>
      </w:r>
      <w:proofErr w:type="spellStart"/>
      <w:r w:rsidRPr="0020548D">
        <w:t>MRIquestions</w:t>
      </w:r>
      <w:proofErr w:type="spellEnd"/>
      <w:r w:rsidRPr="0020548D">
        <w:t xml:space="preserve">. </w:t>
      </w:r>
      <w:hyperlink r:id="rId4" w:tgtFrame="_new" w:history="1">
        <w:r w:rsidRPr="0020548D">
          <w:rPr>
            <w:rStyle w:val="Hyperlink"/>
          </w:rPr>
          <w:t>https://mriquestions.com/dti-tensor-imaging.html</w:t>
        </w:r>
      </w:hyperlink>
    </w:p>
    <w:p w14:paraId="1615475F" w14:textId="77777777" w:rsidR="0020548D" w:rsidRPr="0020548D" w:rsidRDefault="0020548D" w:rsidP="0020548D">
      <w:r w:rsidRPr="0020548D">
        <w:t xml:space="preserve">Jiang, H., Van Zijl, P. C., Kim, J., </w:t>
      </w:r>
      <w:proofErr w:type="spellStart"/>
      <w:r w:rsidRPr="0020548D">
        <w:t>Pearlson</w:t>
      </w:r>
      <w:proofErr w:type="spellEnd"/>
      <w:r w:rsidRPr="0020548D">
        <w:t xml:space="preserve">, G. D., &amp; Mori, S. (2006). </w:t>
      </w:r>
      <w:proofErr w:type="spellStart"/>
      <w:r w:rsidRPr="0020548D">
        <w:t>DtiStudio</w:t>
      </w:r>
      <w:proofErr w:type="spellEnd"/>
      <w:r w:rsidRPr="0020548D">
        <w:t xml:space="preserve">: resource program for diffusion tensor computation and </w:t>
      </w:r>
      <w:proofErr w:type="spellStart"/>
      <w:r w:rsidRPr="0020548D">
        <w:t>fiber</w:t>
      </w:r>
      <w:proofErr w:type="spellEnd"/>
      <w:r w:rsidRPr="0020548D">
        <w:t xml:space="preserve"> bundle tracking. </w:t>
      </w:r>
      <w:r w:rsidRPr="0020548D">
        <w:rPr>
          <w:i/>
          <w:iCs/>
        </w:rPr>
        <w:t>Computer Methods and Programs in Biomedicine, 81</w:t>
      </w:r>
      <w:r w:rsidRPr="0020548D">
        <w:t xml:space="preserve">(2), 106–116. </w:t>
      </w:r>
      <w:hyperlink r:id="rId5" w:tgtFrame="_new" w:history="1">
        <w:r w:rsidRPr="0020548D">
          <w:rPr>
            <w:rStyle w:val="Hyperlink"/>
          </w:rPr>
          <w:t>http://individual.utoronto.ca/ktaylor/DTIstudio_mori2006.pdf</w:t>
        </w:r>
      </w:hyperlink>
    </w:p>
    <w:p w14:paraId="495FBE0F" w14:textId="77777777" w:rsidR="0020548D" w:rsidRPr="0020548D" w:rsidRDefault="0020548D" w:rsidP="0020548D">
      <w:r w:rsidRPr="0020548D">
        <w:t xml:space="preserve">Lee, K. C., Ho, J., &amp; Kriegman, D. J. (2005). </w:t>
      </w:r>
      <w:r w:rsidRPr="0020548D">
        <w:rPr>
          <w:i/>
          <w:iCs/>
        </w:rPr>
        <w:t>The Extended Yale Face Database B</w:t>
      </w:r>
      <w:r w:rsidRPr="0020548D">
        <w:t xml:space="preserve">. UCSD Computer Vision. </w:t>
      </w:r>
      <w:hyperlink r:id="rId6" w:tgtFrame="_new" w:history="1">
        <w:r w:rsidRPr="0020548D">
          <w:rPr>
            <w:rStyle w:val="Hyperlink"/>
          </w:rPr>
          <w:t>http://vision.ucsd.edu/~iskwak/ExtYaleDatabase/ExtYaleB.html</w:t>
        </w:r>
      </w:hyperlink>
    </w:p>
    <w:p w14:paraId="6371F3CC" w14:textId="7C963167" w:rsidR="001B3F90" w:rsidRPr="001B3F90" w:rsidRDefault="001B3F90" w:rsidP="001B3F90"/>
    <w:sectPr w:rsidR="001B3F90" w:rsidRPr="001B3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07"/>
    <w:rsid w:val="00091AC2"/>
    <w:rsid w:val="000A7207"/>
    <w:rsid w:val="001B3F90"/>
    <w:rsid w:val="002028B1"/>
    <w:rsid w:val="0020548D"/>
    <w:rsid w:val="002C6F31"/>
    <w:rsid w:val="00364AEC"/>
    <w:rsid w:val="0047604C"/>
    <w:rsid w:val="004A13C1"/>
    <w:rsid w:val="00621074"/>
    <w:rsid w:val="006E7079"/>
    <w:rsid w:val="007333A8"/>
    <w:rsid w:val="00793708"/>
    <w:rsid w:val="00943DE7"/>
    <w:rsid w:val="00961765"/>
    <w:rsid w:val="00AE6185"/>
    <w:rsid w:val="00F212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4CE2"/>
  <w15:chartTrackingRefBased/>
  <w15:docId w15:val="{8B804CAA-BCDE-4471-9389-C4B57F0C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207"/>
    <w:rPr>
      <w:rFonts w:eastAsiaTheme="majorEastAsia" w:cstheme="majorBidi"/>
      <w:color w:val="272727" w:themeColor="text1" w:themeTint="D8"/>
    </w:rPr>
  </w:style>
  <w:style w:type="paragraph" w:styleId="Title">
    <w:name w:val="Title"/>
    <w:basedOn w:val="Normal"/>
    <w:next w:val="Normal"/>
    <w:link w:val="TitleChar"/>
    <w:uiPriority w:val="10"/>
    <w:qFormat/>
    <w:rsid w:val="000A7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207"/>
    <w:pPr>
      <w:spacing w:before="160"/>
      <w:jc w:val="center"/>
    </w:pPr>
    <w:rPr>
      <w:i/>
      <w:iCs/>
      <w:color w:val="404040" w:themeColor="text1" w:themeTint="BF"/>
    </w:rPr>
  </w:style>
  <w:style w:type="character" w:customStyle="1" w:styleId="QuoteChar">
    <w:name w:val="Quote Char"/>
    <w:basedOn w:val="DefaultParagraphFont"/>
    <w:link w:val="Quote"/>
    <w:uiPriority w:val="29"/>
    <w:rsid w:val="000A7207"/>
    <w:rPr>
      <w:i/>
      <w:iCs/>
      <w:color w:val="404040" w:themeColor="text1" w:themeTint="BF"/>
    </w:rPr>
  </w:style>
  <w:style w:type="paragraph" w:styleId="ListParagraph">
    <w:name w:val="List Paragraph"/>
    <w:basedOn w:val="Normal"/>
    <w:uiPriority w:val="34"/>
    <w:qFormat/>
    <w:rsid w:val="000A7207"/>
    <w:pPr>
      <w:ind w:left="720"/>
      <w:contextualSpacing/>
    </w:pPr>
  </w:style>
  <w:style w:type="character" w:styleId="IntenseEmphasis">
    <w:name w:val="Intense Emphasis"/>
    <w:basedOn w:val="DefaultParagraphFont"/>
    <w:uiPriority w:val="21"/>
    <w:qFormat/>
    <w:rsid w:val="000A7207"/>
    <w:rPr>
      <w:i/>
      <w:iCs/>
      <w:color w:val="0F4761" w:themeColor="accent1" w:themeShade="BF"/>
    </w:rPr>
  </w:style>
  <w:style w:type="paragraph" w:styleId="IntenseQuote">
    <w:name w:val="Intense Quote"/>
    <w:basedOn w:val="Normal"/>
    <w:next w:val="Normal"/>
    <w:link w:val="IntenseQuoteChar"/>
    <w:uiPriority w:val="30"/>
    <w:qFormat/>
    <w:rsid w:val="000A7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207"/>
    <w:rPr>
      <w:i/>
      <w:iCs/>
      <w:color w:val="0F4761" w:themeColor="accent1" w:themeShade="BF"/>
    </w:rPr>
  </w:style>
  <w:style w:type="character" w:styleId="IntenseReference">
    <w:name w:val="Intense Reference"/>
    <w:basedOn w:val="DefaultParagraphFont"/>
    <w:uiPriority w:val="32"/>
    <w:qFormat/>
    <w:rsid w:val="000A7207"/>
    <w:rPr>
      <w:b/>
      <w:bCs/>
      <w:smallCaps/>
      <w:color w:val="0F4761" w:themeColor="accent1" w:themeShade="BF"/>
      <w:spacing w:val="5"/>
    </w:rPr>
  </w:style>
  <w:style w:type="character" w:styleId="Hyperlink">
    <w:name w:val="Hyperlink"/>
    <w:basedOn w:val="DefaultParagraphFont"/>
    <w:uiPriority w:val="99"/>
    <w:unhideWhenUsed/>
    <w:rsid w:val="0020548D"/>
    <w:rPr>
      <w:color w:val="467886" w:themeColor="hyperlink"/>
      <w:u w:val="single"/>
    </w:rPr>
  </w:style>
  <w:style w:type="character" w:styleId="UnresolvedMention">
    <w:name w:val="Unresolved Mention"/>
    <w:basedOn w:val="DefaultParagraphFont"/>
    <w:uiPriority w:val="99"/>
    <w:semiHidden/>
    <w:unhideWhenUsed/>
    <w:rsid w:val="00205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sion.ucsd.edu/~iskwak/ExtYaleDatabase/ExtYaleB.html" TargetMode="External"/><Relationship Id="rId5" Type="http://schemas.openxmlformats.org/officeDocument/2006/relationships/hyperlink" Target="http://individual.utoronto.ca/ktaylor/DTIstudio_mori2006.pdf" TargetMode="External"/><Relationship Id="rId4" Type="http://schemas.openxmlformats.org/officeDocument/2006/relationships/hyperlink" Target="https://mriquestions.com/dti-tensor-ima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9</cp:revision>
  <dcterms:created xsi:type="dcterms:W3CDTF">2025-05-26T01:24:00Z</dcterms:created>
  <dcterms:modified xsi:type="dcterms:W3CDTF">2025-06-01T10:03:00Z</dcterms:modified>
</cp:coreProperties>
</file>