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7A4C0" w14:textId="02420CEA" w:rsidR="006E7079" w:rsidRDefault="000A7207" w:rsidP="000A7207">
      <w:pPr>
        <w:pStyle w:val="Heading1"/>
      </w:pPr>
      <w:r>
        <w:t>Conclusion</w:t>
      </w:r>
    </w:p>
    <w:p w14:paraId="51BE0AF8" w14:textId="5CF945DA" w:rsidR="00F21237" w:rsidRPr="00F21237" w:rsidRDefault="00F21237" w:rsidP="00F21237">
      <w:pPr>
        <w:rPr>
          <w:b/>
          <w:bCs/>
          <w:color w:val="FF0000"/>
          <w:sz w:val="32"/>
          <w:szCs w:val="32"/>
        </w:rPr>
      </w:pPr>
      <w:r>
        <w:rPr>
          <w:b/>
          <w:bCs/>
          <w:color w:val="FF0000"/>
          <w:sz w:val="32"/>
          <w:szCs w:val="32"/>
        </w:rPr>
        <w:t>This is for</w:t>
      </w:r>
      <w:r w:rsidRPr="0047604C">
        <w:rPr>
          <w:b/>
          <w:bCs/>
          <w:color w:val="FF0000"/>
          <w:sz w:val="32"/>
          <w:szCs w:val="32"/>
        </w:rPr>
        <w:t xml:space="preserve"> Part I only – it needs to be combined with part 2 to conclude. </w:t>
      </w:r>
    </w:p>
    <w:p w14:paraId="38D20A55" w14:textId="46188F0C" w:rsidR="0047604C" w:rsidRPr="0047604C" w:rsidRDefault="0047604C" w:rsidP="0047604C">
      <w:r>
        <w:t>The report has presented the mathematical foundations for fitting the diffusion tensor using diffusion-weighted MRI data. It highlighted the importance of solving an overdetermined least-squares problem, as well as the importance of managing invalid data, ensuring accurate and robust diffusion tensor estimation. Properly addressing these concerns regarding data quality ensures validity and enhances the reliability of derived diffusion metrics, reinforcing the utility of diffusion tensor imaging for both diagnostic and research applications.</w:t>
      </w:r>
    </w:p>
    <w:p w14:paraId="426FBAEA" w14:textId="280B0ADD" w:rsidR="000A7207" w:rsidRDefault="000A7207" w:rsidP="000A7207">
      <w:pPr>
        <w:pStyle w:val="Heading1"/>
      </w:pPr>
      <w:r>
        <w:t>Reference</w:t>
      </w:r>
    </w:p>
    <w:p w14:paraId="28D8893A" w14:textId="77777777" w:rsidR="0020548D" w:rsidRPr="0020548D" w:rsidRDefault="0020548D" w:rsidP="0020548D">
      <w:r w:rsidRPr="0020548D">
        <w:t xml:space="preserve">Allen, D. E. (2019). </w:t>
      </w:r>
      <w:r w:rsidRPr="0020548D">
        <w:rPr>
          <w:i/>
          <w:iCs/>
        </w:rPr>
        <w:t>Diffusion tensor imaging</w:t>
      </w:r>
      <w:r w:rsidRPr="0020548D">
        <w:t xml:space="preserve">. </w:t>
      </w:r>
      <w:proofErr w:type="spellStart"/>
      <w:r w:rsidRPr="0020548D">
        <w:t>MRIquestions</w:t>
      </w:r>
      <w:proofErr w:type="spellEnd"/>
      <w:r w:rsidRPr="0020548D">
        <w:t xml:space="preserve">. </w:t>
      </w:r>
      <w:hyperlink r:id="rId4" w:tgtFrame="_new" w:history="1">
        <w:r w:rsidRPr="0020548D">
          <w:rPr>
            <w:rStyle w:val="Hyperlink"/>
          </w:rPr>
          <w:t>https://mriquestions.com/dti-tensor-imaging.html</w:t>
        </w:r>
      </w:hyperlink>
    </w:p>
    <w:p w14:paraId="1615475F" w14:textId="77777777" w:rsidR="0020548D" w:rsidRPr="0020548D" w:rsidRDefault="0020548D" w:rsidP="0020548D">
      <w:r w:rsidRPr="0020548D">
        <w:t xml:space="preserve">Jiang, H., Van Zijl, P. C., Kim, J., </w:t>
      </w:r>
      <w:proofErr w:type="spellStart"/>
      <w:r w:rsidRPr="0020548D">
        <w:t>Pearlson</w:t>
      </w:r>
      <w:proofErr w:type="spellEnd"/>
      <w:r w:rsidRPr="0020548D">
        <w:t xml:space="preserve">, G. D., &amp; Mori, S. (2006). </w:t>
      </w:r>
      <w:proofErr w:type="spellStart"/>
      <w:r w:rsidRPr="0020548D">
        <w:t>DtiStudio</w:t>
      </w:r>
      <w:proofErr w:type="spellEnd"/>
      <w:r w:rsidRPr="0020548D">
        <w:t xml:space="preserve">: resource program for diffusion tensor computation and </w:t>
      </w:r>
      <w:proofErr w:type="spellStart"/>
      <w:r w:rsidRPr="0020548D">
        <w:t>fiber</w:t>
      </w:r>
      <w:proofErr w:type="spellEnd"/>
      <w:r w:rsidRPr="0020548D">
        <w:t xml:space="preserve"> bundle tracking. </w:t>
      </w:r>
      <w:r w:rsidRPr="0020548D">
        <w:rPr>
          <w:i/>
          <w:iCs/>
        </w:rPr>
        <w:t>Computer Methods and Programs in Biomedicine, 81</w:t>
      </w:r>
      <w:r w:rsidRPr="0020548D">
        <w:t xml:space="preserve">(2), 106–116. </w:t>
      </w:r>
      <w:hyperlink r:id="rId5" w:tgtFrame="_new" w:history="1">
        <w:r w:rsidRPr="0020548D">
          <w:rPr>
            <w:rStyle w:val="Hyperlink"/>
          </w:rPr>
          <w:t>http://individual.utoronto.ca/ktaylor/DTIstudio_mori2006.pdf</w:t>
        </w:r>
      </w:hyperlink>
    </w:p>
    <w:p w14:paraId="495FBE0F" w14:textId="77777777" w:rsidR="0020548D" w:rsidRPr="0020548D" w:rsidRDefault="0020548D" w:rsidP="0020548D">
      <w:r w:rsidRPr="0020548D">
        <w:t xml:space="preserve">Lee, K. C., Ho, J., &amp; Kriegman, D. J. (2005). </w:t>
      </w:r>
      <w:r w:rsidRPr="0020548D">
        <w:rPr>
          <w:i/>
          <w:iCs/>
        </w:rPr>
        <w:t>The Extended Yale Face Database B</w:t>
      </w:r>
      <w:r w:rsidRPr="0020548D">
        <w:t xml:space="preserve">. UCSD Computer Vision. </w:t>
      </w:r>
      <w:hyperlink r:id="rId6" w:tgtFrame="_new" w:history="1">
        <w:r w:rsidRPr="0020548D">
          <w:rPr>
            <w:rStyle w:val="Hyperlink"/>
          </w:rPr>
          <w:t>http://vision.ucsd.edu/~iskwak/ExtYaleDatabase/ExtYaleB.html</w:t>
        </w:r>
      </w:hyperlink>
    </w:p>
    <w:p w14:paraId="6371F3CC" w14:textId="7C963167" w:rsidR="001B3F90" w:rsidRPr="001B3F90" w:rsidRDefault="001B3F90" w:rsidP="001B3F90"/>
    <w:sectPr w:rsidR="001B3F90" w:rsidRPr="001B3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07"/>
    <w:rsid w:val="00091AC2"/>
    <w:rsid w:val="000A7207"/>
    <w:rsid w:val="001B3F90"/>
    <w:rsid w:val="002028B1"/>
    <w:rsid w:val="0020548D"/>
    <w:rsid w:val="002C6F31"/>
    <w:rsid w:val="00364AEC"/>
    <w:rsid w:val="0047604C"/>
    <w:rsid w:val="00621074"/>
    <w:rsid w:val="006E7079"/>
    <w:rsid w:val="007333A8"/>
    <w:rsid w:val="00793708"/>
    <w:rsid w:val="00961765"/>
    <w:rsid w:val="00F212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4CE2"/>
  <w15:chartTrackingRefBased/>
  <w15:docId w15:val="{8B804CAA-BCDE-4471-9389-C4B57F0C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207"/>
    <w:rPr>
      <w:rFonts w:eastAsiaTheme="majorEastAsia" w:cstheme="majorBidi"/>
      <w:color w:val="272727" w:themeColor="text1" w:themeTint="D8"/>
    </w:rPr>
  </w:style>
  <w:style w:type="paragraph" w:styleId="Title">
    <w:name w:val="Title"/>
    <w:basedOn w:val="Normal"/>
    <w:next w:val="Normal"/>
    <w:link w:val="TitleChar"/>
    <w:uiPriority w:val="10"/>
    <w:qFormat/>
    <w:rsid w:val="000A7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207"/>
    <w:pPr>
      <w:spacing w:before="160"/>
      <w:jc w:val="center"/>
    </w:pPr>
    <w:rPr>
      <w:i/>
      <w:iCs/>
      <w:color w:val="404040" w:themeColor="text1" w:themeTint="BF"/>
    </w:rPr>
  </w:style>
  <w:style w:type="character" w:customStyle="1" w:styleId="QuoteChar">
    <w:name w:val="Quote Char"/>
    <w:basedOn w:val="DefaultParagraphFont"/>
    <w:link w:val="Quote"/>
    <w:uiPriority w:val="29"/>
    <w:rsid w:val="000A7207"/>
    <w:rPr>
      <w:i/>
      <w:iCs/>
      <w:color w:val="404040" w:themeColor="text1" w:themeTint="BF"/>
    </w:rPr>
  </w:style>
  <w:style w:type="paragraph" w:styleId="ListParagraph">
    <w:name w:val="List Paragraph"/>
    <w:basedOn w:val="Normal"/>
    <w:uiPriority w:val="34"/>
    <w:qFormat/>
    <w:rsid w:val="000A7207"/>
    <w:pPr>
      <w:ind w:left="720"/>
      <w:contextualSpacing/>
    </w:pPr>
  </w:style>
  <w:style w:type="character" w:styleId="IntenseEmphasis">
    <w:name w:val="Intense Emphasis"/>
    <w:basedOn w:val="DefaultParagraphFont"/>
    <w:uiPriority w:val="21"/>
    <w:qFormat/>
    <w:rsid w:val="000A7207"/>
    <w:rPr>
      <w:i/>
      <w:iCs/>
      <w:color w:val="0F4761" w:themeColor="accent1" w:themeShade="BF"/>
    </w:rPr>
  </w:style>
  <w:style w:type="paragraph" w:styleId="IntenseQuote">
    <w:name w:val="Intense Quote"/>
    <w:basedOn w:val="Normal"/>
    <w:next w:val="Normal"/>
    <w:link w:val="IntenseQuoteChar"/>
    <w:uiPriority w:val="30"/>
    <w:qFormat/>
    <w:rsid w:val="000A7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207"/>
    <w:rPr>
      <w:i/>
      <w:iCs/>
      <w:color w:val="0F4761" w:themeColor="accent1" w:themeShade="BF"/>
    </w:rPr>
  </w:style>
  <w:style w:type="character" w:styleId="IntenseReference">
    <w:name w:val="Intense Reference"/>
    <w:basedOn w:val="DefaultParagraphFont"/>
    <w:uiPriority w:val="32"/>
    <w:qFormat/>
    <w:rsid w:val="000A7207"/>
    <w:rPr>
      <w:b/>
      <w:bCs/>
      <w:smallCaps/>
      <w:color w:val="0F4761" w:themeColor="accent1" w:themeShade="BF"/>
      <w:spacing w:val="5"/>
    </w:rPr>
  </w:style>
  <w:style w:type="character" w:styleId="Hyperlink">
    <w:name w:val="Hyperlink"/>
    <w:basedOn w:val="DefaultParagraphFont"/>
    <w:uiPriority w:val="99"/>
    <w:unhideWhenUsed/>
    <w:rsid w:val="0020548D"/>
    <w:rPr>
      <w:color w:val="467886" w:themeColor="hyperlink"/>
      <w:u w:val="single"/>
    </w:rPr>
  </w:style>
  <w:style w:type="character" w:styleId="UnresolvedMention">
    <w:name w:val="Unresolved Mention"/>
    <w:basedOn w:val="DefaultParagraphFont"/>
    <w:uiPriority w:val="99"/>
    <w:semiHidden/>
    <w:unhideWhenUsed/>
    <w:rsid w:val="00205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sion.ucsd.edu/~iskwak/ExtYaleDatabase/ExtYaleB.html" TargetMode="External"/><Relationship Id="rId5" Type="http://schemas.openxmlformats.org/officeDocument/2006/relationships/hyperlink" Target="http://individual.utoronto.ca/ktaylor/DTIstudio_mori2006.pdf" TargetMode="External"/><Relationship Id="rId4" Type="http://schemas.openxmlformats.org/officeDocument/2006/relationships/hyperlink" Target="https://mriquestions.com/dti-tensor-ima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Amber Xie</cp:lastModifiedBy>
  <cp:revision>7</cp:revision>
  <dcterms:created xsi:type="dcterms:W3CDTF">2025-05-26T01:24:00Z</dcterms:created>
  <dcterms:modified xsi:type="dcterms:W3CDTF">2025-05-29T02:13:00Z</dcterms:modified>
</cp:coreProperties>
</file>