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63CB9" w14:textId="77777777" w:rsidR="007012D8" w:rsidRDefault="007012D8" w:rsidP="007012D8">
      <w:pPr>
        <w:pStyle w:val="Heading1"/>
      </w:pPr>
      <w:r>
        <w:t xml:space="preserve">Part II: </w:t>
      </w:r>
      <w:r w:rsidRPr="009B3E98">
        <w:t>Feature Extraction</w:t>
      </w:r>
    </w:p>
    <w:p w14:paraId="7E745873" w14:textId="77777777" w:rsidR="007012D8" w:rsidRPr="00350605" w:rsidRDefault="007012D8" w:rsidP="007012D8">
      <w:pPr>
        <w:pStyle w:val="Heading2"/>
      </w:pPr>
      <w:r>
        <w:t>Motivation</w:t>
      </w:r>
    </w:p>
    <w:p w14:paraId="50722C69" w14:textId="77777777" w:rsidR="007012D8" w:rsidRDefault="007012D8" w:rsidP="007012D8">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and/or</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are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471EA2EB" w14:textId="77777777" w:rsidR="007012D8" w:rsidRDefault="007012D8" w:rsidP="007012D8">
      <w:pPr>
        <w:pStyle w:val="Heading2"/>
      </w:pPr>
      <w:r>
        <w:t>Mathematical foundation</w:t>
      </w:r>
    </w:p>
    <w:p w14:paraId="7D5CE4FD" w14:textId="77777777" w:rsidR="007012D8" w:rsidRPr="00097D15" w:rsidRDefault="007012D8" w:rsidP="007012D8">
      <w:r>
        <w:rPr>
          <w:rFonts w:ascii="Arial" w:hAnsi="Arial" w:cs="Arial"/>
          <w:sz w:val="22"/>
          <w:szCs w:val="22"/>
        </w:rPr>
        <w:t xml:space="preserve">Say we have a set of </w:t>
      </w:r>
      <m:oMath>
        <m:r>
          <w:rPr>
            <w:rFonts w:ascii="Cambria Math" w:hAnsi="Cambria Math" w:cs="Arial"/>
            <w:sz w:val="22"/>
            <w:szCs w:val="22"/>
          </w:rPr>
          <m:t>n</m:t>
        </m:r>
      </m:oMath>
      <w:del w:id="0" w:author="Microsoft Word" w:date="2025-05-28T13:08:00Z" w16du:dateUtc="2025-05-28T03:08:00Z">
        <w:r>
          <w:rPr>
            <w:rFonts w:ascii="Arial" w:hAnsi="Arial" w:cs="Arial"/>
            <w:sz w:val="22"/>
            <w:szCs w:val="22"/>
          </w:rPr>
          <w:delText xml:space="preserve"> black and white</w:delText>
        </w:r>
      </w:del>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the images. The matrices are first vectorized, i.e., their columns are stacked on top of one another to form vectors:</w:t>
      </w:r>
    </w:p>
    <w:p w14:paraId="6FC9B305" w14:textId="77777777" w:rsidR="007012D8" w:rsidRPr="005E4CC4" w:rsidRDefault="007012D8" w:rsidP="007012D8">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27E5C36D" w14:textId="77777777" w:rsidR="007012D8" w:rsidRDefault="007012D8" w:rsidP="007012D8">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xml:space="preserve">. The resultant vectors are then stacked column-wise to form a matrix containing the data from all </w:t>
      </w:r>
      <m:oMath>
        <m:r>
          <w:rPr>
            <w:rFonts w:ascii="Cambria Math" w:hAnsi="Cambria Math" w:cs="Arial"/>
            <w:sz w:val="22"/>
            <w:szCs w:val="22"/>
          </w:rPr>
          <m:t>n</m:t>
        </m:r>
      </m:oMath>
      <w:r>
        <w:rPr>
          <w:rFonts w:ascii="Arial" w:hAnsi="Arial" w:cs="Arial"/>
          <w:sz w:val="22"/>
          <w:szCs w:val="22"/>
        </w:rPr>
        <w:t xml:space="preserve"> images:</w:t>
      </w:r>
    </w:p>
    <w:p w14:paraId="3486E2C6" w14:textId="77777777" w:rsidR="007012D8" w:rsidRPr="0061125A" w:rsidRDefault="007012D8" w:rsidP="007012D8">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35B685EB" w14:textId="77777777" w:rsidR="007012D8" w:rsidRDefault="007012D8" w:rsidP="007012D8">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363C66DB" w14:textId="77777777" w:rsidR="007012D8" w:rsidRPr="0061125A" w:rsidRDefault="007012D8" w:rsidP="007012D8">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4642BB45" w14:textId="77777777" w:rsidR="007012D8" w:rsidRDefault="007012D8" w:rsidP="007012D8">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09172C7F" w14:textId="77777777" w:rsidR="007012D8" w:rsidRPr="00AB7EF1" w:rsidRDefault="007012D8" w:rsidP="007012D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5912C33A" w14:textId="77777777" w:rsidR="007012D8" w:rsidRDefault="007012D8" w:rsidP="007012D8">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w:t>
      </w:r>
    </w:p>
    <w:p w14:paraId="3FD85FA9" w14:textId="77777777" w:rsidR="007012D8" w:rsidRPr="009A3343" w:rsidRDefault="007012D8" w:rsidP="007012D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6ADABD32" w14:textId="77777777" w:rsidR="007012D8" w:rsidRDefault="007012D8" w:rsidP="007012D8">
      <w:pPr>
        <w:rPr>
          <w:rFonts w:ascii="Arial" w:hAnsi="Arial" w:cs="Arial"/>
          <w:sz w:val="22"/>
          <w:szCs w:val="22"/>
        </w:rPr>
      </w:pPr>
      <w:r>
        <w:rPr>
          <w:rFonts w:ascii="Arial" w:hAnsi="Arial" w:cs="Arial"/>
          <w:sz w:val="22"/>
          <w:szCs w:val="22"/>
        </w:rPr>
        <w:lastRenderedPageBreak/>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visualised as follows:</w:t>
      </w:r>
    </w:p>
    <w:p w14:paraId="64990918" w14:textId="77777777" w:rsidR="007012D8" w:rsidRPr="00AD0CFF" w:rsidRDefault="007012D8" w:rsidP="007012D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b/>
                      <w:bCs/>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m:t>
                        </m:r>
                      </m:sub>
                    </m:sSub>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2</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e>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2</m:t>
                        </m:r>
                      </m:sub>
                    </m:sSub>
                  </m:e>
                  <m:e>
                    <m:r>
                      <w:rPr>
                        <w:rFonts w:ascii="Cambria Math" w:hAnsi="Cambria Math" w:cs="Arial"/>
                        <w:sz w:val="22"/>
                        <w:szCs w:val="22"/>
                      </w:rPr>
                      <m:t>⋱</m:t>
                    </m:r>
                  </m:e>
                  <m:e>
                    <m:r>
                      <m:rPr>
                        <m:sty m:val="bi"/>
                      </m:rPr>
                      <w:rPr>
                        <w:rFonts w:ascii="Cambria Math" w:hAnsi="Cambria Math" w:cs="Arial"/>
                        <w:sz w:val="22"/>
                        <w:szCs w:val="22"/>
                      </w:rPr>
                      <m:t>⋮</m:t>
                    </m:r>
                  </m:e>
                </m:mr>
                <m:mr>
                  <m:e>
                    <m:r>
                      <m:rPr>
                        <m:sty m:val="bi"/>
                      </m:rP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b/>
                      <w:bCs/>
                      <w:i/>
                      <w:sz w:val="22"/>
                      <w:szCs w:val="22"/>
                    </w:rPr>
                  </m:ctrlPr>
                </m:mP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1</m:t>
                        </m:r>
                      </m:sub>
                      <m:sup>
                        <m:r>
                          <m:rPr>
                            <m:sty m:val="bi"/>
                          </m:rPr>
                          <w:rPr>
                            <w:rFonts w:ascii="Cambria Math" w:hAnsi="Cambria Math" w:cs="Arial"/>
                            <w:sz w:val="22"/>
                            <w:szCs w:val="22"/>
                          </w:rPr>
                          <m:t>T</m:t>
                        </m:r>
                      </m:sup>
                    </m:sSubSup>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2</m:t>
                        </m:r>
                      </m:sub>
                      <m:sup>
                        <m:r>
                          <m:rPr>
                            <m:sty m:val="bi"/>
                          </m:rPr>
                          <w:rPr>
                            <w:rFonts w:ascii="Cambria Math" w:hAnsi="Cambria Math" w:cs="Arial"/>
                            <w:sz w:val="22"/>
                            <w:szCs w:val="22"/>
                          </w:rPr>
                          <m:t>T</m:t>
                        </m:r>
                      </m:sup>
                    </m:sSubSup>
                  </m:e>
                </m:mr>
                <m:mr>
                  <m:e>
                    <m:r>
                      <m:rPr>
                        <m:sty m:val="bi"/>
                      </m:rPr>
                      <w:rPr>
                        <w:rFonts w:ascii="Cambria Math" w:hAnsi="Cambria Math" w:cs="Arial"/>
                        <w:sz w:val="22"/>
                        <w:szCs w:val="22"/>
                      </w:rPr>
                      <m:t>⋮</m:t>
                    </m:r>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n</m:t>
                        </m:r>
                      </m:sub>
                      <m:sup>
                        <m:r>
                          <m:rPr>
                            <m:sty m:val="bi"/>
                          </m:rPr>
                          <w:rPr>
                            <w:rFonts w:ascii="Cambria Math" w:hAnsi="Cambria Math" w:cs="Arial"/>
                            <w:sz w:val="22"/>
                            <w:szCs w:val="22"/>
                          </w:rPr>
                          <m:t>T</m:t>
                        </m:r>
                      </m:sup>
                    </m:sSubSup>
                  </m:e>
                </m:mr>
              </m:m>
            </m:e>
          </m:d>
        </m:oMath>
      </m:oMathPara>
    </w:p>
    <w:p w14:paraId="5DFEC724" w14:textId="77777777" w:rsidR="007012D8" w:rsidRDefault="007012D8" w:rsidP="007012D8">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r>
          <m:rPr>
            <m:sty m:val="bi"/>
          </m:rP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ctrlPr>
              <w:rPr>
                <w:rFonts w:ascii="Cambria Math" w:hAnsi="Cambria Math" w:cs="Arial"/>
                <w:b/>
                <w:bCs/>
                <w:i/>
                <w:iCs/>
                <w:sz w:val="22"/>
                <w:szCs w:val="22"/>
              </w:rPr>
            </m:ctrlPr>
          </m:e>
          <m:sup>
            <m:r>
              <w:rPr>
                <w:rFonts w:ascii="Cambria Math" w:hAnsi="Cambria Math" w:cs="Arial"/>
                <w:sz w:val="22"/>
                <w:szCs w:val="22"/>
              </w:rPr>
              <m:t>m</m:t>
            </m:r>
          </m:sup>
        </m:sSup>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iCs/>
          <w:sz w:val="22"/>
          <w:szCs w:val="22"/>
        </w:rPr>
        <w:t xml:space="preserve"> denote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w:t>
      </w:r>
      <w:r>
        <w:rPr>
          <w:rFonts w:ascii="Arial" w:hAnsi="Arial" w:cs="Arial"/>
          <w:sz w:val="22"/>
          <w:szCs w:val="22"/>
        </w:rPr>
        <w:t xml:space="preserve"> The RHS can be rearranged to form a sum of rank one matrices:</w:t>
      </w:r>
    </w:p>
    <w:p w14:paraId="122A9FB9" w14:textId="77777777" w:rsidR="007012D8" w:rsidRPr="00C82330" w:rsidRDefault="007012D8" w:rsidP="007012D8">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083E486A" w14:textId="77777777" w:rsidR="007012D8" w:rsidRDefault="007012D8" w:rsidP="007012D8">
      <w:pPr>
        <w:rPr>
          <w:rFonts w:ascii="Arial" w:hAnsi="Arial" w:cs="Arial"/>
          <w:sz w:val="22"/>
          <w:szCs w:val="22"/>
        </w:rPr>
      </w:pPr>
      <w:r>
        <w:rPr>
          <w:rFonts w:ascii="Arial" w:hAnsi="Arial" w:cs="Arial"/>
          <w:iCs/>
          <w:sz w:val="22"/>
          <w:szCs w:val="22"/>
        </w:rPr>
        <w:t xml:space="preserve">Since by their construction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also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can often be very well approximated by </w:t>
      </w:r>
    </w:p>
    <w:p w14:paraId="586CB391" w14:textId="77777777" w:rsidR="007012D8" w:rsidRPr="00BA1736" w:rsidRDefault="007012D8" w:rsidP="007012D8">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5D31B032" w14:textId="77777777" w:rsidR="007012D8" w:rsidRDefault="007012D8" w:rsidP="007012D8">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ν&lt;n</m:t>
        </m:r>
      </m:oMath>
      <w:r>
        <w:rPr>
          <w:rFonts w:ascii="Arial" w:hAnsi="Arial" w:cs="Arial"/>
          <w:sz w:val="22"/>
          <w:szCs w:val="22"/>
        </w:rPr>
        <w:t xml:space="preserve"> or even </w:t>
      </w:r>
      <m:oMath>
        <m:r>
          <w:rPr>
            <w:rFonts w:ascii="Cambria Math" w:hAnsi="Cambria Math" w:cs="Arial"/>
            <w:sz w:val="22"/>
            <w:szCs w:val="22"/>
          </w:rPr>
          <m:t>ν≪n</m:t>
        </m:r>
      </m:oMath>
      <w:r>
        <w:rPr>
          <w:rFonts w:ascii="Arial" w:hAnsi="Arial" w:cs="Arial"/>
          <w:sz w:val="22"/>
          <w:szCs w:val="22"/>
        </w:rPr>
        <w:t>. Returning to matrix format this can be expressed as</w:t>
      </w:r>
    </w:p>
    <w:p w14:paraId="564144EE" w14:textId="77777777" w:rsidR="007012D8" w:rsidRPr="00FD62C4" w:rsidRDefault="007012D8" w:rsidP="007012D8">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20FE4557" w14:textId="77777777" w:rsidR="007012D8" w:rsidRDefault="007012D8" w:rsidP="007012D8">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oMath>
      <w:r>
        <w:rPr>
          <w:rFonts w:ascii="Arial" w:hAnsi="Arial" w:cs="Arial"/>
          <w:sz w:val="22"/>
          <w:szCs w:val="22"/>
        </w:rPr>
        <w:t>:</w:t>
      </w:r>
    </w:p>
    <w:p w14:paraId="55B6DD24" w14:textId="77777777" w:rsidR="007012D8" w:rsidRPr="00AC32C6" w:rsidRDefault="007012D8" w:rsidP="007012D8">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634E934E" w14:textId="77777777" w:rsidR="007012D8" w:rsidRDefault="007012D8" w:rsidP="007012D8">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or more intuitively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w:r>
        <w:rPr>
          <w:rFonts w:ascii="Arial" w:hAnsi="Arial" w:cs="Arial"/>
          <w:sz w:val="22"/>
          <w:szCs w:val="22"/>
        </w:rPr>
        <w:t>.</w:t>
      </w:r>
    </w:p>
    <w:p w14:paraId="58760062" w14:textId="77777777" w:rsidR="007012D8" w:rsidRDefault="007012D8" w:rsidP="007012D8">
      <w:pPr>
        <w:pStyle w:val="Heading2"/>
      </w:pPr>
      <w:r>
        <w:t>Eigenfaces</w:t>
      </w:r>
    </w:p>
    <w:p w14:paraId="41F9A2C4" w14:textId="77777777" w:rsidR="007012D8" w:rsidRDefault="007012D8" w:rsidP="007012D8">
      <w:pPr>
        <w:rPr>
          <w:rFonts w:ascii="Arial" w:hAnsi="Arial" w:cs="Arial"/>
          <w:sz w:val="22"/>
          <w:szCs w:val="22"/>
        </w:rPr>
      </w:pPr>
      <w:r>
        <w:rPr>
          <w:rFonts w:ascii="Arial" w:hAnsi="Arial" w:cs="Arial"/>
          <w:sz w:val="22"/>
          <w:szCs w:val="22"/>
        </w:rPr>
        <w:t xml:space="preserve">The columns of </w:t>
      </w:r>
      <m:oMath>
        <m:r>
          <w:rPr>
            <w:rFonts w:ascii="Cambria Math" w:hAnsi="Cambria Math" w:cs="Arial"/>
            <w:sz w:val="22"/>
            <w:szCs w:val="22"/>
          </w:rPr>
          <m:t>U</m:t>
        </m:r>
      </m:oMath>
      <w:r>
        <w:rPr>
          <w:rFonts w:ascii="Arial" w:hAnsi="Arial" w:cs="Arial"/>
          <w:sz w:val="22"/>
          <w:szCs w:val="22"/>
        </w:rPr>
        <w:t xml:space="preserve"> are called eigenfaces. They represent the principal components of the data. More specifically they are the vectors that minimise total squared reconstruction error,</w:t>
      </w:r>
    </w:p>
    <w:p w14:paraId="20E61A03" w14:textId="77777777" w:rsidR="007012D8" w:rsidRPr="000B707B" w:rsidRDefault="007012D8" w:rsidP="007012D8">
      <w:pPr>
        <w:rPr>
          <w:rFonts w:ascii="Arial" w:hAnsi="Arial" w:cs="Arial"/>
          <w:sz w:val="22"/>
          <w:szCs w:val="22"/>
        </w:rPr>
      </w:pPr>
      <m:oMathPara>
        <m:oMath>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e>
                  </m:d>
                </m:e>
                <m:sup>
                  <m:r>
                    <w:rPr>
                      <w:rFonts w:ascii="Cambria Math" w:hAnsi="Cambria Math" w:cs="Arial"/>
                      <w:sz w:val="22"/>
                      <w:szCs w:val="22"/>
                    </w:rPr>
                    <m:t>2</m:t>
                  </m:r>
                </m:sup>
              </m:sSup>
            </m:e>
          </m:nary>
        </m:oMath>
      </m:oMathPara>
    </w:p>
    <w:p w14:paraId="3680B2A4" w14:textId="77777777" w:rsidR="007012D8" w:rsidRPr="000B707B" w:rsidRDefault="007012D8" w:rsidP="007012D8">
      <w:pPr>
        <w:rPr>
          <w:rFonts w:ascii="Arial" w:hAnsi="Arial" w:cs="Arial"/>
          <w:sz w:val="22"/>
          <w:szCs w:val="22"/>
        </w:rPr>
      </w:pPr>
      <w:r>
        <w:rPr>
          <w:rFonts w:ascii="Arial" w:hAnsi="Arial" w:cs="Arial"/>
          <w:sz w:val="22"/>
          <w:szCs w:val="22"/>
        </w:rPr>
        <w:t>or equivalently,</w:t>
      </w:r>
    </w:p>
    <w:p w14:paraId="02521759" w14:textId="77777777" w:rsidR="007012D8" w:rsidRPr="0077668A" w:rsidRDefault="007012D8" w:rsidP="007012D8">
      <w:pPr>
        <w:rPr>
          <w:rFonts w:ascii="Arial" w:hAnsi="Arial" w:cs="Arial"/>
          <w:sz w:val="22"/>
          <w:szCs w:val="22"/>
        </w:rPr>
      </w:pPr>
      <m:oMathPara>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e>
              </m:d>
            </m:e>
            <m:sup>
              <m:r>
                <w:rPr>
                  <w:rFonts w:ascii="Cambria Math" w:hAnsi="Cambria Math" w:cs="Arial"/>
                  <w:sz w:val="22"/>
                  <w:szCs w:val="22"/>
                </w:rPr>
                <m:t>2</m:t>
              </m:r>
            </m:sup>
          </m:sSup>
        </m:oMath>
      </m:oMathPara>
    </w:p>
    <w:p w14:paraId="225655AD" w14:textId="77777777" w:rsidR="007012D8" w:rsidRDefault="007012D8" w:rsidP="007012D8">
      <w:pPr>
        <w:rPr>
          <w:rFonts w:ascii="Arial" w:hAnsi="Arial" w:cs="Arial"/>
          <w:sz w:val="22"/>
          <w:szCs w:val="22"/>
        </w:rPr>
      </w:pPr>
      <w:r>
        <w:rPr>
          <w:rFonts w:ascii="Arial" w:hAnsi="Arial" w:cs="Arial"/>
          <w:sz w:val="22"/>
          <w:szCs w:val="22"/>
        </w:rPr>
        <w:t xml:space="preserve">for </w:t>
      </w:r>
      <m:oMath>
        <m:r>
          <w:rPr>
            <w:rFonts w:ascii="Cambria Math" w:hAnsi="Cambria Math" w:cs="Arial"/>
            <w:sz w:val="22"/>
            <w:szCs w:val="22"/>
          </w:rPr>
          <m:t>∀ν</m:t>
        </m:r>
        <m:r>
          <m:rPr>
            <m:scr m:val="double-struck"/>
          </m:rPr>
          <w:rPr>
            <w:rFonts w:ascii="Cambria Math" w:hAnsi="Cambria Math" w:cs="Arial"/>
            <w:sz w:val="22"/>
            <w:szCs w:val="22"/>
          </w:rPr>
          <m:t>∈N≤</m:t>
        </m:r>
        <m:r>
          <w:rPr>
            <w:rFonts w:ascii="Cambria Math" w:hAnsi="Cambria Math" w:cs="Arial"/>
            <w:sz w:val="22"/>
            <w:szCs w:val="22"/>
          </w:rPr>
          <m:t>n</m:t>
        </m:r>
      </m:oMath>
      <w:r>
        <w:rPr>
          <w:rFonts w:ascii="Arial" w:hAnsi="Arial" w:cs="Arial"/>
          <w:sz w:val="22"/>
          <w:szCs w:val="22"/>
        </w:rPr>
        <w:t xml:space="preserve">. To be very clear, when we use a rank </w:t>
      </w:r>
      <m:oMath>
        <m:r>
          <w:rPr>
            <w:rFonts w:ascii="Cambria Math" w:hAnsi="Cambria Math" w:cs="Arial"/>
            <w:sz w:val="22"/>
            <w:szCs w:val="22"/>
          </w:rPr>
          <m:t>ν</m:t>
        </m:r>
      </m:oMath>
      <w:r>
        <w:rPr>
          <w:rFonts w:ascii="Arial" w:hAnsi="Arial" w:cs="Arial"/>
          <w:sz w:val="22"/>
          <w:szCs w:val="22"/>
        </w:rPr>
        <w:t xml:space="preserve"> approximation,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just the first </w:t>
      </w:r>
      <m:oMath>
        <m:r>
          <w:rPr>
            <w:rFonts w:ascii="Cambria Math" w:hAnsi="Cambria Math" w:cs="Arial"/>
            <w:sz w:val="22"/>
            <w:szCs w:val="22"/>
          </w:rPr>
          <m:t>ν</m:t>
        </m:r>
      </m:oMath>
      <w:r>
        <w:rPr>
          <w:rFonts w:ascii="Arial" w:hAnsi="Arial" w:cs="Arial"/>
          <w:sz w:val="22"/>
          <w:szCs w:val="22"/>
        </w:rPr>
        <w:t xml:space="preserve"> columns of </w:t>
      </w:r>
      <m:oMath>
        <m:r>
          <w:rPr>
            <w:rFonts w:ascii="Cambria Math" w:hAnsi="Cambria Math" w:cs="Arial"/>
            <w:sz w:val="22"/>
            <w:szCs w:val="22"/>
          </w:rPr>
          <m:t>U</m:t>
        </m:r>
      </m:oMath>
      <w:r>
        <w:rPr>
          <w:rFonts w:ascii="Arial" w:hAnsi="Arial" w:cs="Arial"/>
          <w:sz w:val="22"/>
          <w:szCs w:val="22"/>
        </w:rPr>
        <w:t xml:space="preserve">. If the system is underdetermined, that is, </w:t>
      </w:r>
      <m:oMath>
        <m:r>
          <w:rPr>
            <w:rFonts w:ascii="Cambria Math" w:hAnsi="Cambria Math" w:cs="Arial"/>
            <w:sz w:val="22"/>
            <w:szCs w:val="22"/>
          </w:rPr>
          <m:t>r=</m:t>
        </m:r>
        <m:r>
          <m:rPr>
            <m:sty m:val="p"/>
          </m:rPr>
          <w:rPr>
            <w:rFonts w:ascii="Cambria Math" w:hAnsi="Cambria Math" w:cs="Arial"/>
            <w:sz w:val="22"/>
            <w:szCs w:val="22"/>
          </w:rPr>
          <m:t>rank</m:t>
        </m:r>
        <m:d>
          <m:dPr>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e>
        </m:d>
        <m:r>
          <w:rPr>
            <w:rFonts w:ascii="Cambria Math" w:hAnsi="Cambria Math" w:cs="Arial"/>
            <w:sz w:val="22"/>
            <w:szCs w:val="22"/>
          </w:rPr>
          <m:t>&lt;n</m:t>
        </m:r>
      </m:oMath>
      <w:r>
        <w:rPr>
          <w:rFonts w:ascii="Arial" w:hAnsi="Arial" w:cs="Arial"/>
          <w:sz w:val="22"/>
          <w:szCs w:val="22"/>
        </w:rPr>
        <w:t xml:space="preserve">, then </w:t>
      </w:r>
      <m:oMath>
        <m:r>
          <w:rPr>
            <w:rFonts w:ascii="Cambria Math" w:hAnsi="Cambria Math" w:cs="Arial"/>
            <w:sz w:val="22"/>
            <w:szCs w:val="22"/>
          </w:rPr>
          <m:t>U</m:t>
        </m:r>
      </m:oMath>
      <w:r>
        <w:rPr>
          <w:rFonts w:ascii="Arial" w:hAnsi="Arial" w:cs="Arial"/>
          <w:sz w:val="22"/>
          <w:szCs w:val="22"/>
        </w:rPr>
        <w:t xml:space="preserve"> is simply the minimum-norm solution among all valid orthonormal </w:t>
      </w:r>
      <w:r w:rsidRPr="003E1F0D">
        <w:rPr>
          <w:rFonts w:ascii="Arial" w:hAnsi="Arial" w:cs="Arial"/>
          <w:sz w:val="22"/>
          <w:szCs w:val="22"/>
        </w:rPr>
        <w:t>bases</w:t>
      </w:r>
      <w:r>
        <w:rPr>
          <w:rFonts w:ascii="Arial" w:hAnsi="Arial" w:cs="Arial"/>
          <w:sz w:val="22"/>
          <w:szCs w:val="22"/>
        </w:rPr>
        <w:t xml:space="preserve">. Eigenfaces can be visualised </w:t>
      </w:r>
      <w:r>
        <w:rPr>
          <w:rFonts w:ascii="Arial" w:hAnsi="Arial" w:cs="Arial"/>
          <w:sz w:val="22"/>
          <w:szCs w:val="22"/>
        </w:rPr>
        <w:lastRenderedPageBreak/>
        <w:t xml:space="preserve">by de-vectorizing the columns of </w:t>
      </w:r>
      <m:oMath>
        <m:r>
          <w:rPr>
            <w:rFonts w:ascii="Cambria Math" w:hAnsi="Cambria Math" w:cs="Arial"/>
            <w:sz w:val="22"/>
            <w:szCs w:val="22"/>
          </w:rPr>
          <m:t>U</m:t>
        </m:r>
      </m:oMath>
      <w:r>
        <w:rPr>
          <w:rFonts w:ascii="Arial" w:hAnsi="Arial" w:cs="Arial"/>
          <w:sz w:val="22"/>
          <w:szCs w:val="22"/>
        </w:rPr>
        <w:t xml:space="preserve"> and viewing the resulting matrices as images.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eigenface of </w:t>
      </w:r>
      <m:oMath>
        <m:r>
          <w:rPr>
            <w:rFonts w:ascii="Cambria Math" w:hAnsi="Cambria Math" w:cs="Arial"/>
            <w:sz w:val="22"/>
            <w:szCs w:val="22"/>
          </w:rPr>
          <m:t>A</m:t>
        </m:r>
      </m:oMath>
      <w:r>
        <w:rPr>
          <w:rFonts w:ascii="Arial" w:hAnsi="Arial" w:cs="Arial"/>
          <w:sz w:val="22"/>
          <w:szCs w:val="22"/>
        </w:rPr>
        <w:t xml:space="preserve"> is given by:</w:t>
      </w:r>
    </w:p>
    <w:p w14:paraId="652184FF" w14:textId="77777777" w:rsidR="007012D8" w:rsidRPr="003470DF" w:rsidRDefault="007012D8" w:rsidP="007012D8">
      <w:pPr>
        <w:rPr>
          <w:rFonts w:ascii="Arial" w:hAnsi="Arial" w:cs="Arial"/>
          <w:sz w:val="22"/>
          <w:szCs w:val="22"/>
        </w:rPr>
      </w:pPr>
      <m:oMathPara>
        <m:oMath>
          <m:sSup>
            <m:sSupPr>
              <m:ctrlPr>
                <w:rPr>
                  <w:rFonts w:ascii="Cambria Math" w:hAnsi="Cambria Math" w:cs="Arial"/>
                  <w:sz w:val="22"/>
                  <w:szCs w:val="22"/>
                </w:rPr>
              </m:ctrlPr>
            </m:sSupPr>
            <m:e>
              <m:r>
                <m:rPr>
                  <m:sty m:val="p"/>
                </m:rPr>
                <w:rPr>
                  <w:rFonts w:ascii="Cambria Math" w:hAnsi="Cambria Math" w:cs="Arial"/>
                  <w:sz w:val="22"/>
                  <w:szCs w:val="22"/>
                </w:rPr>
                <m:t>vec</m:t>
              </m:r>
            </m:e>
            <m:sup>
              <m:r>
                <m:rPr>
                  <m:sty m:val="p"/>
                </m:rPr>
                <w:rPr>
                  <w:rFonts w:ascii="Cambria Math" w:hAnsi="Cambria Math" w:cs="Arial"/>
                  <w:sz w:val="22"/>
                  <w:szCs w:val="22"/>
                </w:rPr>
                <m:t>-1</m:t>
              </m:r>
            </m:sup>
          </m:sSup>
          <m:d>
            <m:dPr>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oMath>
      </m:oMathPara>
    </w:p>
    <w:p w14:paraId="51F80F7D" w14:textId="77777777" w:rsidR="007012D8" w:rsidRDefault="007012D8" w:rsidP="007012D8">
      <w:pPr>
        <w:rPr>
          <w:rFonts w:ascii="Arial" w:hAnsi="Arial" w:cs="Arial"/>
          <w:sz w:val="22"/>
          <w:szCs w:val="22"/>
        </w:rPr>
      </w:pPr>
      <w:r>
        <w:rPr>
          <w:rFonts w:ascii="Arial" w:hAnsi="Arial" w:cs="Arial"/>
          <w:sz w:val="22"/>
          <w:szCs w:val="22"/>
        </w:rPr>
        <w:t xml:space="preserve">When visualised, eigenfaces often take the form of ghostly human faces, each representing different ways in which the faces in the dataset deviate from the mean face. The span of a set of </w:t>
      </w:r>
      <m:oMath>
        <m:r>
          <w:rPr>
            <w:rFonts w:ascii="Cambria Math" w:hAnsi="Cambria Math" w:cs="Arial"/>
            <w:sz w:val="22"/>
            <w:szCs w:val="22"/>
          </w:rPr>
          <m:t>ν</m:t>
        </m:r>
      </m:oMath>
      <w:r>
        <w:rPr>
          <w:rFonts w:ascii="Arial" w:hAnsi="Arial" w:cs="Arial"/>
          <w:sz w:val="22"/>
          <w:szCs w:val="22"/>
        </w:rPr>
        <w:t xml:space="preserve"> eigenfaces is called a </w:t>
      </w:r>
      <m:oMath>
        <m:r>
          <w:rPr>
            <w:rFonts w:ascii="Cambria Math" w:hAnsi="Cambria Math" w:cs="Arial"/>
            <w:sz w:val="22"/>
            <w:szCs w:val="22"/>
          </w:rPr>
          <m:t>ν</m:t>
        </m:r>
      </m:oMath>
      <w:r>
        <w:rPr>
          <w:rFonts w:ascii="Arial" w:hAnsi="Arial" w:cs="Arial"/>
          <w:sz w:val="22"/>
          <w:szCs w:val="22"/>
        </w:rPr>
        <w:t>-dimentional eigenface space.</w:t>
      </w:r>
    </w:p>
    <w:p w14:paraId="34771AFB" w14:textId="77777777" w:rsidR="007012D8" w:rsidRPr="0020597A" w:rsidRDefault="007012D8" w:rsidP="007012D8">
      <w:pPr>
        <w:pStyle w:val="Heading2"/>
      </w:pPr>
      <w:r>
        <w:t>Projection onto subspaces</w:t>
      </w:r>
    </w:p>
    <w:p w14:paraId="5852F097" w14:textId="77777777" w:rsidR="007012D8" w:rsidRDefault="007012D8" w:rsidP="007012D8">
      <w:pPr>
        <w:rPr>
          <w:rFonts w:ascii="Arial" w:hAnsi="Arial" w:cs="Arial"/>
          <w:sz w:val="22"/>
          <w:szCs w:val="22"/>
        </w:rPr>
      </w:pPr>
      <w:r>
        <w:rPr>
          <w:rFonts w:ascii="Arial" w:hAnsi="Arial" w:cs="Arial"/>
          <w:sz w:val="22"/>
          <w:szCs w:val="22"/>
        </w:rPr>
        <w:t>Recall that:</w:t>
      </w:r>
    </w:p>
    <w:p w14:paraId="00E4AFCB" w14:textId="77777777" w:rsidR="007012D8" w:rsidRDefault="007012D8" w:rsidP="007012D8">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oMath>
      </m:oMathPara>
    </w:p>
    <w:p w14:paraId="6038B78A" w14:textId="77777777" w:rsidR="007012D8" w:rsidRPr="00535415" w:rsidRDefault="007012D8" w:rsidP="007012D8">
      <w:pPr>
        <w:rPr>
          <w:rFonts w:ascii="Arial" w:hAnsi="Arial" w:cs="Arial"/>
          <w:sz w:val="22"/>
          <w:szCs w:val="22"/>
        </w:rPr>
      </w:pPr>
      <w:r>
        <w:rPr>
          <w:rFonts w:ascii="Arial" w:hAnsi="Arial" w:cs="Arial"/>
          <w:sz w:val="22"/>
          <w:szCs w:val="22"/>
        </w:rPr>
        <w:t xml:space="preserve">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xml:space="preserve">. </w:t>
      </w:r>
      <w:r>
        <w:rPr>
          <w:rFonts w:ascii="Arial" w:hAnsi="Arial" w:cs="Arial"/>
          <w:sz w:val="22"/>
          <w:szCs w:val="22"/>
        </w:rPr>
        <w:t>This enables the expression above to be rewritten as</w:t>
      </w:r>
      <w:r w:rsidRPr="00535415">
        <w:rPr>
          <w:rFonts w:ascii="Arial" w:hAnsi="Arial" w:cs="Arial"/>
          <w:sz w:val="22"/>
          <w:szCs w:val="22"/>
        </w:rPr>
        <w:t>:</w:t>
      </w:r>
    </w:p>
    <w:p w14:paraId="7AE61D32" w14:textId="77777777" w:rsidR="007012D8" w:rsidRPr="00535415" w:rsidRDefault="007012D8" w:rsidP="007012D8">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ν,j</m:t>
              </m:r>
            </m:sub>
          </m:sSub>
        </m:oMath>
      </m:oMathPara>
    </w:p>
    <w:p w14:paraId="68FAFA54" w14:textId="77777777" w:rsidR="007012D8" w:rsidRDefault="007012D8" w:rsidP="007012D8">
      <w:pPr>
        <w:rPr>
          <w:rFonts w:ascii="Arial" w:hAnsi="Arial" w:cs="Arial"/>
          <w:sz w:val="22"/>
          <w:szCs w:val="22"/>
        </w:rPr>
      </w:pPr>
      <w:r>
        <w:rPr>
          <w:rFonts w:ascii="Arial" w:hAnsi="Arial" w:cs="Arial"/>
          <w:sz w:val="22"/>
          <w:szCs w:val="22"/>
        </w:rPr>
        <w:t xml:space="preserve">Having done this 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ν,j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acc>
              <m:accPr>
                <m:chr m:val="̃"/>
                <m:ctrlPr>
                  <w:rPr>
                    <w:rFonts w:ascii="Cambria Math" w:hAnsi="Cambria Math" w:cs="Arial"/>
                    <w:b/>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oMath>
      <w:r>
        <w:rPr>
          <w:rFonts w:ascii="Arial" w:hAnsi="Arial" w:cs="Arial"/>
          <w:sz w:val="22"/>
          <w:szCs w:val="22"/>
        </w:rPr>
        <w:t xml:space="preserve"> onto the lower rank </w:t>
      </w:r>
      <w:r w:rsidRPr="00BB24AD">
        <w:rPr>
          <w:rFonts w:ascii="Arial" w:hAnsi="Arial" w:cs="Arial"/>
          <w:sz w:val="22"/>
          <w:szCs w:val="22"/>
        </w:rPr>
        <w:t xml:space="preserve">bearing </w:t>
      </w:r>
      <w:r>
        <w:rPr>
          <w:rFonts w:ascii="Arial" w:hAnsi="Arial" w:cs="Arial"/>
          <w:sz w:val="22"/>
          <w:szCs w:val="22"/>
        </w:rPr>
        <w:t xml:space="preserve">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i.e.:</w:t>
      </w:r>
    </w:p>
    <w:p w14:paraId="7F624965" w14:textId="77777777" w:rsidR="007012D8" w:rsidRDefault="007012D8" w:rsidP="007012D8">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ν,j</m:t>
              </m:r>
            </m:sub>
          </m:sSub>
        </m:oMath>
      </m:oMathPara>
    </w:p>
    <w:p w14:paraId="78A6A292" w14:textId="77777777" w:rsidR="007012D8" w:rsidRDefault="007012D8" w:rsidP="007012D8">
      <w:pPr>
        <w:rPr>
          <w:rFonts w:ascii="Arial" w:hAnsi="Arial" w:cs="Arial"/>
          <w:sz w:val="22"/>
          <w:szCs w:val="22"/>
        </w:rPr>
      </w:pPr>
      <w:r>
        <w:rPr>
          <w:rFonts w:ascii="Arial" w:hAnsi="Arial" w:cs="Arial"/>
          <w:sz w:val="22"/>
          <w:szCs w:val="22"/>
        </w:rPr>
        <w:t xml:space="preserve">Now let’s say we have some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To do this we would first have to mean centre the image:</w:t>
      </w:r>
    </w:p>
    <w:p w14:paraId="2BB7B70C" w14:textId="77777777" w:rsidR="007012D8" w:rsidRDefault="007012D8" w:rsidP="007012D8">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r>
            <w:rPr>
              <w:rFonts w:ascii="Cambria Math" w:hAnsi="Cambria Math" w:cs="Arial"/>
              <w:sz w:val="22"/>
              <w:szCs w:val="22"/>
            </w:rPr>
            <m:t>=</m:t>
          </m:r>
          <m:r>
            <m:rPr>
              <m:sty m:val="bi"/>
            </m:rPr>
            <w:rPr>
              <w:rFonts w:ascii="Cambria Math" w:hAnsi="Cambria Math" w:cs="Arial"/>
              <w:sz w:val="22"/>
              <w:szCs w:val="22"/>
            </w:rPr>
            <m:t>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41F61283" w14:textId="77777777" w:rsidR="007012D8" w:rsidRDefault="007012D8" w:rsidP="007012D8">
      <w:pPr>
        <w:rPr>
          <w:rFonts w:ascii="Arial" w:hAnsi="Arial" w:cs="Arial"/>
          <w:sz w:val="22"/>
          <w:szCs w:val="22"/>
        </w:rPr>
      </w:pPr>
      <w:r>
        <w:rPr>
          <w:rFonts w:ascii="Arial" w:hAnsi="Arial" w:cs="Arial"/>
          <w:sz w:val="22"/>
          <w:szCs w:val="22"/>
        </w:rPr>
        <w:t xml:space="preserve">We would then find the projection of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18310C8D" w14:textId="77777777" w:rsidR="007012D8" w:rsidRPr="001B6210" w:rsidRDefault="007012D8" w:rsidP="007012D8">
      <w:pPr>
        <w:rPr>
          <w:rFonts w:ascii="Arial" w:hAnsi="Arial" w:cs="Arial"/>
          <w:sz w:val="22"/>
          <w:szCs w:val="22"/>
        </w:rPr>
      </w:pPr>
      <m:oMathPara>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r>
            <m:rPr>
              <m:sty m:val="bi"/>
            </m:rPr>
            <w:rPr>
              <w:rFonts w:ascii="Cambria Math" w:hAnsi="Cambria Math" w:cs="Arial"/>
              <w:sz w:val="22"/>
              <w:szCs w:val="22"/>
            </w:rPr>
            <m: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ν</m:t>
              </m:r>
            </m:sup>
          </m:sSup>
        </m:oMath>
      </m:oMathPara>
    </w:p>
    <w:p w14:paraId="2CBB3259" w14:textId="77777777" w:rsidR="007012D8" w:rsidRDefault="007012D8" w:rsidP="007012D8">
      <w:pPr>
        <w:rPr>
          <w:rFonts w:ascii="Arial" w:hAnsi="Arial" w:cs="Arial"/>
          <w:sz w:val="22"/>
          <w:szCs w:val="22"/>
        </w:rPr>
      </w:pPr>
      <w:r>
        <w:rPr>
          <w:rFonts w:ascii="Arial" w:hAnsi="Arial" w:cs="Arial"/>
          <w:sz w:val="22"/>
          <w:szCs w:val="22"/>
        </w:rPr>
        <w:t>This can then be expressed in terms of the standard basis as follows:</w:t>
      </w:r>
    </w:p>
    <w:p w14:paraId="248751DB" w14:textId="77777777" w:rsidR="007012D8" w:rsidRPr="00A353B6" w:rsidRDefault="007012D8" w:rsidP="007012D8">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m:rPr>
                  <m:sty m:val="bi"/>
                </m:rP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r>
            <m:rPr>
              <m:sty m:val="bi"/>
            </m:rP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m:oMathPara>
    </w:p>
    <w:p w14:paraId="765C0A02" w14:textId="77777777" w:rsidR="007012D8" w:rsidRPr="00DE549F" w:rsidRDefault="007012D8" w:rsidP="007012D8">
      <w:pPr>
        <w:rPr>
          <w:rFonts w:ascii="Arial" w:hAnsi="Arial" w:cs="Arial"/>
          <w:sz w:val="22"/>
          <w:szCs w:val="22"/>
        </w:rPr>
      </w:pPr>
      <w:r>
        <w:rPr>
          <w:rFonts w:ascii="Arial" w:hAnsi="Arial" w:cs="Arial"/>
          <w:sz w:val="22"/>
          <w:szCs w:val="22"/>
        </w:rPr>
        <w:t>Adding the mean returns a vectorized approximation of the original image:</w:t>
      </w:r>
      <w:r>
        <w:rPr>
          <w:rFonts w:ascii="Arial" w:hAnsi="Arial" w:cs="Arial"/>
          <w:sz w:val="22"/>
          <w:szCs w:val="22"/>
        </w:rPr>
        <w:br/>
      </w: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acc>
            </m:e>
            <m:sub>
              <m:r>
                <m:rPr>
                  <m:sty m:val="bi"/>
                </m:rPr>
                <w:rPr>
                  <w:rFonts w:ascii="Cambria Math" w:hAnsi="Cambria Math" w:cs="Arial"/>
                  <w:sz w:val="22"/>
                  <w:szCs w:val="22"/>
                </w:rPr>
                <m:t>ν</m:t>
              </m:r>
            </m:sub>
          </m:sSub>
          <m:r>
            <m:rPr>
              <m:sty m:val="bi"/>
            </m:rPr>
            <w:rPr>
              <w:rFonts w:ascii="Cambria Math" w:hAnsi="Cambria Math" w:cs="Arial"/>
              <w:sz w:val="22"/>
              <w:szCs w:val="22"/>
            </w:rPr>
            <m:t>+</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oMath>
      </m:oMathPara>
    </w:p>
    <w:p w14:paraId="43F8EB8F" w14:textId="77777777" w:rsidR="007012D8" w:rsidRDefault="007012D8" w:rsidP="007012D8">
      <w:pPr>
        <w:rPr>
          <w:rFonts w:ascii="Arial" w:hAnsi="Arial" w:cs="Arial"/>
          <w:sz w:val="22"/>
          <w:szCs w:val="22"/>
        </w:rPr>
      </w:pPr>
      <w:r>
        <w:rPr>
          <w:rFonts w:ascii="Arial" w:hAnsi="Arial" w:cs="Arial"/>
          <w:sz w:val="22"/>
          <w:szCs w:val="22"/>
        </w:rPr>
        <w:t xml:space="preserve">It is fairly easy to see that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oMath>
      <w:r>
        <w:rPr>
          <w:rFonts w:ascii="Arial" w:hAnsi="Arial" w:cs="Arial"/>
          <w:b/>
          <w:bCs/>
          <w:sz w:val="22"/>
          <w:szCs w:val="22"/>
        </w:rPr>
        <w:t xml:space="preserve"> </w:t>
      </w:r>
      <w:r>
        <w:rPr>
          <w:rFonts w:ascii="Arial" w:hAnsi="Arial" w:cs="Arial"/>
          <w:sz w:val="22"/>
          <w:szCs w:val="22"/>
        </w:rPr>
        <w:t>is essentially just a vector of the amounts of each of the eigenfaces present in the mean centred image. As we will see, this particular result is what makes this method so useful.</w:t>
      </w:r>
    </w:p>
    <w:p w14:paraId="3F7197F4" w14:textId="77777777" w:rsidR="007012D8" w:rsidRDefault="007012D8" w:rsidP="007012D8">
      <w:pPr>
        <w:pStyle w:val="Heading2"/>
      </w:pPr>
      <w:r>
        <w:t>Moustache detector</w:t>
      </w:r>
    </w:p>
    <w:p w14:paraId="03DF3EAA" w14:textId="77777777" w:rsidR="007012D8" w:rsidRDefault="007012D8" w:rsidP="007012D8">
      <w:pPr>
        <w:rPr>
          <w:rFonts w:ascii="Arial" w:hAnsi="Arial" w:cs="Arial"/>
          <w:sz w:val="22"/>
          <w:szCs w:val="22"/>
        </w:rPr>
      </w:pPr>
      <w:r>
        <w:rPr>
          <w:rFonts w:ascii="Arial" w:hAnsi="Arial" w:cs="Arial"/>
          <w:sz w:val="22"/>
          <w:szCs w:val="22"/>
        </w:rPr>
        <w:t xml:space="preserve">With the mathematical background out of the way, we will now explain how this technique was used this to create a rudimentary moustache detector. For our detector we set </w:t>
      </w:r>
      <m:oMath>
        <m:r>
          <w:rPr>
            <w:rFonts w:ascii="Cambria Math" w:hAnsi="Cambria Math" w:cs="Arial"/>
            <w:sz w:val="22"/>
            <w:szCs w:val="22"/>
          </w:rPr>
          <m:t>ν=47</m:t>
        </m:r>
      </m:oMath>
      <w:r>
        <w:rPr>
          <w:rFonts w:ascii="Arial" w:hAnsi="Arial" w:cs="Arial"/>
          <w:sz w:val="22"/>
          <w:szCs w:val="22"/>
        </w:rPr>
        <w:t>. This decision was made based on the following graph:</w:t>
      </w:r>
    </w:p>
    <w:p w14:paraId="2673BD20" w14:textId="77777777" w:rsidR="007012D8" w:rsidRDefault="007012D8" w:rsidP="007012D8">
      <w:pPr>
        <w:jc w:val="center"/>
        <w:rPr>
          <w:rFonts w:ascii="Arial" w:hAnsi="Arial" w:cs="Arial"/>
          <w:sz w:val="22"/>
          <w:szCs w:val="22"/>
        </w:rPr>
      </w:pPr>
      <w:r>
        <w:rPr>
          <w:rFonts w:ascii="Arial" w:hAnsi="Arial" w:cs="Arial"/>
          <w:noProof/>
          <w:sz w:val="22"/>
          <w:szCs w:val="22"/>
        </w:rPr>
        <w:lastRenderedPageBreak/>
        <w:drawing>
          <wp:inline distT="0" distB="0" distL="0" distR="0" wp14:anchorId="20F1E7BB" wp14:editId="7B53A741">
            <wp:extent cx="4445000" cy="3327400"/>
            <wp:effectExtent l="0" t="0" r="0"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4445000" cy="3327400"/>
                    </a:xfrm>
                    <a:prstGeom prst="rect">
                      <a:avLst/>
                    </a:prstGeom>
                  </pic:spPr>
                </pic:pic>
              </a:graphicData>
            </a:graphic>
          </wp:inline>
        </w:drawing>
      </w:r>
    </w:p>
    <w:p w14:paraId="412B4566" w14:textId="77777777" w:rsidR="007012D8" w:rsidRDefault="007012D8" w:rsidP="007012D8">
      <w:pPr>
        <w:rPr>
          <w:rFonts w:ascii="Arial" w:hAnsi="Arial" w:cs="Arial"/>
          <w:sz w:val="22"/>
          <w:szCs w:val="22"/>
        </w:rPr>
      </w:pPr>
      <w:r>
        <w:rPr>
          <w:rFonts w:ascii="Arial" w:hAnsi="Arial" w:cs="Arial"/>
          <w:sz w:val="22"/>
          <w:szCs w:val="22"/>
        </w:rPr>
        <w:t>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w:t>
      </w:r>
      <w:r w:rsidRPr="00FA6B81">
        <w:rPr>
          <w:rFonts w:ascii="Arial" w:hAnsi="Arial" w:cs="Arial"/>
          <w:sz w:val="22"/>
          <w:szCs w:val="22"/>
          <w:vertAlign w:val="superscript"/>
        </w:rPr>
        <w:t>th</w:t>
      </w:r>
      <w:r>
        <w:rPr>
          <w:rFonts w:ascii="Arial" w:hAnsi="Arial" w:cs="Arial"/>
          <w:sz w:val="22"/>
          <w:szCs w:val="22"/>
        </w:rPr>
        <w:t xml:space="preserve"> eigenface,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13</m:t>
            </m:r>
          </m:sub>
        </m:sSub>
      </m:oMath>
      <w:r>
        <w:rPr>
          <w:rFonts w:ascii="Arial" w:hAnsi="Arial" w:cs="Arial"/>
          <w:sz w:val="22"/>
          <w:szCs w:val="22"/>
        </w:rPr>
        <w:t xml:space="preserve">, clearly corresponded to the feature of interest, a moustache. Recall that for some mean centred vectorized image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Cs/>
          <w:sz w:val="22"/>
          <w:szCs w:val="22"/>
        </w:rPr>
        <w:t xml:space="preserve"> we have that it’s projection 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in terms of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given by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b/>
          <w:bCs/>
          <w:sz w:val="22"/>
          <w:szCs w:val="22"/>
        </w:rPr>
        <w:t xml:space="preserve"> </w:t>
      </w:r>
      <w:r>
        <w:rPr>
          <w:rFonts w:ascii="Arial" w:hAnsi="Arial" w:cs="Arial"/>
          <w:sz w:val="22"/>
          <w:szCs w:val="22"/>
        </w:rPr>
        <w:t xml:space="preserve">is essentially just a vector of the amounts of each of the eigenfaces present in </w:t>
      </w:r>
      <m:oMath>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oMath>
      <w:r>
        <w:rPr>
          <w:rFonts w:ascii="Arial" w:hAnsi="Arial" w:cs="Arial"/>
          <w:sz w:val="22"/>
          <w:szCs w:val="22"/>
        </w:rPr>
        <w:t>.</w:t>
      </w:r>
      <w:r>
        <w:rPr>
          <w:rFonts w:ascii="Arial" w:hAnsi="Arial" w:cs="Arial"/>
          <w:b/>
          <w:bCs/>
          <w:sz w:val="22"/>
          <w:szCs w:val="22"/>
        </w:rPr>
        <w:t xml:space="preserve"> </w:t>
      </w:r>
      <w:r>
        <w:rPr>
          <w:rFonts w:ascii="Arial" w:hAnsi="Arial" w:cs="Arial"/>
          <w:sz w:val="22"/>
          <w:szCs w:val="22"/>
        </w:rPr>
        <w:t xml:space="preserve">As such, since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13</m:t>
            </m:r>
          </m:sub>
        </m:sSub>
      </m:oMath>
      <w:r>
        <w:rPr>
          <w:rFonts w:ascii="Arial" w:hAnsi="Arial" w:cs="Arial"/>
          <w:b/>
          <w:bCs/>
          <w:sz w:val="22"/>
          <w:szCs w:val="22"/>
        </w:rPr>
        <w:t xml:space="preserve"> </w:t>
      </w:r>
      <w:r>
        <w:rPr>
          <w:rFonts w:ascii="Arial" w:hAnsi="Arial" w:cs="Arial"/>
          <w:sz w:val="22"/>
          <w:szCs w:val="22"/>
        </w:rPr>
        <w:t>corresponds to moustaches, we can simply observe the magnitude of the 13</w:t>
      </w:r>
      <w:r w:rsidRPr="008600E2">
        <w:rPr>
          <w:rFonts w:ascii="Arial" w:hAnsi="Arial" w:cs="Arial"/>
          <w:sz w:val="22"/>
          <w:szCs w:val="22"/>
          <w:vertAlign w:val="superscript"/>
        </w:rPr>
        <w:t>th</w:t>
      </w:r>
      <w:r>
        <w:rPr>
          <w:rFonts w:ascii="Arial" w:hAnsi="Arial" w:cs="Arial"/>
          <w:sz w:val="22"/>
          <w:szCs w:val="22"/>
        </w:rPr>
        <w:t xml:space="preserve"> element of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T</m:t>
                </m:r>
              </m:e>
            </m:acc>
          </m:e>
          <m:sub>
            <m:r>
              <m:rPr>
                <m:sty m:val="bi"/>
              </m:rPr>
              <w:rPr>
                <w:rFonts w:ascii="Cambria Math" w:hAnsi="Cambria Math" w:cs="Arial"/>
                <w:sz w:val="22"/>
                <w:szCs w:val="22"/>
              </w:rPr>
              <m:t>P,ν,</m:t>
            </m:r>
          </m:sub>
        </m:sSub>
      </m:oMath>
      <w:r>
        <w:rPr>
          <w:rFonts w:ascii="Arial" w:hAnsi="Arial" w:cs="Arial"/>
          <w:sz w:val="22"/>
          <w:szCs w:val="22"/>
        </w:rPr>
        <w:t xml:space="preserve">, i.e., </w:t>
      </w:r>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t</m:t>
                </m:r>
              </m:e>
            </m:acc>
          </m:e>
          <m:sub>
            <m:r>
              <w:rPr>
                <w:rFonts w:ascii="Cambria Math" w:hAnsi="Cambria Math" w:cs="Arial"/>
                <w:sz w:val="22"/>
                <w:szCs w:val="22"/>
              </w:rPr>
              <m:t>P,ν,13</m:t>
            </m:r>
          </m:sub>
        </m:sSub>
      </m:oMath>
      <w:r>
        <w:rPr>
          <w:rFonts w:ascii="Arial" w:hAnsi="Arial" w:cs="Arial"/>
          <w:sz w:val="22"/>
          <w:szCs w:val="22"/>
        </w:rPr>
        <w:t xml:space="preserve">, to gauge the amount of variation from the mean face explainable by a moustache. With this logic in mind, we found </w:t>
      </w:r>
      <m:oMath>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P,47,j</m:t>
            </m:r>
          </m:sub>
        </m:sSub>
      </m:oMath>
      <w:r>
        <w:rPr>
          <w:rFonts w:ascii="Arial" w:hAnsi="Arial" w:cs="Arial"/>
          <w:sz w:val="22"/>
          <w:szCs w:val="22"/>
        </w:rPr>
        <w:t xml:space="preserve"> and subsequently </w:t>
      </w:r>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P,47,13,j</m:t>
            </m:r>
          </m:sub>
        </m:sSub>
      </m:oMath>
      <w:r>
        <w:rPr>
          <w:rFonts w:ascii="Arial" w:hAnsi="Arial" w:cs="Arial"/>
          <w:sz w:val="22"/>
          <w:szCs w:val="22"/>
        </w:rPr>
        <w:t xml:space="preserve"> for </w:t>
      </w:r>
      <m:oMath>
        <m:r>
          <w:rPr>
            <w:rFonts w:ascii="Cambria Math" w:hAnsi="Cambria Math" w:cs="Arial"/>
            <w:sz w:val="22"/>
            <w:szCs w:val="22"/>
          </w:rPr>
          <m:t>∀j</m:t>
        </m:r>
        <m:r>
          <m:rPr>
            <m:scr m:val="double-struck"/>
          </m:rPr>
          <w:rPr>
            <w:rFonts w:ascii="Cambria Math" w:hAnsi="Cambria Math" w:cs="Arial"/>
            <w:sz w:val="22"/>
            <w:szCs w:val="22"/>
          </w:rPr>
          <m:t>∈N≤</m:t>
        </m:r>
        <m:r>
          <w:rPr>
            <w:rFonts w:ascii="Cambria Math" w:hAnsi="Cambria Math" w:cs="Arial"/>
            <w:sz w:val="22"/>
            <w:szCs w:val="22"/>
          </w:rPr>
          <m:t>n</m:t>
        </m:r>
      </m:oMath>
      <w:r>
        <w:rPr>
          <w:rFonts w:ascii="Arial" w:hAnsi="Arial" w:cs="Arial"/>
          <w:sz w:val="22"/>
          <w:szCs w:val="22"/>
        </w:rPr>
        <w:t xml:space="preserve">. We then set about finding a suitable moustache detection threshold </w:t>
      </w:r>
      <m:oMath>
        <m:r>
          <w:rPr>
            <w:rFonts w:ascii="Cambria Math" w:hAnsi="Cambria Math" w:cs="Arial"/>
            <w:sz w:val="22"/>
            <w:szCs w:val="22"/>
          </w:rPr>
          <m:t>ϕ</m:t>
        </m:r>
      </m:oMath>
      <w:r>
        <w:rPr>
          <w:rFonts w:ascii="Arial" w:hAnsi="Arial" w:cs="Arial"/>
          <w:sz w:val="22"/>
          <w:szCs w:val="22"/>
        </w:rPr>
        <w:t xml:space="preserve"> that best made true the statement</w:t>
      </w:r>
    </w:p>
    <w:p w14:paraId="34122C8D" w14:textId="77777777" w:rsidR="007012D8" w:rsidRPr="004D6C0A" w:rsidRDefault="007012D8" w:rsidP="007012D8">
      <w:pPr>
        <w:rPr>
          <w:sz w:val="22"/>
          <w:szCs w:val="22"/>
        </w:rPr>
      </w:pPr>
      <m:oMathPara>
        <m:oMath>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P,47,13,j</m:t>
              </m:r>
            </m:sub>
          </m:sSub>
          <m:r>
            <w:rPr>
              <w:rFonts w:ascii="Cambria Math" w:hAnsi="Cambria Math" w:cs="Arial"/>
              <w:sz w:val="22"/>
              <w:szCs w:val="22"/>
            </w:rPr>
            <m:t>&gt;ϕ⇔</m:t>
          </m:r>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m:rPr>
              <m:sty m:val="bi"/>
            </m:rPr>
            <w:rPr>
              <w:rFonts w:ascii="Cambria Math" w:hAnsi="Cambria Math"/>
              <w:sz w:val="22"/>
              <w:szCs w:val="22"/>
            </w:rPr>
            <m:t xml:space="preserve"> </m:t>
          </m:r>
          <m:r>
            <m:rPr>
              <m:sty m:val="p"/>
            </m:rPr>
            <w:rPr>
              <w:rFonts w:ascii="Cambria Math" w:hAnsi="Cambria Math"/>
              <w:sz w:val="22"/>
              <w:szCs w:val="22"/>
            </w:rPr>
            <m:t xml:space="preserve">has a </m:t>
          </m:r>
          <m:r>
            <m:rPr>
              <m:sty m:val="p"/>
            </m:rPr>
            <w:rPr>
              <w:rFonts w:ascii="Cambria Math" w:hAnsi="Cambria Math" w:cs="Arial"/>
              <w:sz w:val="22"/>
              <w:szCs w:val="22"/>
            </w:rPr>
            <m:t>moustache</m:t>
          </m:r>
        </m:oMath>
      </m:oMathPara>
    </w:p>
    <w:p w14:paraId="3843F68A" w14:textId="77777777" w:rsidR="007012D8" w:rsidRPr="00404874" w:rsidRDefault="007012D8" w:rsidP="007012D8">
      <w:pPr>
        <w:rPr>
          <w:sz w:val="22"/>
          <w:szCs w:val="22"/>
        </w:rPr>
      </w:pPr>
      <w:r>
        <w:rPr>
          <w:sz w:val="22"/>
          <w:szCs w:val="22"/>
        </w:rPr>
        <w:t xml:space="preserve">for </w:t>
      </w:r>
      <m:oMath>
        <m:r>
          <w:rPr>
            <w:rFonts w:ascii="Cambria Math" w:hAnsi="Cambria Math" w:cs="Arial"/>
            <w:sz w:val="22"/>
            <w:szCs w:val="22"/>
          </w:rPr>
          <m:t>∀j</m:t>
        </m:r>
        <m:r>
          <m:rPr>
            <m:scr m:val="double-struck"/>
          </m:rPr>
          <w:rPr>
            <w:rFonts w:ascii="Cambria Math" w:hAnsi="Cambria Math" w:cs="Arial"/>
            <w:sz w:val="22"/>
            <w:szCs w:val="22"/>
          </w:rPr>
          <m:t>∈N≤</m:t>
        </m:r>
        <m:r>
          <w:rPr>
            <w:rFonts w:ascii="Cambria Math" w:hAnsi="Cambria Math" w:cs="Arial"/>
            <w:sz w:val="22"/>
            <w:szCs w:val="22"/>
          </w:rPr>
          <m:t>n</m:t>
        </m:r>
      </m:oMath>
      <w:r>
        <w:rPr>
          <w:sz w:val="22"/>
          <w:szCs w:val="22"/>
        </w:rPr>
        <w:t>.</w:t>
      </w:r>
    </w:p>
    <w:p w14:paraId="2255D364" w14:textId="77777777" w:rsidR="007012D8" w:rsidRDefault="007012D8" w:rsidP="007012D8">
      <w:pPr>
        <w:rPr>
          <w:rFonts w:ascii="Arial" w:hAnsi="Arial" w:cs="Arial"/>
          <w:sz w:val="22"/>
          <w:szCs w:val="22"/>
        </w:rPr>
      </w:pPr>
      <w:r>
        <w:rPr>
          <w:rFonts w:ascii="Arial" w:hAnsi="Arial" w:cs="Arial"/>
          <w:sz w:val="22"/>
          <w:szCs w:val="22"/>
        </w:rPr>
        <w:t>This was achieved by numerically solving the following maximisation problem:</w:t>
      </w:r>
    </w:p>
    <w:p w14:paraId="519B7333" w14:textId="77777777" w:rsidR="007012D8" w:rsidRPr="005A7A94" w:rsidRDefault="007012D8" w:rsidP="007012D8">
      <w:pPr>
        <w:rPr>
          <w:rFonts w:ascii="Arial" w:hAnsi="Arial" w:cs="Arial"/>
          <w:sz w:val="22"/>
          <w:szCs w:val="22"/>
        </w:rPr>
      </w:pPr>
      <m:oMathPara>
        <m:oMath>
          <m:func>
            <m:funcPr>
              <m:ctrlPr>
                <w:rPr>
                  <w:rFonts w:ascii="Cambria Math" w:hAnsi="Cambria Math" w:cs="Arial"/>
                  <w:i/>
                  <w:sz w:val="22"/>
                  <w:szCs w:val="22"/>
                </w:rPr>
              </m:ctrlPr>
            </m:funcPr>
            <m:fName>
              <m:limLow>
                <m:limLowPr>
                  <m:ctrlPr>
                    <w:rPr>
                      <w:rFonts w:ascii="Cambria Math" w:hAnsi="Cambria Math" w:cs="Arial"/>
                      <w:i/>
                      <w:sz w:val="22"/>
                      <w:szCs w:val="22"/>
                    </w:rPr>
                  </m:ctrlPr>
                </m:limLowPr>
                <m:e>
                  <m:r>
                    <m:rPr>
                      <m:sty m:val="p"/>
                    </m:rPr>
                    <w:rPr>
                      <w:rFonts w:ascii="Cambria Math" w:hAnsi="Cambria Math" w:cs="Arial"/>
                      <w:sz w:val="22"/>
                      <w:szCs w:val="22"/>
                    </w:rPr>
                    <m:t>max</m:t>
                  </m:r>
                </m:e>
                <m:lim>
                  <m:r>
                    <w:rPr>
                      <w:rFonts w:ascii="Cambria Math" w:hAnsi="Cambria Math" w:cs="Arial"/>
                      <w:sz w:val="22"/>
                      <w:szCs w:val="22"/>
                    </w:rPr>
                    <m:t>ϕ</m:t>
                  </m:r>
                </m:lim>
              </m:limLow>
            </m:fName>
            <m:e>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a</m:t>
                              </m:r>
                            </m:e>
                          </m:acc>
                        </m:e>
                        <m:sub>
                          <m:r>
                            <w:rPr>
                              <w:rFonts w:ascii="Cambria Math" w:hAnsi="Cambria Math" w:cs="Arial"/>
                              <w:sz w:val="22"/>
                              <w:szCs w:val="22"/>
                            </w:rPr>
                            <m:t>P,47,13,j</m:t>
                          </m:r>
                        </m:sub>
                      </m:sSub>
                      <m:r>
                        <w:rPr>
                          <w:rFonts w:ascii="Cambria Math" w:hAnsi="Cambria Math" w:cs="Arial"/>
                          <w:sz w:val="22"/>
                          <w:szCs w:val="22"/>
                        </w:rPr>
                        <m:t>&gt;ϕ≡</m:t>
                      </m:r>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m:rPr>
                          <m:sty m:val="bi"/>
                        </m:rPr>
                        <w:rPr>
                          <w:rFonts w:ascii="Cambria Math" w:hAnsi="Cambria Math"/>
                          <w:sz w:val="22"/>
                          <w:szCs w:val="22"/>
                        </w:rPr>
                        <m:t xml:space="preserve"> </m:t>
                      </m:r>
                      <m:r>
                        <m:rPr>
                          <m:sty m:val="p"/>
                        </m:rPr>
                        <w:rPr>
                          <w:rFonts w:ascii="Cambria Math" w:hAnsi="Cambria Math"/>
                          <w:sz w:val="22"/>
                          <w:szCs w:val="22"/>
                        </w:rPr>
                        <m:t xml:space="preserve">has a </m:t>
                      </m:r>
                      <m:r>
                        <m:rPr>
                          <m:sty m:val="p"/>
                        </m:rPr>
                        <w:rPr>
                          <w:rFonts w:ascii="Cambria Math" w:hAnsi="Cambria Math" w:cs="Arial"/>
                          <w:sz w:val="22"/>
                          <w:szCs w:val="22"/>
                        </w:rPr>
                        <m:t>moustache</m:t>
                      </m:r>
                    </m:e>
                  </m:d>
                </m:e>
              </m:nary>
            </m:e>
          </m:func>
        </m:oMath>
      </m:oMathPara>
    </w:p>
    <w:p w14:paraId="539F5D7E" w14:textId="77777777" w:rsidR="007012D8" w:rsidRDefault="007012D8" w:rsidP="007012D8">
      <w:pPr>
        <w:rPr>
          <w:rFonts w:ascii="Arial" w:hAnsi="Arial" w:cs="Arial"/>
          <w:sz w:val="22"/>
          <w:szCs w:val="22"/>
        </w:rPr>
      </w:pPr>
      <w:r>
        <w:rPr>
          <w:rFonts w:ascii="Arial" w:hAnsi="Arial" w:cs="Arial"/>
          <w:sz w:val="22"/>
          <w:szCs w:val="22"/>
        </w:rPr>
        <w:t>where the square brackets are the Iverson brackets. The results can be seen in the following graph:</w:t>
      </w:r>
    </w:p>
    <w:p w14:paraId="23D28F2E" w14:textId="77777777" w:rsidR="007012D8" w:rsidRPr="004E4299" w:rsidRDefault="007012D8" w:rsidP="007012D8">
      <w:pPr>
        <w:jc w:val="center"/>
        <w:rPr>
          <w:rFonts w:ascii="Arial" w:hAnsi="Arial" w:cs="Arial"/>
          <w:sz w:val="22"/>
          <w:szCs w:val="22"/>
        </w:rPr>
      </w:pPr>
      <w:r>
        <w:rPr>
          <w:rFonts w:ascii="Arial" w:hAnsi="Arial" w:cs="Arial"/>
          <w:noProof/>
          <w:sz w:val="22"/>
          <w:szCs w:val="22"/>
        </w:rPr>
        <w:lastRenderedPageBreak/>
        <w:drawing>
          <wp:inline distT="0" distB="0" distL="0" distR="0" wp14:anchorId="53445CE7" wp14:editId="00ACE02A">
            <wp:extent cx="4445000" cy="3327400"/>
            <wp:effectExtent l="0" t="0" r="0" b="0"/>
            <wp:docPr id="586534483" name="Picture 4" descr="A graph showing the difference between a moustache level and 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4483" name="Picture 4" descr="A graph showing the difference between a moustache level and a level&#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445000" cy="3327400"/>
                    </a:xfrm>
                    <a:prstGeom prst="rect">
                      <a:avLst/>
                    </a:prstGeom>
                  </pic:spPr>
                </pic:pic>
              </a:graphicData>
            </a:graphic>
          </wp:inline>
        </w:drawing>
      </w:r>
    </w:p>
    <w:p w14:paraId="5FCB9A78" w14:textId="77777777" w:rsidR="007012D8" w:rsidRPr="00973528" w:rsidRDefault="007012D8" w:rsidP="007012D8">
      <w:pPr>
        <w:rPr>
          <w:rFonts w:ascii="Arial" w:hAnsi="Arial" w:cs="Arial"/>
          <w:sz w:val="22"/>
          <w:szCs w:val="22"/>
        </w:rPr>
      </w:pPr>
      <w:r>
        <w:rPr>
          <w:rFonts w:ascii="Arial" w:hAnsi="Arial" w:cs="Arial"/>
          <w:sz w:val="22"/>
          <w:szCs w:val="22"/>
        </w:rPr>
        <w:t xml:space="preserve">As such we set </w:t>
      </w:r>
      <m:oMath>
        <m:r>
          <w:rPr>
            <w:rFonts w:ascii="Cambria Math" w:hAnsi="Cambria Math" w:cs="Arial"/>
            <w:sz w:val="22"/>
            <w:szCs w:val="22"/>
          </w:rPr>
          <m:t>ϕ=1847.30</m:t>
        </m:r>
      </m:oMath>
      <w:r>
        <w:rPr>
          <w:rFonts w:ascii="Arial" w:hAnsi="Arial" w:cs="Arial"/>
          <w:sz w:val="22"/>
          <w:szCs w:val="22"/>
        </w:rPr>
        <w:t xml:space="preserve">. While the graph would seem to suggest that for the given choice of </w:t>
      </w:r>
      <m:oMath>
        <m:r>
          <w:rPr>
            <w:rFonts w:ascii="Cambria Math" w:hAnsi="Cambria Math" w:cs="Arial"/>
            <w:sz w:val="22"/>
            <w:szCs w:val="22"/>
          </w:rPr>
          <m:t>ϕ</m:t>
        </m:r>
      </m:oMath>
      <w:r>
        <w:rPr>
          <w:rFonts w:ascii="Arial" w:hAnsi="Arial" w:cs="Arial"/>
          <w:sz w:val="22"/>
          <w:szCs w:val="22"/>
        </w:rPr>
        <w:t>, the detector boasts an exceptional degree of accuracy, namely 100%,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0BA87BA4" w14:textId="613B7FE4" w:rsidR="006D7F17" w:rsidRPr="00063327" w:rsidRDefault="00063327" w:rsidP="00063327">
      <w:pPr>
        <w:rPr>
          <w:rFonts w:ascii="Arial" w:hAnsi="Arial" w:cs="Arial"/>
          <w:sz w:val="22"/>
          <w:szCs w:val="22"/>
        </w:rPr>
      </w:pPr>
      <w:r>
        <w:rPr>
          <w:rFonts w:ascii="Arial" w:hAnsi="Arial" w:cs="Arial"/>
          <w:sz w:val="22"/>
          <w:szCs w:val="22"/>
        </w:rPr>
        <w:t xml:space="preserve"> </w:t>
      </w:r>
    </w:p>
    <w:sectPr w:rsidR="006D7F17" w:rsidRPr="00063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63327"/>
    <w:rsid w:val="000C6275"/>
    <w:rsid w:val="002028B1"/>
    <w:rsid w:val="002C6F31"/>
    <w:rsid w:val="00621074"/>
    <w:rsid w:val="00624E58"/>
    <w:rsid w:val="006D35C0"/>
    <w:rsid w:val="006D7F17"/>
    <w:rsid w:val="006E7079"/>
    <w:rsid w:val="007012D8"/>
    <w:rsid w:val="008F4E14"/>
    <w:rsid w:val="00943DE7"/>
    <w:rsid w:val="00961765"/>
    <w:rsid w:val="00B46C14"/>
    <w:rsid w:val="00C61C17"/>
    <w:rsid w:val="00D72BD9"/>
    <w:rsid w:val="00DD4636"/>
    <w:rsid w:val="00E45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2D8"/>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9</cp:revision>
  <dcterms:created xsi:type="dcterms:W3CDTF">2025-05-26T01:22:00Z</dcterms:created>
  <dcterms:modified xsi:type="dcterms:W3CDTF">2025-05-31T10:04:00Z</dcterms:modified>
</cp:coreProperties>
</file>