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>
      <w:r>
        <w:t>Amber’s Script</w:t>
      </w:r>
      <w:r w:rsidR="00A02402">
        <w:t xml:space="preserve"> of Part I problem</w:t>
      </w:r>
    </w:p>
    <w:sectPr w:rsidR="0002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2028B1"/>
    <w:rsid w:val="002C6F31"/>
    <w:rsid w:val="00621074"/>
    <w:rsid w:val="006E7079"/>
    <w:rsid w:val="00961765"/>
    <w:rsid w:val="00A02402"/>
    <w:rsid w:val="00D32121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7ee3115-839b-43e0-9173-ce3d965dddb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3</cp:revision>
  <dcterms:created xsi:type="dcterms:W3CDTF">2025-05-26T02:16:00Z</dcterms:created>
  <dcterms:modified xsi:type="dcterms:W3CDTF">2025-05-26T02:17:00Z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