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Arial" w:hAnsi="Arial"/>
          <w:b/>
          <w:i w:val="0"/>
          <w:color w:val="1E293B"/>
          <w:sz w:val="48"/>
        </w:rPr>
        <w:t>COEP Hexacopter Technical Brief — Avionics &amp; BOM</w:t>
      </w:r>
    </w:p>
    <w:p>
      <w:pPr>
        <w:spacing w:before="0" w:after="360" w:line="276" w:lineRule="auto"/>
      </w:pPr>
      <w:r>
        <w:rPr>
          <w:rFonts w:ascii="Arial" w:hAnsi="Arial"/>
          <w:b w:val="0"/>
          <w:i/>
          <w:color w:val="475569"/>
          <w:sz w:val="22"/>
        </w:rPr>
        <w:t>A Focused Technical Brief Addressing Key Sourcing, Alternatives, and Sizing Metrics for Sponsoring Sprints</w:t>
      </w:r>
    </w:p>
    <w:p>
      <w:pPr>
        <w:pBdr>
          <w:left w:val="single" w:sz="36" w:space="12" w:color="D97706"/>
        </w:pBdr>
        <w:shd w:fill="FEF3C7"/>
        <w:spacing w:before="120" w:after="360" w:line="276" w:lineRule="auto"/>
      </w:pPr>
      <w:r>
        <w:rPr>
          <w:rFonts w:ascii="Arial" w:hAnsi="Arial"/>
          <w:b w:val="0"/>
          <w:i/>
          <w:color w:val="475569"/>
          <w:sz w:val="20"/>
        </w:rPr>
        <w:t>TECHNICAL NOTES &amp; COMPLIANCE MEMO FOR SPONSOR QUERIES:</w:t>
        <w:br/>
        <w:br/>
        <w:t>• Range Sizing (10–15 km): Handled via selected Indian-frequency compliant RFD868x Transceiver (865–867 MHz) configured for 1W telemetry output. NOTE: Achieving this telemetry margin requires an elevated Ground Control Station (GCS) mast of at least 4.5m to clear the 7.14 km radio horizon at the 4m flight altitude. Frequencies in the 915 MHz band (e.g. RFD900x) are strictly banned for non-governmental operations in India.</w:t>
        <w:br/>
        <w:t>• Spraying &amp; Tank Capacity: Supports dynamic fillings (6.8L ballast in 36 kg Research phase vs. 15.8L chemical payload in 45 kg Operational phase). The agricultural spray system uses a SHURflo 8000 Diaphragm pump drawing 90W continuous at the 2.1 bar restricted-nozzle operating point to deliver 1–5 L/min.</w:t>
        <w:br/>
        <w:t>• Power Distribution &amp; Safety: Features a custom 15×5mm C110 Copper Busbar (75 mm², rated at 200A) to distribute 12S battery current securely. Includes per-branch MEGA fuse protection (150A) for safety margin, avoiding high-current PCB failures.</w:t>
        <w:br/>
        <w:t>• Sourcing &amp; Sizing: The Bill of Materials (BOM) relies on verified commercial quotes for Hobbywing X9 G2L propulsion combos and Grepow Tattu 12S packs.</w:t>
      </w:r>
    </w:p>
    <w:p>
      <w:pPr>
        <w:pStyle w:val="Heading1"/>
        <w:spacing w:before="240" w:after="240" w:line="276" w:lineRule="auto"/>
      </w:pPr>
      <w:r>
        <w:rPr>
          <w:rFonts w:ascii="Arial" w:hAnsi="Arial"/>
          <w:b/>
          <w:i w:val="0"/>
          <w:color w:val="1E293B"/>
          <w:sz w:val="36"/>
        </w:rPr>
        <w:t>1. Avionics Architecture &amp; Sourcing Alternatives</w:t>
      </w:r>
    </w:p>
    <w:p>
      <w:pPr>
        <w:spacing w:before="0" w:after="240" w:line="276" w:lineRule="auto"/>
      </w:pPr>
      <w:r>
        <w:rPr>
          <w:rFonts w:ascii="Arial" w:hAnsi="Arial"/>
          <w:b w:val="0"/>
          <w:i w:val="0"/>
          <w:sz w:val="22"/>
        </w:rPr>
        <w:t>To ensure robust control, multi-constellation GNSS redundancy, and telecommunication compliance inside India, the avionics stack features the Pixhawk 6C as the primary autopilot platform. Sourcing and trade-off tables are outlined below to present the selected system layout alongside budget and compliant alternatives.</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2880"/>
        <w:gridCol w:w="2880"/>
        <w:gridCol w:w="2880"/>
      </w:tblGrid>
      <w:tr>
        <w:tc>
          <w:tcPr>
            <w:tcW w:type="dxa" w:w="2880"/>
            <w:shd w:fill="334155"/>
          </w:tcPr>
          <w:p>
            <w:pPr>
              <w:spacing w:before="60" w:after="60" w:line="240" w:lineRule="auto"/>
              <w:jc w:val="center"/>
            </w:pPr>
            <w:r>
              <w:rPr>
                <w:rFonts w:ascii="Arial" w:hAnsi="Arial"/>
                <w:b/>
                <w:i w:val="0"/>
                <w:color w:val="FFFFFF"/>
                <w:sz w:val="20"/>
              </w:rPr>
              <w:t>Component</w:t>
            </w:r>
          </w:p>
        </w:tc>
        <w:tc>
          <w:tcPr>
            <w:tcW w:type="dxa" w:w="2880"/>
            <w:shd w:fill="334155"/>
          </w:tcPr>
          <w:p>
            <w:pPr>
              <w:spacing w:before="60" w:after="60" w:line="240" w:lineRule="auto"/>
              <w:jc w:val="center"/>
            </w:pPr>
            <w:r>
              <w:rPr>
                <w:rFonts w:ascii="Arial" w:hAnsi="Arial"/>
                <w:b/>
                <w:i w:val="0"/>
                <w:color w:val="FFFFFF"/>
                <w:sz w:val="20"/>
              </w:rPr>
              <w:t>Specification</w:t>
            </w:r>
          </w:p>
        </w:tc>
        <w:tc>
          <w:tcPr>
            <w:tcW w:type="dxa" w:w="2880"/>
            <w:shd w:fill="334155"/>
          </w:tcPr>
          <w:p>
            <w:pPr>
              <w:spacing w:before="60" w:after="60" w:line="240" w:lineRule="auto"/>
              <w:jc w:val="center"/>
            </w:pPr>
            <w:r>
              <w:rPr>
                <w:rFonts w:ascii="Arial" w:hAnsi="Arial"/>
                <w:b/>
                <w:i w:val="0"/>
                <w:color w:val="FFFFFF"/>
                <w:sz w:val="20"/>
              </w:rPr>
              <w:t>Notes</w:t>
            </w:r>
          </w:p>
        </w:tc>
      </w:tr>
      <w:tr>
        <w:tc>
          <w:tcPr>
            <w:tcW w:type="dxa" w:w="2880"/>
          </w:tcPr>
          <w:p>
            <w:pPr>
              <w:spacing w:before="60" w:after="60" w:line="240" w:lineRule="auto"/>
              <w:jc w:val="left"/>
            </w:pPr>
            <w:r>
              <w:rPr>
                <w:rFonts w:ascii="Arial" w:hAnsi="Arial"/>
                <w:b w:val="0"/>
                <w:i w:val="0"/>
                <w:color w:val="000000"/>
                <w:sz w:val="19"/>
              </w:rPr>
              <w:t>Flight Controller</w:t>
            </w:r>
          </w:p>
        </w:tc>
        <w:tc>
          <w:tcPr>
            <w:tcW w:type="dxa" w:w="2880"/>
          </w:tcPr>
          <w:p>
            <w:pPr>
              <w:spacing w:before="60" w:after="60" w:line="240" w:lineRule="auto"/>
              <w:jc w:val="left"/>
            </w:pPr>
            <w:r>
              <w:rPr>
                <w:rFonts w:ascii="Arial" w:hAnsi="Arial"/>
                <w:b w:val="0"/>
                <w:i w:val="0"/>
                <w:color w:val="000000"/>
                <w:sz w:val="19"/>
              </w:rPr>
              <w:t>Pixhawk 6C</w:t>
            </w:r>
          </w:p>
        </w:tc>
        <w:tc>
          <w:tcPr>
            <w:tcW w:type="dxa" w:w="2880"/>
          </w:tcPr>
          <w:p>
            <w:pPr>
              <w:spacing w:before="60" w:after="60" w:line="240" w:lineRule="auto"/>
              <w:jc w:val="left"/>
            </w:pPr>
            <w:r>
              <w:rPr>
                <w:rFonts w:ascii="Arial" w:hAnsi="Arial"/>
                <w:b w:val="0"/>
                <w:i w:val="0"/>
                <w:color w:val="000000"/>
                <w:sz w:val="19"/>
              </w:rPr>
              <w:t>ArduCopter 4.4, dual IMU, baro</w:t>
            </w:r>
          </w:p>
        </w:tc>
      </w:tr>
      <w:tr>
        <w:tc>
          <w:tcPr>
            <w:tcW w:type="dxa" w:w="2880"/>
            <w:shd w:fill="F1F5F9"/>
          </w:tcPr>
          <w:p>
            <w:pPr>
              <w:spacing w:before="60" w:after="60" w:line="240" w:lineRule="auto"/>
              <w:jc w:val="left"/>
            </w:pPr>
            <w:r>
              <w:rPr>
                <w:rFonts w:ascii="Arial" w:hAnsi="Arial"/>
                <w:b w:val="0"/>
                <w:i w:val="0"/>
                <w:color w:val="000000"/>
                <w:sz w:val="19"/>
              </w:rPr>
              <w:t>GPS</w:t>
            </w:r>
          </w:p>
        </w:tc>
        <w:tc>
          <w:tcPr>
            <w:tcW w:type="dxa" w:w="2880"/>
            <w:shd w:fill="F1F5F9"/>
          </w:tcPr>
          <w:p>
            <w:pPr>
              <w:spacing w:before="60" w:after="60" w:line="240" w:lineRule="auto"/>
              <w:jc w:val="left"/>
            </w:pPr>
            <w:r>
              <w:rPr>
                <w:rFonts w:ascii="Arial" w:hAnsi="Arial"/>
                <w:b w:val="0"/>
                <w:i w:val="0"/>
                <w:color w:val="000000"/>
                <w:sz w:val="19"/>
              </w:rPr>
              <w:t>2× HGLRC M10 Mini</w:t>
            </w:r>
          </w:p>
        </w:tc>
        <w:tc>
          <w:tcPr>
            <w:tcW w:type="dxa" w:w="2880"/>
            <w:shd w:fill="F1F5F9"/>
          </w:tcPr>
          <w:p>
            <w:pPr>
              <w:spacing w:before="60" w:after="60" w:line="240" w:lineRule="auto"/>
              <w:jc w:val="left"/>
            </w:pPr>
            <w:r>
              <w:rPr>
                <w:rFonts w:ascii="Arial" w:hAnsi="Arial"/>
                <w:b w:val="0"/>
                <w:i w:val="0"/>
                <w:color w:val="000000"/>
                <w:sz w:val="19"/>
              </w:rPr>
              <w:t>Multi-constellation, 0.5m CEP</w:t>
            </w:r>
          </w:p>
        </w:tc>
      </w:tr>
      <w:tr>
        <w:tc>
          <w:tcPr>
            <w:tcW w:type="dxa" w:w="2880"/>
          </w:tcPr>
          <w:p>
            <w:pPr>
              <w:spacing w:before="60" w:after="60" w:line="240" w:lineRule="auto"/>
              <w:jc w:val="left"/>
            </w:pPr>
            <w:r>
              <w:rPr>
                <w:rFonts w:ascii="Arial" w:hAnsi="Arial"/>
                <w:b w:val="0"/>
                <w:i w:val="0"/>
                <w:color w:val="000000"/>
                <w:sz w:val="19"/>
              </w:rPr>
              <w:t>Telemetry</w:t>
            </w:r>
          </w:p>
        </w:tc>
        <w:tc>
          <w:tcPr>
            <w:tcW w:type="dxa" w:w="2880"/>
          </w:tcPr>
          <w:p>
            <w:pPr>
              <w:spacing w:before="60" w:after="60" w:line="240" w:lineRule="auto"/>
              <w:jc w:val="left"/>
            </w:pPr>
            <w:r>
              <w:rPr>
                <w:rFonts w:ascii="Arial" w:hAnsi="Arial"/>
                <w:b w:val="0"/>
                <w:i w:val="0"/>
                <w:color w:val="000000"/>
                <w:sz w:val="19"/>
              </w:rPr>
              <w:t>RFD868x (865-867 MHz)</w:t>
            </w:r>
          </w:p>
        </w:tc>
        <w:tc>
          <w:tcPr>
            <w:tcW w:type="dxa" w:w="2880"/>
          </w:tcPr>
          <w:p>
            <w:pPr>
              <w:spacing w:before="60" w:after="60" w:line="240" w:lineRule="auto"/>
              <w:jc w:val="left"/>
            </w:pPr>
            <w:r>
              <w:rPr>
                <w:rFonts w:ascii="Arial" w:hAnsi="Arial"/>
                <w:b w:val="0"/>
                <w:i w:val="0"/>
                <w:color w:val="000000"/>
                <w:sz w:val="19"/>
              </w:rPr>
              <w:t>1W, 10+ km range, MAVLink</w:t>
            </w:r>
          </w:p>
        </w:tc>
      </w:tr>
      <w:tr>
        <w:tc>
          <w:tcPr>
            <w:tcW w:type="dxa" w:w="2880"/>
            <w:shd w:fill="F1F5F9"/>
          </w:tcPr>
          <w:p>
            <w:pPr>
              <w:spacing w:before="60" w:after="60" w:line="240" w:lineRule="auto"/>
              <w:jc w:val="left"/>
            </w:pPr>
            <w:r>
              <w:rPr>
                <w:rFonts w:ascii="Arial" w:hAnsi="Arial"/>
                <w:b w:val="0"/>
                <w:i w:val="0"/>
                <w:color w:val="000000"/>
                <w:sz w:val="19"/>
              </w:rPr>
              <w:t>Telemetry BANNED</w:t>
            </w:r>
          </w:p>
        </w:tc>
        <w:tc>
          <w:tcPr>
            <w:tcW w:type="dxa" w:w="2880"/>
            <w:shd w:fill="F1F5F9"/>
          </w:tcPr>
          <w:p>
            <w:pPr>
              <w:spacing w:before="60" w:after="60" w:line="240" w:lineRule="auto"/>
              <w:jc w:val="left"/>
            </w:pPr>
            <w:r>
              <w:rPr>
                <w:rFonts w:ascii="Arial" w:hAnsi="Arial"/>
                <w:b w:val="0"/>
                <w:i w:val="0"/>
                <w:color w:val="000000"/>
                <w:sz w:val="19"/>
              </w:rPr>
              <w:t>RFD900x (915 MHz)</w:t>
            </w:r>
          </w:p>
        </w:tc>
        <w:tc>
          <w:tcPr>
            <w:tcW w:type="dxa" w:w="2880"/>
            <w:shd w:fill="F1F5F9"/>
          </w:tcPr>
          <w:p>
            <w:pPr>
              <w:spacing w:before="60" w:after="60" w:line="240" w:lineRule="auto"/>
              <w:jc w:val="left"/>
            </w:pPr>
            <w:r>
              <w:rPr>
                <w:rFonts w:ascii="Arial" w:hAnsi="Arial"/>
                <w:b w:val="0"/>
                <w:i w:val="0"/>
                <w:color w:val="000000"/>
                <w:sz w:val="19"/>
              </w:rPr>
              <w:t>BANNED in India — do NOT use</w:t>
            </w:r>
          </w:p>
        </w:tc>
      </w:tr>
      <w:tr>
        <w:tc>
          <w:tcPr>
            <w:tcW w:type="dxa" w:w="2880"/>
          </w:tcPr>
          <w:p>
            <w:pPr>
              <w:spacing w:before="60" w:after="60" w:line="240" w:lineRule="auto"/>
              <w:jc w:val="left"/>
            </w:pPr>
            <w:r>
              <w:rPr>
                <w:rFonts w:ascii="Arial" w:hAnsi="Arial"/>
                <w:b w:val="0"/>
                <w:i w:val="0"/>
                <w:color w:val="000000"/>
                <w:sz w:val="19"/>
              </w:rPr>
              <w:t>RC Receiver</w:t>
            </w:r>
          </w:p>
        </w:tc>
        <w:tc>
          <w:tcPr>
            <w:tcW w:type="dxa" w:w="2880"/>
          </w:tcPr>
          <w:p>
            <w:pPr>
              <w:spacing w:before="60" w:after="60" w:line="240" w:lineRule="auto"/>
              <w:jc w:val="left"/>
            </w:pPr>
            <w:r>
              <w:rPr>
                <w:rFonts w:ascii="Arial" w:hAnsi="Arial"/>
                <w:b w:val="0"/>
                <w:i w:val="0"/>
                <w:color w:val="000000"/>
                <w:sz w:val="19"/>
              </w:rPr>
              <w:t>FrSky R-XSR</w:t>
            </w:r>
          </w:p>
        </w:tc>
        <w:tc>
          <w:tcPr>
            <w:tcW w:type="dxa" w:w="2880"/>
          </w:tcPr>
          <w:p>
            <w:pPr>
              <w:spacing w:before="60" w:after="60" w:line="240" w:lineRule="auto"/>
              <w:jc w:val="left"/>
            </w:pPr>
            <w:r>
              <w:rPr>
                <w:rFonts w:ascii="Arial" w:hAnsi="Arial"/>
                <w:b w:val="0"/>
                <w:i w:val="0"/>
                <w:color w:val="000000"/>
                <w:sz w:val="19"/>
              </w:rPr>
              <w:t>2.4 GHz, ACCESS protocol</w:t>
            </w:r>
          </w:p>
        </w:tc>
      </w:tr>
      <w:tr>
        <w:tc>
          <w:tcPr>
            <w:tcW w:type="dxa" w:w="2880"/>
            <w:shd w:fill="F1F5F9"/>
          </w:tcPr>
          <w:p>
            <w:pPr>
              <w:spacing w:before="60" w:after="60" w:line="240" w:lineRule="auto"/>
              <w:jc w:val="left"/>
            </w:pPr>
            <w:r>
              <w:rPr>
                <w:rFonts w:ascii="Arial" w:hAnsi="Arial"/>
                <w:b w:val="0"/>
                <w:i w:val="0"/>
                <w:color w:val="000000"/>
                <w:sz w:val="19"/>
              </w:rPr>
              <w:t>Compass</w:t>
            </w:r>
          </w:p>
        </w:tc>
        <w:tc>
          <w:tcPr>
            <w:tcW w:type="dxa" w:w="2880"/>
            <w:shd w:fill="F1F5F9"/>
          </w:tcPr>
          <w:p>
            <w:pPr>
              <w:spacing w:before="60" w:after="60" w:line="240" w:lineRule="auto"/>
              <w:jc w:val="left"/>
            </w:pPr>
            <w:r>
              <w:rPr>
                <w:rFonts w:ascii="Arial" w:hAnsi="Arial"/>
                <w:b w:val="0"/>
                <w:i w:val="0"/>
                <w:color w:val="000000"/>
                <w:sz w:val="19"/>
              </w:rPr>
              <w:t>QMC5883L (external)</w:t>
            </w:r>
          </w:p>
        </w:tc>
        <w:tc>
          <w:tcPr>
            <w:tcW w:type="dxa" w:w="2880"/>
            <w:shd w:fill="F1F5F9"/>
          </w:tcPr>
          <w:p>
            <w:pPr>
              <w:spacing w:before="60" w:after="60" w:line="240" w:lineRule="auto"/>
              <w:jc w:val="left"/>
            </w:pPr>
            <w:r>
              <w:rPr>
                <w:rFonts w:ascii="Arial" w:hAnsi="Arial"/>
                <w:b w:val="0"/>
                <w:i w:val="0"/>
                <w:color w:val="000000"/>
                <w:sz w:val="19"/>
              </w:rPr>
              <w:t>Mounted on GPS mast</w:t>
            </w:r>
          </w:p>
        </w:tc>
      </w:tr>
      <w:tr>
        <w:tc>
          <w:tcPr>
            <w:tcW w:type="dxa" w:w="2880"/>
          </w:tcPr>
          <w:p>
            <w:pPr>
              <w:spacing w:before="60" w:after="60" w:line="240" w:lineRule="auto"/>
              <w:jc w:val="left"/>
            </w:pPr>
            <w:r>
              <w:rPr>
                <w:rFonts w:ascii="Arial" w:hAnsi="Arial"/>
                <w:b w:val="0"/>
                <w:i w:val="0"/>
                <w:color w:val="000000"/>
                <w:sz w:val="19"/>
              </w:rPr>
              <w:t>Altimeter</w:t>
            </w:r>
          </w:p>
        </w:tc>
        <w:tc>
          <w:tcPr>
            <w:tcW w:type="dxa" w:w="2880"/>
          </w:tcPr>
          <w:p>
            <w:pPr>
              <w:spacing w:before="60" w:after="60" w:line="240" w:lineRule="auto"/>
              <w:jc w:val="left"/>
            </w:pPr>
            <w:r>
              <w:rPr>
                <w:rFonts w:ascii="Arial" w:hAnsi="Arial"/>
                <w:b w:val="0"/>
                <w:i w:val="0"/>
                <w:color w:val="000000"/>
                <w:sz w:val="19"/>
              </w:rPr>
              <w:t>MS5611 (built-in)</w:t>
            </w:r>
          </w:p>
        </w:tc>
        <w:tc>
          <w:tcPr>
            <w:tcW w:type="dxa" w:w="2880"/>
          </w:tcPr>
          <w:p>
            <w:pPr>
              <w:spacing w:before="60" w:after="60" w:line="240" w:lineRule="auto"/>
              <w:jc w:val="left"/>
            </w:pPr>
            <w:r>
              <w:rPr>
                <w:rFonts w:ascii="Arial" w:hAnsi="Arial"/>
                <w:b w:val="0"/>
                <w:i w:val="0"/>
                <w:color w:val="000000"/>
                <w:sz w:val="19"/>
              </w:rPr>
              <w:t>10 cm resolution</w:t>
            </w:r>
          </w:p>
        </w:tc>
      </w:tr>
      <w:tr>
        <w:tc>
          <w:tcPr>
            <w:tcW w:type="dxa" w:w="2880"/>
            <w:shd w:fill="F1F5F9"/>
          </w:tcPr>
          <w:p>
            <w:pPr>
              <w:spacing w:before="60" w:after="60" w:line="240" w:lineRule="auto"/>
              <w:jc w:val="left"/>
            </w:pPr>
            <w:r>
              <w:rPr>
                <w:rFonts w:ascii="Arial" w:hAnsi="Arial"/>
                <w:b w:val="0"/>
                <w:i w:val="0"/>
                <w:color w:val="000000"/>
                <w:sz w:val="19"/>
              </w:rPr>
              <w:t>Blackbox</w:t>
            </w:r>
          </w:p>
        </w:tc>
        <w:tc>
          <w:tcPr>
            <w:tcW w:type="dxa" w:w="2880"/>
            <w:shd w:fill="F1F5F9"/>
          </w:tcPr>
          <w:p>
            <w:pPr>
              <w:spacing w:before="60" w:after="60" w:line="240" w:lineRule="auto"/>
              <w:jc w:val="left"/>
            </w:pPr>
            <w:r>
              <w:rPr>
                <w:rFonts w:ascii="Arial" w:hAnsi="Arial"/>
                <w:b w:val="0"/>
                <w:i w:val="0"/>
                <w:color w:val="000000"/>
                <w:sz w:val="19"/>
              </w:rPr>
              <w:t>SD card (built-in)</w:t>
            </w:r>
          </w:p>
        </w:tc>
        <w:tc>
          <w:tcPr>
            <w:tcW w:type="dxa" w:w="2880"/>
            <w:shd w:fill="F1F5F9"/>
          </w:tcPr>
          <w:p>
            <w:pPr>
              <w:spacing w:before="60" w:after="60" w:line="240" w:lineRule="auto"/>
              <w:jc w:val="left"/>
            </w:pPr>
            <w:r>
              <w:rPr>
                <w:rFonts w:ascii="Arial" w:hAnsi="Arial"/>
                <w:b w:val="0"/>
                <w:i w:val="0"/>
                <w:color w:val="000000"/>
                <w:sz w:val="19"/>
              </w:rPr>
              <w:t>10 Hz logging, 16GB</w:t>
            </w:r>
          </w:p>
        </w:tc>
      </w:tr>
      <w:tr>
        <w:tc>
          <w:tcPr>
            <w:tcW w:type="dxa" w:w="2880"/>
          </w:tcPr>
          <w:p>
            <w:pPr>
              <w:spacing w:before="60" w:after="60" w:line="240" w:lineRule="auto"/>
              <w:jc w:val="left"/>
            </w:pPr>
            <w:r>
              <w:rPr>
                <w:rFonts w:ascii="Arial" w:hAnsi="Arial"/>
                <w:b w:val="0"/>
                <w:i w:val="0"/>
                <w:color w:val="000000"/>
                <w:sz w:val="19"/>
              </w:rPr>
              <w:t>Buzzer</w:t>
            </w:r>
          </w:p>
        </w:tc>
        <w:tc>
          <w:tcPr>
            <w:tcW w:type="dxa" w:w="2880"/>
          </w:tcPr>
          <w:p>
            <w:pPr>
              <w:spacing w:before="60" w:after="60" w:line="240" w:lineRule="auto"/>
              <w:jc w:val="left"/>
            </w:pPr>
            <w:r>
              <w:rPr>
                <w:rFonts w:ascii="Arial" w:hAnsi="Arial"/>
                <w:b w:val="0"/>
                <w:i w:val="0"/>
                <w:color w:val="000000"/>
                <w:sz w:val="19"/>
              </w:rPr>
              <w:t>5V piezo</w:t>
            </w:r>
          </w:p>
        </w:tc>
        <w:tc>
          <w:tcPr>
            <w:tcW w:type="dxa" w:w="2880"/>
          </w:tcPr>
          <w:p>
            <w:pPr>
              <w:spacing w:before="60" w:after="60" w:line="240" w:lineRule="auto"/>
              <w:jc w:val="left"/>
            </w:pPr>
            <w:r>
              <w:rPr>
                <w:rFonts w:ascii="Arial" w:hAnsi="Arial"/>
                <w:b w:val="0"/>
                <w:i w:val="0"/>
                <w:color w:val="000000"/>
                <w:sz w:val="19"/>
              </w:rPr>
              <w:t>Armed/disarmed/failsafe tones</w:t>
            </w:r>
          </w:p>
        </w:tc>
      </w:tr>
    </w:tbl>
    <w:p>
      <w:pPr>
        <w:spacing w:before="80" w:after="360" w:line="240" w:lineRule="auto"/>
        <w:jc w:val="center"/>
      </w:pPr>
      <w:r>
        <w:rPr>
          <w:rFonts w:ascii="Arial" w:hAnsi="Arial"/>
          <w:b w:val="0"/>
          <w:i/>
          <w:color w:val="475569"/>
          <w:sz w:val="18"/>
        </w:rPr>
        <w:t>Table 1: Selected Avionics Component Selection (RFD868x at 868 MHz)</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1440"/>
        <w:gridCol w:w="1440"/>
        <w:gridCol w:w="1440"/>
        <w:gridCol w:w="1440"/>
        <w:gridCol w:w="1440"/>
        <w:gridCol w:w="1440"/>
      </w:tblGrid>
      <w:tr>
        <w:tc>
          <w:tcPr>
            <w:tcW w:type="dxa" w:w="1440"/>
            <w:shd w:fill="334155"/>
          </w:tcPr>
          <w:p>
            <w:pPr>
              <w:spacing w:before="60" w:after="60" w:line="240" w:lineRule="auto"/>
              <w:jc w:val="center"/>
            </w:pPr>
            <w:r>
              <w:rPr>
                <w:rFonts w:ascii="Arial" w:hAnsi="Arial"/>
                <w:b/>
                <w:i w:val="0"/>
                <w:color w:val="FFFFFF"/>
                <w:sz w:val="20"/>
              </w:rPr>
              <w:t>Module</w:t>
            </w:r>
          </w:p>
        </w:tc>
        <w:tc>
          <w:tcPr>
            <w:tcW w:type="dxa" w:w="1440"/>
            <w:shd w:fill="334155"/>
          </w:tcPr>
          <w:p>
            <w:pPr>
              <w:spacing w:before="60" w:after="60" w:line="240" w:lineRule="auto"/>
              <w:jc w:val="center"/>
            </w:pPr>
            <w:r>
              <w:rPr>
                <w:rFonts w:ascii="Arial" w:hAnsi="Arial"/>
                <w:b/>
                <w:i w:val="0"/>
                <w:color w:val="FFFFFF"/>
                <w:sz w:val="20"/>
              </w:rPr>
              <w:t>Constellation</w:t>
            </w:r>
          </w:p>
        </w:tc>
        <w:tc>
          <w:tcPr>
            <w:tcW w:type="dxa" w:w="1440"/>
            <w:shd w:fill="334155"/>
          </w:tcPr>
          <w:p>
            <w:pPr>
              <w:spacing w:before="60" w:after="60" w:line="240" w:lineRule="auto"/>
              <w:jc w:val="center"/>
            </w:pPr>
            <w:r>
              <w:rPr>
                <w:rFonts w:ascii="Arial" w:hAnsi="Arial"/>
                <w:b/>
                <w:i w:val="0"/>
                <w:color w:val="FFFFFF"/>
                <w:sz w:val="20"/>
              </w:rPr>
              <w:t>Accuracy</w:t>
            </w:r>
          </w:p>
        </w:tc>
        <w:tc>
          <w:tcPr>
            <w:tcW w:type="dxa" w:w="1440"/>
            <w:shd w:fill="334155"/>
          </w:tcPr>
          <w:p>
            <w:pPr>
              <w:spacing w:before="60" w:after="60" w:line="240" w:lineRule="auto"/>
              <w:jc w:val="center"/>
            </w:pPr>
            <w:r>
              <w:rPr>
                <w:rFonts w:ascii="Arial" w:hAnsi="Arial"/>
                <w:b/>
                <w:i w:val="0"/>
                <w:color w:val="FFFFFF"/>
                <w:sz w:val="20"/>
              </w:rPr>
              <w:t>Mass</w:t>
            </w:r>
          </w:p>
        </w:tc>
        <w:tc>
          <w:tcPr>
            <w:tcW w:type="dxa" w:w="1440"/>
            <w:shd w:fill="334155"/>
          </w:tcPr>
          <w:p>
            <w:pPr>
              <w:spacing w:before="60" w:after="60" w:line="240" w:lineRule="auto"/>
              <w:jc w:val="center"/>
            </w:pPr>
            <w:r>
              <w:rPr>
                <w:rFonts w:ascii="Arial" w:hAnsi="Arial"/>
                <w:b/>
                <w:i w:val="0"/>
                <w:color w:val="FFFFFF"/>
                <w:sz w:val="20"/>
              </w:rPr>
              <w:t>Price</w:t>
            </w:r>
          </w:p>
        </w:tc>
        <w:tc>
          <w:tcPr>
            <w:tcW w:type="dxa" w:w="1440"/>
            <w:shd w:fill="334155"/>
          </w:tcPr>
          <w:p>
            <w:pPr>
              <w:spacing w:before="60" w:after="60" w:line="240" w:lineRule="auto"/>
              <w:jc w:val="center"/>
            </w:pPr>
            <w:r>
              <w:rPr>
                <w:rFonts w:ascii="Arial" w:hAnsi="Arial"/>
                <w:b/>
                <w:i w:val="0"/>
                <w:color w:val="FFFFFF"/>
                <w:sz w:val="20"/>
              </w:rPr>
              <w:t>Status</w:t>
            </w:r>
          </w:p>
        </w:tc>
      </w:tr>
      <w:tr>
        <w:tc>
          <w:tcPr>
            <w:tcW w:type="dxa" w:w="1440"/>
          </w:tcPr>
          <w:p>
            <w:pPr>
              <w:spacing w:before="60" w:after="60" w:line="240" w:lineRule="auto"/>
              <w:jc w:val="left"/>
            </w:pPr>
            <w:r>
              <w:rPr>
                <w:rFonts w:ascii="Arial" w:hAnsi="Arial"/>
                <w:b w:val="0"/>
                <w:i w:val="0"/>
                <w:color w:val="000000"/>
                <w:sz w:val="19"/>
              </w:rPr>
              <w:t>HGLRC M10 Mini</w:t>
            </w:r>
          </w:p>
        </w:tc>
        <w:tc>
          <w:tcPr>
            <w:tcW w:type="dxa" w:w="1440"/>
          </w:tcPr>
          <w:p>
            <w:pPr>
              <w:spacing w:before="60" w:after="60" w:line="240" w:lineRule="auto"/>
              <w:jc w:val="center"/>
            </w:pPr>
            <w:r>
              <w:rPr>
                <w:rFonts w:ascii="Arial" w:hAnsi="Arial"/>
                <w:b w:val="0"/>
                <w:i w:val="0"/>
                <w:color w:val="000000"/>
                <w:sz w:val="19"/>
              </w:rPr>
              <w:t>Multi-GNSS</w:t>
            </w:r>
          </w:p>
        </w:tc>
        <w:tc>
          <w:tcPr>
            <w:tcW w:type="dxa" w:w="1440"/>
          </w:tcPr>
          <w:p>
            <w:pPr>
              <w:spacing w:before="60" w:after="60" w:line="240" w:lineRule="auto"/>
              <w:jc w:val="center"/>
            </w:pPr>
            <w:r>
              <w:rPr>
                <w:rFonts w:ascii="Arial" w:hAnsi="Arial"/>
                <w:b w:val="0"/>
                <w:i w:val="0"/>
                <w:color w:val="000000"/>
                <w:sz w:val="19"/>
              </w:rPr>
              <w:t>0.5m</w:t>
            </w:r>
          </w:p>
        </w:tc>
        <w:tc>
          <w:tcPr>
            <w:tcW w:type="dxa" w:w="1440"/>
          </w:tcPr>
          <w:p>
            <w:pPr>
              <w:spacing w:before="60" w:after="60" w:line="240" w:lineRule="auto"/>
              <w:jc w:val="right"/>
            </w:pPr>
            <w:r>
              <w:rPr>
                <w:rFonts w:ascii="Arial" w:hAnsi="Arial"/>
                <w:b w:val="0"/>
                <w:i w:val="0"/>
                <w:color w:val="000000"/>
                <w:sz w:val="19"/>
              </w:rPr>
              <w:t>18g</w:t>
            </w:r>
          </w:p>
        </w:tc>
        <w:tc>
          <w:tcPr>
            <w:tcW w:type="dxa" w:w="1440"/>
          </w:tcPr>
          <w:p>
            <w:pPr>
              <w:spacing w:before="60" w:after="60" w:line="240" w:lineRule="auto"/>
              <w:jc w:val="right"/>
            </w:pPr>
            <w:r>
              <w:rPr>
                <w:rFonts w:ascii="Arial" w:hAnsi="Arial"/>
                <w:b w:val="0"/>
                <w:i w:val="0"/>
                <w:color w:val="000000"/>
                <w:sz w:val="19"/>
              </w:rPr>
              <w:t>₹2,200</w:t>
            </w:r>
          </w:p>
        </w:tc>
        <w:tc>
          <w:tcPr>
            <w:tcW w:type="dxa" w:w="1440"/>
          </w:tcPr>
          <w:p>
            <w:pPr>
              <w:spacing w:before="60" w:after="60" w:line="240" w:lineRule="auto"/>
              <w:jc w:val="center"/>
            </w:pPr>
            <w:r>
              <w:rPr>
                <w:rFonts w:ascii="Arial" w:hAnsi="Arial"/>
                <w:b w:val="0"/>
                <w:i w:val="0"/>
                <w:color w:val="000000"/>
                <w:sz w:val="19"/>
              </w:rPr>
              <w:t>Selected; RTK upgrade path: Here4 RTK ₹14,500</w:t>
            </w:r>
          </w:p>
        </w:tc>
      </w:tr>
      <w:tr>
        <w:tc>
          <w:tcPr>
            <w:tcW w:type="dxa" w:w="1440"/>
            <w:shd w:fill="F1F5F9"/>
          </w:tcPr>
          <w:p>
            <w:pPr>
              <w:spacing w:before="60" w:after="60" w:line="240" w:lineRule="auto"/>
              <w:jc w:val="left"/>
            </w:pPr>
            <w:r>
              <w:rPr>
                <w:rFonts w:ascii="Arial" w:hAnsi="Arial"/>
                <w:b w:val="0"/>
                <w:i w:val="0"/>
                <w:color w:val="000000"/>
                <w:sz w:val="19"/>
              </w:rPr>
              <w:t>u-blox NEO-M9N</w:t>
            </w:r>
          </w:p>
        </w:tc>
        <w:tc>
          <w:tcPr>
            <w:tcW w:type="dxa" w:w="1440"/>
            <w:shd w:fill="F1F5F9"/>
          </w:tcPr>
          <w:p>
            <w:pPr>
              <w:spacing w:before="60" w:after="60" w:line="240" w:lineRule="auto"/>
              <w:jc w:val="center"/>
            </w:pPr>
            <w:r>
              <w:rPr>
                <w:rFonts w:ascii="Arial" w:hAnsi="Arial"/>
                <w:b w:val="0"/>
                <w:i w:val="0"/>
                <w:color w:val="000000"/>
                <w:sz w:val="19"/>
              </w:rPr>
              <w:t>GPS/GLONASS</w:t>
            </w:r>
          </w:p>
        </w:tc>
        <w:tc>
          <w:tcPr>
            <w:tcW w:type="dxa" w:w="1440"/>
            <w:shd w:fill="F1F5F9"/>
          </w:tcPr>
          <w:p>
            <w:pPr>
              <w:spacing w:before="60" w:after="60" w:line="240" w:lineRule="auto"/>
              <w:jc w:val="center"/>
            </w:pPr>
            <w:r>
              <w:rPr>
                <w:rFonts w:ascii="Arial" w:hAnsi="Arial"/>
                <w:b w:val="0"/>
                <w:i w:val="0"/>
                <w:color w:val="000000"/>
                <w:sz w:val="19"/>
              </w:rPr>
              <w:t>1.0m</w:t>
            </w:r>
          </w:p>
        </w:tc>
        <w:tc>
          <w:tcPr>
            <w:tcW w:type="dxa" w:w="1440"/>
            <w:shd w:fill="F1F5F9"/>
          </w:tcPr>
          <w:p>
            <w:pPr>
              <w:spacing w:before="60" w:after="60" w:line="240" w:lineRule="auto"/>
              <w:jc w:val="right"/>
            </w:pPr>
            <w:r>
              <w:rPr>
                <w:rFonts w:ascii="Arial" w:hAnsi="Arial"/>
                <w:b w:val="0"/>
                <w:i w:val="0"/>
                <w:color w:val="000000"/>
                <w:sz w:val="19"/>
              </w:rPr>
              <w:t>16g</w:t>
            </w:r>
          </w:p>
        </w:tc>
        <w:tc>
          <w:tcPr>
            <w:tcW w:type="dxa" w:w="1440"/>
            <w:shd w:fill="F1F5F9"/>
          </w:tcPr>
          <w:p>
            <w:pPr>
              <w:spacing w:before="60" w:after="60" w:line="240" w:lineRule="auto"/>
              <w:jc w:val="right"/>
            </w:pPr>
            <w:r>
              <w:rPr>
                <w:rFonts w:ascii="Arial" w:hAnsi="Arial"/>
                <w:b w:val="0"/>
                <w:i w:val="0"/>
                <w:color w:val="000000"/>
                <w:sz w:val="19"/>
              </w:rPr>
              <w:t>₹3,500</w:t>
            </w:r>
          </w:p>
        </w:tc>
        <w:tc>
          <w:tcPr>
            <w:tcW w:type="dxa" w:w="1440"/>
            <w:shd w:fill="F1F5F9"/>
          </w:tcPr>
          <w:p>
            <w:pPr>
              <w:spacing w:before="60" w:after="60" w:line="240" w:lineRule="auto"/>
              <w:jc w:val="center"/>
            </w:pPr>
            <w:r>
              <w:rPr>
                <w:rFonts w:ascii="Arial" w:hAnsi="Arial"/>
                <w:b w:val="0"/>
                <w:i w:val="0"/>
                <w:color w:val="000000"/>
                <w:sz w:val="19"/>
              </w:rPr>
              <w:t>Alt.</w:t>
            </w:r>
          </w:p>
        </w:tc>
      </w:tr>
      <w:tr>
        <w:tc>
          <w:tcPr>
            <w:tcW w:type="dxa" w:w="1440"/>
          </w:tcPr>
          <w:p>
            <w:pPr>
              <w:spacing w:before="60" w:after="60" w:line="240" w:lineRule="auto"/>
              <w:jc w:val="left"/>
            </w:pPr>
            <w:r>
              <w:rPr>
                <w:rFonts w:ascii="Arial" w:hAnsi="Arial"/>
                <w:b w:val="0"/>
                <w:i w:val="0"/>
                <w:color w:val="000000"/>
                <w:sz w:val="19"/>
              </w:rPr>
              <w:t>Hobbyking HK-GPS</w:t>
            </w:r>
          </w:p>
        </w:tc>
        <w:tc>
          <w:tcPr>
            <w:tcW w:type="dxa" w:w="1440"/>
          </w:tcPr>
          <w:p>
            <w:pPr>
              <w:spacing w:before="60" w:after="60" w:line="240" w:lineRule="auto"/>
              <w:jc w:val="center"/>
            </w:pPr>
            <w:r>
              <w:rPr>
                <w:rFonts w:ascii="Arial" w:hAnsi="Arial"/>
                <w:b w:val="0"/>
                <w:i w:val="0"/>
                <w:color w:val="000000"/>
                <w:sz w:val="19"/>
              </w:rPr>
              <w:t>GPS only</w:t>
            </w:r>
          </w:p>
        </w:tc>
        <w:tc>
          <w:tcPr>
            <w:tcW w:type="dxa" w:w="1440"/>
          </w:tcPr>
          <w:p>
            <w:pPr>
              <w:spacing w:before="60" w:after="60" w:line="240" w:lineRule="auto"/>
              <w:jc w:val="center"/>
            </w:pPr>
            <w:r>
              <w:rPr>
                <w:rFonts w:ascii="Arial" w:hAnsi="Arial"/>
                <w:b w:val="0"/>
                <w:i w:val="0"/>
                <w:color w:val="000000"/>
                <w:sz w:val="19"/>
              </w:rPr>
              <w:t>2.5m</w:t>
            </w:r>
          </w:p>
        </w:tc>
        <w:tc>
          <w:tcPr>
            <w:tcW w:type="dxa" w:w="1440"/>
          </w:tcPr>
          <w:p>
            <w:pPr>
              <w:spacing w:before="60" w:after="60" w:line="240" w:lineRule="auto"/>
              <w:jc w:val="right"/>
            </w:pPr>
            <w:r>
              <w:rPr>
                <w:rFonts w:ascii="Arial" w:hAnsi="Arial"/>
                <w:b w:val="0"/>
                <w:i w:val="0"/>
                <w:color w:val="000000"/>
                <w:sz w:val="19"/>
              </w:rPr>
              <w:t>20g</w:t>
            </w:r>
          </w:p>
        </w:tc>
        <w:tc>
          <w:tcPr>
            <w:tcW w:type="dxa" w:w="1440"/>
          </w:tcPr>
          <w:p>
            <w:pPr>
              <w:spacing w:before="60" w:after="60" w:line="240" w:lineRule="auto"/>
              <w:jc w:val="right"/>
            </w:pPr>
            <w:r>
              <w:rPr>
                <w:rFonts w:ascii="Arial" w:hAnsi="Arial"/>
                <w:b w:val="0"/>
                <w:i w:val="0"/>
                <w:color w:val="000000"/>
                <w:sz w:val="19"/>
              </w:rPr>
              <w:t>₹1,200</w:t>
            </w:r>
          </w:p>
        </w:tc>
        <w:tc>
          <w:tcPr>
            <w:tcW w:type="dxa" w:w="1440"/>
          </w:tcPr>
          <w:p>
            <w:pPr>
              <w:spacing w:before="60" w:after="60" w:line="240" w:lineRule="auto"/>
              <w:jc w:val="center"/>
            </w:pPr>
            <w:r>
              <w:rPr>
                <w:rFonts w:ascii="Arial" w:hAnsi="Arial"/>
                <w:b w:val="0"/>
                <w:i w:val="0"/>
                <w:color w:val="000000"/>
                <w:sz w:val="19"/>
              </w:rPr>
              <w:t>Budget</w:t>
            </w:r>
          </w:p>
        </w:tc>
      </w:tr>
    </w:tbl>
    <w:p>
      <w:pPr>
        <w:spacing w:before="80" w:after="360" w:line="240" w:lineRule="auto"/>
        <w:jc w:val="center"/>
      </w:pPr>
      <w:r>
        <w:rPr>
          <w:rFonts w:ascii="Arial" w:hAnsi="Arial"/>
          <w:b w:val="0"/>
          <w:i/>
          <w:color w:val="475569"/>
          <w:sz w:val="18"/>
        </w:rPr>
        <w:t>Table 2: GPS Module Comparison &amp; Alternatives</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1440"/>
        <w:gridCol w:w="1440"/>
        <w:gridCol w:w="1440"/>
        <w:gridCol w:w="1440"/>
        <w:gridCol w:w="1440"/>
        <w:gridCol w:w="1440"/>
      </w:tblGrid>
      <w:tr>
        <w:tc>
          <w:tcPr>
            <w:tcW w:type="dxa" w:w="1440"/>
            <w:shd w:fill="334155"/>
          </w:tcPr>
          <w:p>
            <w:pPr>
              <w:spacing w:before="60" w:after="60" w:line="240" w:lineRule="auto"/>
              <w:jc w:val="center"/>
            </w:pPr>
            <w:r>
              <w:rPr>
                <w:rFonts w:ascii="Arial" w:hAnsi="Arial"/>
                <w:b/>
                <w:i w:val="0"/>
                <w:color w:val="FFFFFF"/>
                <w:sz w:val="20"/>
              </w:rPr>
              <w:t>Module</w:t>
            </w:r>
          </w:p>
        </w:tc>
        <w:tc>
          <w:tcPr>
            <w:tcW w:type="dxa" w:w="1440"/>
            <w:shd w:fill="334155"/>
          </w:tcPr>
          <w:p>
            <w:pPr>
              <w:spacing w:before="60" w:after="60" w:line="240" w:lineRule="auto"/>
              <w:jc w:val="center"/>
            </w:pPr>
            <w:r>
              <w:rPr>
                <w:rFonts w:ascii="Arial" w:hAnsi="Arial"/>
                <w:b/>
                <w:i w:val="0"/>
                <w:color w:val="FFFFFF"/>
                <w:sz w:val="20"/>
              </w:rPr>
              <w:t>Frequency</w:t>
            </w:r>
          </w:p>
        </w:tc>
        <w:tc>
          <w:tcPr>
            <w:tcW w:type="dxa" w:w="1440"/>
            <w:shd w:fill="334155"/>
          </w:tcPr>
          <w:p>
            <w:pPr>
              <w:spacing w:before="60" w:after="60" w:line="240" w:lineRule="auto"/>
              <w:jc w:val="center"/>
            </w:pPr>
            <w:r>
              <w:rPr>
                <w:rFonts w:ascii="Arial" w:hAnsi="Arial"/>
                <w:b/>
                <w:i w:val="0"/>
                <w:color w:val="FFFFFF"/>
                <w:sz w:val="20"/>
              </w:rPr>
              <w:t>Tx Power</w:t>
            </w:r>
          </w:p>
        </w:tc>
        <w:tc>
          <w:tcPr>
            <w:tcW w:type="dxa" w:w="1440"/>
            <w:shd w:fill="334155"/>
          </w:tcPr>
          <w:p>
            <w:pPr>
              <w:spacing w:before="60" w:after="60" w:line="240" w:lineRule="auto"/>
              <w:jc w:val="center"/>
            </w:pPr>
            <w:r>
              <w:rPr>
                <w:rFonts w:ascii="Arial" w:hAnsi="Arial"/>
                <w:b/>
                <w:i w:val="0"/>
                <w:color w:val="FFFFFF"/>
                <w:sz w:val="20"/>
              </w:rPr>
              <w:t>Range</w:t>
            </w:r>
          </w:p>
        </w:tc>
        <w:tc>
          <w:tcPr>
            <w:tcW w:type="dxa" w:w="1440"/>
            <w:shd w:fill="334155"/>
          </w:tcPr>
          <w:p>
            <w:pPr>
              <w:spacing w:before="60" w:after="60" w:line="240" w:lineRule="auto"/>
              <w:jc w:val="center"/>
            </w:pPr>
            <w:r>
              <w:rPr>
                <w:rFonts w:ascii="Arial" w:hAnsi="Arial"/>
                <w:b/>
                <w:i w:val="0"/>
                <w:color w:val="FFFFFF"/>
                <w:sz w:val="20"/>
              </w:rPr>
              <w:t>Price</w:t>
            </w:r>
          </w:p>
        </w:tc>
        <w:tc>
          <w:tcPr>
            <w:tcW w:type="dxa" w:w="1440"/>
            <w:shd w:fill="334155"/>
          </w:tcPr>
          <w:p>
            <w:pPr>
              <w:spacing w:before="60" w:after="60" w:line="240" w:lineRule="auto"/>
              <w:jc w:val="center"/>
            </w:pPr>
            <w:r>
              <w:rPr>
                <w:rFonts w:ascii="Arial" w:hAnsi="Arial"/>
                <w:b/>
                <w:i w:val="0"/>
                <w:color w:val="FFFFFF"/>
                <w:sz w:val="20"/>
              </w:rPr>
              <w:t>Status</w:t>
            </w:r>
          </w:p>
        </w:tc>
      </w:tr>
      <w:tr>
        <w:tc>
          <w:tcPr>
            <w:tcW w:type="dxa" w:w="1440"/>
          </w:tcPr>
          <w:p>
            <w:pPr>
              <w:spacing w:before="60" w:after="60" w:line="240" w:lineRule="auto"/>
              <w:jc w:val="left"/>
            </w:pPr>
            <w:r>
              <w:rPr>
                <w:rFonts w:ascii="Arial" w:hAnsi="Arial"/>
                <w:b w:val="0"/>
                <w:i w:val="0"/>
                <w:color w:val="000000"/>
                <w:sz w:val="19"/>
              </w:rPr>
              <w:t>RFD868x</w:t>
            </w:r>
          </w:p>
        </w:tc>
        <w:tc>
          <w:tcPr>
            <w:tcW w:type="dxa" w:w="1440"/>
          </w:tcPr>
          <w:p>
            <w:pPr>
              <w:spacing w:before="60" w:after="60" w:line="240" w:lineRule="auto"/>
              <w:jc w:val="center"/>
            </w:pPr>
            <w:r>
              <w:rPr>
                <w:rFonts w:ascii="Arial" w:hAnsi="Arial"/>
                <w:b w:val="0"/>
                <w:i w:val="0"/>
                <w:color w:val="000000"/>
                <w:sz w:val="19"/>
              </w:rPr>
              <w:t>865-867 MHz</w:t>
            </w:r>
          </w:p>
        </w:tc>
        <w:tc>
          <w:tcPr>
            <w:tcW w:type="dxa" w:w="1440"/>
          </w:tcPr>
          <w:p>
            <w:pPr>
              <w:spacing w:before="60" w:after="60" w:line="240" w:lineRule="auto"/>
              <w:jc w:val="center"/>
            </w:pPr>
            <w:r>
              <w:rPr>
                <w:rFonts w:ascii="Arial" w:hAnsi="Arial"/>
                <w:b w:val="0"/>
                <w:i w:val="0"/>
                <w:color w:val="000000"/>
                <w:sz w:val="19"/>
              </w:rPr>
              <w:t>1W (30 dBm)</w:t>
            </w:r>
          </w:p>
        </w:tc>
        <w:tc>
          <w:tcPr>
            <w:tcW w:type="dxa" w:w="1440"/>
          </w:tcPr>
          <w:p>
            <w:pPr>
              <w:spacing w:before="60" w:after="60" w:line="240" w:lineRule="auto"/>
              <w:jc w:val="center"/>
            </w:pPr>
            <w:r>
              <w:rPr>
                <w:rFonts w:ascii="Arial" w:hAnsi="Arial"/>
                <w:b w:val="0"/>
                <w:i w:val="0"/>
                <w:color w:val="000000"/>
                <w:sz w:val="19"/>
              </w:rPr>
              <w:t>10+ km</w:t>
            </w:r>
          </w:p>
        </w:tc>
        <w:tc>
          <w:tcPr>
            <w:tcW w:type="dxa" w:w="1440"/>
          </w:tcPr>
          <w:p>
            <w:pPr>
              <w:spacing w:before="60" w:after="60" w:line="240" w:lineRule="auto"/>
              <w:jc w:val="right"/>
            </w:pPr>
            <w:r>
              <w:rPr>
                <w:rFonts w:ascii="Arial" w:hAnsi="Arial"/>
                <w:b w:val="0"/>
                <w:i w:val="0"/>
                <w:color w:val="000000"/>
                <w:sz w:val="19"/>
              </w:rPr>
              <w:t>₹12,000–28,000 (verify vendor)</w:t>
            </w:r>
          </w:p>
        </w:tc>
        <w:tc>
          <w:tcPr>
            <w:tcW w:type="dxa" w:w="1440"/>
          </w:tcPr>
          <w:p>
            <w:pPr>
              <w:spacing w:before="60" w:after="60" w:line="240" w:lineRule="auto"/>
              <w:jc w:val="center"/>
            </w:pPr>
            <w:r>
              <w:rPr>
                <w:rFonts w:ascii="Arial" w:hAnsi="Arial"/>
                <w:b w:val="0"/>
                <w:i w:val="0"/>
                <w:color w:val="000000"/>
                <w:sz w:val="19"/>
              </w:rPr>
              <w:t>SELECTED</w:t>
            </w:r>
          </w:p>
        </w:tc>
      </w:tr>
      <w:tr>
        <w:tc>
          <w:tcPr>
            <w:tcW w:type="dxa" w:w="1440"/>
            <w:shd w:fill="F1F5F9"/>
          </w:tcPr>
          <w:p>
            <w:pPr>
              <w:spacing w:before="60" w:after="60" w:line="240" w:lineRule="auto"/>
              <w:jc w:val="left"/>
            </w:pPr>
            <w:r>
              <w:rPr>
                <w:rFonts w:ascii="Arial" w:hAnsi="Arial"/>
                <w:b w:val="0"/>
                <w:i w:val="0"/>
                <w:color w:val="000000"/>
                <w:sz w:val="19"/>
              </w:rPr>
              <w:t>RFD900x</w:t>
            </w:r>
          </w:p>
        </w:tc>
        <w:tc>
          <w:tcPr>
            <w:tcW w:type="dxa" w:w="1440"/>
            <w:shd w:fill="F1F5F9"/>
          </w:tcPr>
          <w:p>
            <w:pPr>
              <w:spacing w:before="60" w:after="60" w:line="240" w:lineRule="auto"/>
              <w:jc w:val="center"/>
            </w:pPr>
            <w:r>
              <w:rPr>
                <w:rFonts w:ascii="Arial" w:hAnsi="Arial"/>
                <w:b w:val="0"/>
                <w:i w:val="0"/>
                <w:color w:val="000000"/>
                <w:sz w:val="19"/>
              </w:rPr>
              <w:t>915 MHz</w:t>
            </w:r>
          </w:p>
        </w:tc>
        <w:tc>
          <w:tcPr>
            <w:tcW w:type="dxa" w:w="1440"/>
            <w:shd w:fill="F1F5F9"/>
          </w:tcPr>
          <w:p>
            <w:pPr>
              <w:spacing w:before="60" w:after="60" w:line="240" w:lineRule="auto"/>
              <w:jc w:val="center"/>
            </w:pPr>
            <w:r>
              <w:rPr>
                <w:rFonts w:ascii="Arial" w:hAnsi="Arial"/>
                <w:b w:val="0"/>
                <w:i w:val="0"/>
                <w:color w:val="000000"/>
                <w:sz w:val="19"/>
              </w:rPr>
              <w:t>1W (30 dBm)</w:t>
            </w:r>
          </w:p>
        </w:tc>
        <w:tc>
          <w:tcPr>
            <w:tcW w:type="dxa" w:w="1440"/>
            <w:shd w:fill="F1F5F9"/>
          </w:tcPr>
          <w:p>
            <w:pPr>
              <w:spacing w:before="60" w:after="60" w:line="240" w:lineRule="auto"/>
              <w:jc w:val="center"/>
            </w:pPr>
            <w:r>
              <w:rPr>
                <w:rFonts w:ascii="Arial" w:hAnsi="Arial"/>
                <w:b w:val="0"/>
                <w:i w:val="0"/>
                <w:color w:val="000000"/>
                <w:sz w:val="19"/>
              </w:rPr>
              <w:t>10+ km</w:t>
            </w:r>
          </w:p>
        </w:tc>
        <w:tc>
          <w:tcPr>
            <w:tcW w:type="dxa" w:w="1440"/>
            <w:shd w:fill="F1F5F9"/>
          </w:tcPr>
          <w:p>
            <w:pPr>
              <w:spacing w:before="60" w:after="60" w:line="240" w:lineRule="auto"/>
              <w:jc w:val="right"/>
            </w:pPr>
            <w:r>
              <w:rPr>
                <w:rFonts w:ascii="Arial" w:hAnsi="Arial"/>
                <w:b w:val="0"/>
                <w:i w:val="0"/>
                <w:color w:val="000000"/>
                <w:sz w:val="19"/>
              </w:rPr>
              <w:t>₹12,000</w:t>
            </w:r>
          </w:p>
        </w:tc>
        <w:tc>
          <w:tcPr>
            <w:tcW w:type="dxa" w:w="1440"/>
            <w:shd w:fill="F1F5F9"/>
          </w:tcPr>
          <w:p>
            <w:pPr>
              <w:spacing w:before="60" w:after="60" w:line="240" w:lineRule="auto"/>
              <w:jc w:val="center"/>
            </w:pPr>
            <w:r>
              <w:rPr>
                <w:rFonts w:ascii="Arial" w:hAnsi="Arial"/>
                <w:b w:val="0"/>
                <w:i w:val="0"/>
                <w:color w:val="000000"/>
                <w:sz w:val="19"/>
              </w:rPr>
              <w:t>BANNED IN INDIA</w:t>
            </w:r>
          </w:p>
        </w:tc>
      </w:tr>
      <w:tr>
        <w:tc>
          <w:tcPr>
            <w:tcW w:type="dxa" w:w="1440"/>
          </w:tcPr>
          <w:p>
            <w:pPr>
              <w:spacing w:before="60" w:after="60" w:line="240" w:lineRule="auto"/>
              <w:jc w:val="left"/>
            </w:pPr>
            <w:r>
              <w:rPr>
                <w:rFonts w:ascii="Arial" w:hAnsi="Arial"/>
                <w:b w:val="0"/>
                <w:i w:val="0"/>
                <w:color w:val="000000"/>
                <w:sz w:val="19"/>
              </w:rPr>
              <w:t>3DR Radio</w:t>
            </w:r>
          </w:p>
        </w:tc>
        <w:tc>
          <w:tcPr>
            <w:tcW w:type="dxa" w:w="1440"/>
          </w:tcPr>
          <w:p>
            <w:pPr>
              <w:spacing w:before="60" w:after="60" w:line="240" w:lineRule="auto"/>
              <w:jc w:val="center"/>
            </w:pPr>
            <w:r>
              <w:rPr>
                <w:rFonts w:ascii="Arial" w:hAnsi="Arial"/>
                <w:b w:val="0"/>
                <w:i w:val="0"/>
                <w:color w:val="000000"/>
                <w:sz w:val="19"/>
              </w:rPr>
              <w:t>915 MHz</w:t>
            </w:r>
          </w:p>
        </w:tc>
        <w:tc>
          <w:tcPr>
            <w:tcW w:type="dxa" w:w="1440"/>
          </w:tcPr>
          <w:p>
            <w:pPr>
              <w:spacing w:before="60" w:after="60" w:line="240" w:lineRule="auto"/>
              <w:jc w:val="center"/>
            </w:pPr>
            <w:r>
              <w:rPr>
                <w:rFonts w:ascii="Arial" w:hAnsi="Arial"/>
                <w:b w:val="0"/>
                <w:i w:val="0"/>
                <w:color w:val="000000"/>
                <w:sz w:val="19"/>
              </w:rPr>
              <w:t>100mW</w:t>
            </w:r>
          </w:p>
        </w:tc>
        <w:tc>
          <w:tcPr>
            <w:tcW w:type="dxa" w:w="1440"/>
          </w:tcPr>
          <w:p>
            <w:pPr>
              <w:spacing w:before="60" w:after="60" w:line="240" w:lineRule="auto"/>
              <w:jc w:val="center"/>
            </w:pPr>
            <w:r>
              <w:rPr>
                <w:rFonts w:ascii="Arial" w:hAnsi="Arial"/>
                <w:b w:val="0"/>
                <w:i w:val="0"/>
                <w:color w:val="000000"/>
                <w:sz w:val="19"/>
              </w:rPr>
              <w:t>1 km</w:t>
            </w:r>
          </w:p>
        </w:tc>
        <w:tc>
          <w:tcPr>
            <w:tcW w:type="dxa" w:w="1440"/>
          </w:tcPr>
          <w:p>
            <w:pPr>
              <w:spacing w:before="60" w:after="60" w:line="240" w:lineRule="auto"/>
              <w:jc w:val="right"/>
            </w:pPr>
            <w:r>
              <w:rPr>
                <w:rFonts w:ascii="Arial" w:hAnsi="Arial"/>
                <w:b w:val="0"/>
                <w:i w:val="0"/>
                <w:color w:val="000000"/>
                <w:sz w:val="19"/>
              </w:rPr>
              <w:t>₹3,000</w:t>
            </w:r>
          </w:p>
        </w:tc>
        <w:tc>
          <w:tcPr>
            <w:tcW w:type="dxa" w:w="1440"/>
          </w:tcPr>
          <w:p>
            <w:pPr>
              <w:spacing w:before="60" w:after="60" w:line="240" w:lineRule="auto"/>
              <w:jc w:val="center"/>
            </w:pPr>
            <w:r>
              <w:rPr>
                <w:rFonts w:ascii="Arial" w:hAnsi="Arial"/>
                <w:b w:val="0"/>
                <w:i w:val="0"/>
                <w:color w:val="000000"/>
                <w:sz w:val="19"/>
              </w:rPr>
              <w:t>BANNED IN INDIA</w:t>
            </w:r>
          </w:p>
        </w:tc>
      </w:tr>
      <w:tr>
        <w:tc>
          <w:tcPr>
            <w:tcW w:type="dxa" w:w="1440"/>
            <w:shd w:fill="F1F5F9"/>
          </w:tcPr>
          <w:p>
            <w:pPr>
              <w:spacing w:before="60" w:after="60" w:line="240" w:lineRule="auto"/>
              <w:jc w:val="left"/>
            </w:pPr>
            <w:r>
              <w:rPr>
                <w:rFonts w:ascii="Arial" w:hAnsi="Arial"/>
                <w:b w:val="0"/>
                <w:i w:val="0"/>
                <w:color w:val="000000"/>
                <w:sz w:val="19"/>
              </w:rPr>
              <w:t>Holybro 433 MHz</w:t>
            </w:r>
          </w:p>
        </w:tc>
        <w:tc>
          <w:tcPr>
            <w:tcW w:type="dxa" w:w="1440"/>
            <w:shd w:fill="F1F5F9"/>
          </w:tcPr>
          <w:p>
            <w:pPr>
              <w:spacing w:before="60" w:after="60" w:line="240" w:lineRule="auto"/>
              <w:jc w:val="center"/>
            </w:pPr>
            <w:r>
              <w:rPr>
                <w:rFonts w:ascii="Arial" w:hAnsi="Arial"/>
                <w:b w:val="0"/>
                <w:i w:val="0"/>
                <w:color w:val="000000"/>
                <w:sz w:val="19"/>
              </w:rPr>
              <w:t>433 MHz</w:t>
            </w:r>
          </w:p>
        </w:tc>
        <w:tc>
          <w:tcPr>
            <w:tcW w:type="dxa" w:w="1440"/>
            <w:shd w:fill="F1F5F9"/>
          </w:tcPr>
          <w:p>
            <w:pPr>
              <w:spacing w:before="60" w:after="60" w:line="240" w:lineRule="auto"/>
              <w:jc w:val="center"/>
            </w:pPr>
            <w:r>
              <w:rPr>
                <w:rFonts w:ascii="Arial" w:hAnsi="Arial"/>
                <w:b w:val="0"/>
                <w:i w:val="0"/>
                <w:color w:val="000000"/>
                <w:sz w:val="19"/>
              </w:rPr>
              <w:t>100mW</w:t>
            </w:r>
          </w:p>
        </w:tc>
        <w:tc>
          <w:tcPr>
            <w:tcW w:type="dxa" w:w="1440"/>
            <w:shd w:fill="F1F5F9"/>
          </w:tcPr>
          <w:p>
            <w:pPr>
              <w:spacing w:before="60" w:after="60" w:line="240" w:lineRule="auto"/>
              <w:jc w:val="center"/>
            </w:pPr>
            <w:r>
              <w:rPr>
                <w:rFonts w:ascii="Arial" w:hAnsi="Arial"/>
                <w:b w:val="0"/>
                <w:i w:val="0"/>
                <w:color w:val="000000"/>
                <w:sz w:val="19"/>
              </w:rPr>
              <w:t>1 km</w:t>
            </w:r>
          </w:p>
        </w:tc>
        <w:tc>
          <w:tcPr>
            <w:tcW w:type="dxa" w:w="1440"/>
            <w:shd w:fill="F1F5F9"/>
          </w:tcPr>
          <w:p>
            <w:pPr>
              <w:spacing w:before="60" w:after="60" w:line="240" w:lineRule="auto"/>
              <w:jc w:val="right"/>
            </w:pPr>
            <w:r>
              <w:rPr>
                <w:rFonts w:ascii="Arial" w:hAnsi="Arial"/>
                <w:b w:val="0"/>
                <w:i w:val="0"/>
                <w:color w:val="000000"/>
                <w:sz w:val="19"/>
              </w:rPr>
              <w:t>₹5,000</w:t>
            </w:r>
          </w:p>
        </w:tc>
        <w:tc>
          <w:tcPr>
            <w:tcW w:type="dxa" w:w="1440"/>
            <w:shd w:fill="F1F5F9"/>
          </w:tcPr>
          <w:p>
            <w:pPr>
              <w:spacing w:before="60" w:after="60" w:line="240" w:lineRule="auto"/>
              <w:jc w:val="center"/>
            </w:pPr>
            <w:r>
              <w:rPr>
                <w:rFonts w:ascii="Arial" w:hAnsi="Arial"/>
                <w:b w:val="0"/>
                <w:i w:val="0"/>
                <w:color w:val="000000"/>
                <w:sz w:val="19"/>
              </w:rPr>
              <w:t>Alt. (HAM license req.)</w:t>
            </w:r>
          </w:p>
        </w:tc>
      </w:tr>
    </w:tbl>
    <w:p>
      <w:pPr>
        <w:spacing w:before="80" w:after="360" w:line="240" w:lineRule="auto"/>
        <w:jc w:val="center"/>
      </w:pPr>
      <w:r>
        <w:rPr>
          <w:rFonts w:ascii="Arial" w:hAnsi="Arial"/>
          <w:b w:val="0"/>
          <w:i/>
          <w:color w:val="475569"/>
          <w:sz w:val="18"/>
        </w:rPr>
        <w:t>Table 3: Telemetry Module Comparison &amp; India Frequencies</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1440"/>
        <w:gridCol w:w="1440"/>
        <w:gridCol w:w="1440"/>
        <w:gridCol w:w="1440"/>
        <w:gridCol w:w="1440"/>
        <w:gridCol w:w="1440"/>
      </w:tblGrid>
      <w:tr>
        <w:tc>
          <w:tcPr>
            <w:tcW w:type="dxa" w:w="1440"/>
            <w:shd w:fill="334155"/>
          </w:tcPr>
          <w:p>
            <w:pPr>
              <w:spacing w:before="60" w:after="60" w:line="240" w:lineRule="auto"/>
              <w:jc w:val="center"/>
            </w:pPr>
            <w:r>
              <w:rPr>
                <w:rFonts w:ascii="Arial" w:hAnsi="Arial"/>
                <w:b/>
                <w:i w:val="0"/>
                <w:color w:val="FFFFFF"/>
                <w:sz w:val="20"/>
              </w:rPr>
              <w:t>Module</w:t>
            </w:r>
          </w:p>
        </w:tc>
        <w:tc>
          <w:tcPr>
            <w:tcW w:type="dxa" w:w="1440"/>
            <w:shd w:fill="334155"/>
          </w:tcPr>
          <w:p>
            <w:pPr>
              <w:spacing w:before="60" w:after="60" w:line="240" w:lineRule="auto"/>
              <w:jc w:val="center"/>
            </w:pPr>
            <w:r>
              <w:rPr>
                <w:rFonts w:ascii="Arial" w:hAnsi="Arial"/>
                <w:b/>
                <w:i w:val="0"/>
                <w:color w:val="FFFFFF"/>
                <w:sz w:val="20"/>
              </w:rPr>
              <w:t>Protocol</w:t>
            </w:r>
          </w:p>
        </w:tc>
        <w:tc>
          <w:tcPr>
            <w:tcW w:type="dxa" w:w="1440"/>
            <w:shd w:fill="334155"/>
          </w:tcPr>
          <w:p>
            <w:pPr>
              <w:spacing w:before="60" w:after="60" w:line="240" w:lineRule="auto"/>
              <w:jc w:val="center"/>
            </w:pPr>
            <w:r>
              <w:rPr>
                <w:rFonts w:ascii="Arial" w:hAnsi="Arial"/>
                <w:b/>
                <w:i w:val="0"/>
                <w:color w:val="FFFFFF"/>
                <w:sz w:val="20"/>
              </w:rPr>
              <w:t>Channels</w:t>
            </w:r>
          </w:p>
        </w:tc>
        <w:tc>
          <w:tcPr>
            <w:tcW w:type="dxa" w:w="1440"/>
            <w:shd w:fill="334155"/>
          </w:tcPr>
          <w:p>
            <w:pPr>
              <w:spacing w:before="60" w:after="60" w:line="240" w:lineRule="auto"/>
              <w:jc w:val="center"/>
            </w:pPr>
            <w:r>
              <w:rPr>
                <w:rFonts w:ascii="Arial" w:hAnsi="Arial"/>
                <w:b/>
                <w:i w:val="0"/>
                <w:color w:val="FFFFFF"/>
                <w:sz w:val="20"/>
              </w:rPr>
              <w:t>Mass</w:t>
            </w:r>
          </w:p>
        </w:tc>
        <w:tc>
          <w:tcPr>
            <w:tcW w:type="dxa" w:w="1440"/>
            <w:shd w:fill="334155"/>
          </w:tcPr>
          <w:p>
            <w:pPr>
              <w:spacing w:before="60" w:after="60" w:line="240" w:lineRule="auto"/>
              <w:jc w:val="center"/>
            </w:pPr>
            <w:r>
              <w:rPr>
                <w:rFonts w:ascii="Arial" w:hAnsi="Arial"/>
                <w:b/>
                <w:i w:val="0"/>
                <w:color w:val="FFFFFF"/>
                <w:sz w:val="20"/>
              </w:rPr>
              <w:t>Price</w:t>
            </w:r>
          </w:p>
        </w:tc>
        <w:tc>
          <w:tcPr>
            <w:tcW w:type="dxa" w:w="1440"/>
            <w:shd w:fill="334155"/>
          </w:tcPr>
          <w:p>
            <w:pPr>
              <w:spacing w:before="60" w:after="60" w:line="240" w:lineRule="auto"/>
              <w:jc w:val="center"/>
            </w:pPr>
            <w:r>
              <w:rPr>
                <w:rFonts w:ascii="Arial" w:hAnsi="Arial"/>
                <w:b/>
                <w:i w:val="0"/>
                <w:color w:val="FFFFFF"/>
                <w:sz w:val="20"/>
              </w:rPr>
              <w:t>Status</w:t>
            </w:r>
          </w:p>
        </w:tc>
      </w:tr>
      <w:tr>
        <w:tc>
          <w:tcPr>
            <w:tcW w:type="dxa" w:w="1440"/>
          </w:tcPr>
          <w:p>
            <w:pPr>
              <w:spacing w:before="60" w:after="60" w:line="240" w:lineRule="auto"/>
              <w:jc w:val="left"/>
            </w:pPr>
            <w:r>
              <w:rPr>
                <w:rFonts w:ascii="Arial" w:hAnsi="Arial"/>
                <w:b w:val="0"/>
                <w:i w:val="0"/>
                <w:color w:val="000000"/>
                <w:sz w:val="19"/>
              </w:rPr>
              <w:t>FrSky R-XSR</w:t>
            </w:r>
          </w:p>
        </w:tc>
        <w:tc>
          <w:tcPr>
            <w:tcW w:type="dxa" w:w="1440"/>
          </w:tcPr>
          <w:p>
            <w:pPr>
              <w:spacing w:before="60" w:after="60" w:line="240" w:lineRule="auto"/>
              <w:jc w:val="center"/>
            </w:pPr>
            <w:r>
              <w:rPr>
                <w:rFonts w:ascii="Arial" w:hAnsi="Arial"/>
                <w:b w:val="0"/>
                <w:i w:val="0"/>
                <w:color w:val="000000"/>
                <w:sz w:val="19"/>
              </w:rPr>
              <w:t>2.4 GHz ACCESS</w:t>
            </w:r>
          </w:p>
        </w:tc>
        <w:tc>
          <w:tcPr>
            <w:tcW w:type="dxa" w:w="1440"/>
          </w:tcPr>
          <w:p>
            <w:pPr>
              <w:spacing w:before="60" w:after="60" w:line="240" w:lineRule="auto"/>
              <w:jc w:val="center"/>
            </w:pPr>
            <w:r>
              <w:rPr>
                <w:rFonts w:ascii="Arial" w:hAnsi="Arial"/>
                <w:b w:val="0"/>
                <w:i w:val="0"/>
                <w:color w:val="000000"/>
                <w:sz w:val="19"/>
              </w:rPr>
              <w:t>16ch</w:t>
            </w:r>
          </w:p>
        </w:tc>
        <w:tc>
          <w:tcPr>
            <w:tcW w:type="dxa" w:w="1440"/>
          </w:tcPr>
          <w:p>
            <w:pPr>
              <w:spacing w:before="60" w:after="60" w:line="240" w:lineRule="auto"/>
              <w:jc w:val="right"/>
            </w:pPr>
            <w:r>
              <w:rPr>
                <w:rFonts w:ascii="Arial" w:hAnsi="Arial"/>
                <w:b w:val="0"/>
                <w:i w:val="0"/>
                <w:color w:val="000000"/>
                <w:sz w:val="19"/>
              </w:rPr>
              <w:t>3.5g</w:t>
            </w:r>
          </w:p>
        </w:tc>
        <w:tc>
          <w:tcPr>
            <w:tcW w:type="dxa" w:w="1440"/>
          </w:tcPr>
          <w:p>
            <w:pPr>
              <w:spacing w:before="60" w:after="60" w:line="240" w:lineRule="auto"/>
              <w:jc w:val="right"/>
            </w:pPr>
            <w:r>
              <w:rPr>
                <w:rFonts w:ascii="Arial" w:hAnsi="Arial"/>
                <w:b w:val="0"/>
                <w:i w:val="0"/>
                <w:color w:val="000000"/>
                <w:sz w:val="19"/>
              </w:rPr>
              <w:t>₹5,500</w:t>
            </w:r>
          </w:p>
        </w:tc>
        <w:tc>
          <w:tcPr>
            <w:tcW w:type="dxa" w:w="1440"/>
          </w:tcPr>
          <w:p>
            <w:pPr>
              <w:spacing w:before="60" w:after="60" w:line="240" w:lineRule="auto"/>
              <w:jc w:val="center"/>
            </w:pPr>
            <w:r>
              <w:rPr>
                <w:rFonts w:ascii="Arial" w:hAnsi="Arial"/>
                <w:b w:val="0"/>
                <w:i w:val="0"/>
                <w:color w:val="000000"/>
                <w:sz w:val="19"/>
              </w:rPr>
              <w:t>Selected</w:t>
            </w:r>
          </w:p>
        </w:tc>
      </w:tr>
      <w:tr>
        <w:tc>
          <w:tcPr>
            <w:tcW w:type="dxa" w:w="1440"/>
            <w:shd w:fill="F1F5F9"/>
          </w:tcPr>
          <w:p>
            <w:pPr>
              <w:spacing w:before="60" w:after="60" w:line="240" w:lineRule="auto"/>
              <w:jc w:val="left"/>
            </w:pPr>
            <w:r>
              <w:rPr>
                <w:rFonts w:ascii="Arial" w:hAnsi="Arial"/>
                <w:b w:val="0"/>
                <w:i w:val="0"/>
                <w:color w:val="000000"/>
                <w:sz w:val="19"/>
              </w:rPr>
              <w:t>ELRS 2.4 GHz</w:t>
            </w:r>
          </w:p>
        </w:tc>
        <w:tc>
          <w:tcPr>
            <w:tcW w:type="dxa" w:w="1440"/>
            <w:shd w:fill="F1F5F9"/>
          </w:tcPr>
          <w:p>
            <w:pPr>
              <w:spacing w:before="60" w:after="60" w:line="240" w:lineRule="auto"/>
              <w:jc w:val="center"/>
            </w:pPr>
            <w:r>
              <w:rPr>
                <w:rFonts w:ascii="Arial" w:hAnsi="Arial"/>
                <w:b w:val="0"/>
                <w:i w:val="0"/>
                <w:color w:val="000000"/>
                <w:sz w:val="19"/>
              </w:rPr>
              <w:t>2.4 GHz LoRa</w:t>
            </w:r>
          </w:p>
        </w:tc>
        <w:tc>
          <w:tcPr>
            <w:tcW w:type="dxa" w:w="1440"/>
            <w:shd w:fill="F1F5F9"/>
          </w:tcPr>
          <w:p>
            <w:pPr>
              <w:spacing w:before="60" w:after="60" w:line="240" w:lineRule="auto"/>
              <w:jc w:val="center"/>
            </w:pPr>
            <w:r>
              <w:rPr>
                <w:rFonts w:ascii="Arial" w:hAnsi="Arial"/>
                <w:b w:val="0"/>
                <w:i w:val="0"/>
                <w:color w:val="000000"/>
                <w:sz w:val="19"/>
              </w:rPr>
              <w:t>12ch</w:t>
            </w:r>
          </w:p>
        </w:tc>
        <w:tc>
          <w:tcPr>
            <w:tcW w:type="dxa" w:w="1440"/>
            <w:shd w:fill="F1F5F9"/>
          </w:tcPr>
          <w:p>
            <w:pPr>
              <w:spacing w:before="60" w:after="60" w:line="240" w:lineRule="auto"/>
              <w:jc w:val="right"/>
            </w:pPr>
            <w:r>
              <w:rPr>
                <w:rFonts w:ascii="Arial" w:hAnsi="Arial"/>
                <w:b w:val="0"/>
                <w:i w:val="0"/>
                <w:color w:val="000000"/>
                <w:sz w:val="19"/>
              </w:rPr>
              <w:t>4g</w:t>
            </w:r>
          </w:p>
        </w:tc>
        <w:tc>
          <w:tcPr>
            <w:tcW w:type="dxa" w:w="1440"/>
            <w:shd w:fill="F1F5F9"/>
          </w:tcPr>
          <w:p>
            <w:pPr>
              <w:spacing w:before="60" w:after="60" w:line="240" w:lineRule="auto"/>
              <w:jc w:val="right"/>
            </w:pPr>
            <w:r>
              <w:rPr>
                <w:rFonts w:ascii="Arial" w:hAnsi="Arial"/>
                <w:b w:val="0"/>
                <w:i w:val="0"/>
                <w:color w:val="000000"/>
                <w:sz w:val="19"/>
              </w:rPr>
              <w:t>₹3,000</w:t>
            </w:r>
          </w:p>
        </w:tc>
        <w:tc>
          <w:tcPr>
            <w:tcW w:type="dxa" w:w="1440"/>
            <w:shd w:fill="F1F5F9"/>
          </w:tcPr>
          <w:p>
            <w:pPr>
              <w:spacing w:before="60" w:after="60" w:line="240" w:lineRule="auto"/>
              <w:jc w:val="center"/>
            </w:pPr>
            <w:r>
              <w:rPr>
                <w:rFonts w:ascii="Arial" w:hAnsi="Arial"/>
                <w:b w:val="0"/>
                <w:i w:val="0"/>
                <w:color w:val="000000"/>
                <w:sz w:val="19"/>
              </w:rPr>
              <w:t>Alt.</w:t>
            </w:r>
          </w:p>
        </w:tc>
      </w:tr>
    </w:tbl>
    <w:p>
      <w:pPr>
        <w:spacing w:before="80" w:after="360" w:line="240" w:lineRule="auto"/>
        <w:jc w:val="center"/>
      </w:pPr>
      <w:r>
        <w:rPr>
          <w:rFonts w:ascii="Arial" w:hAnsi="Arial"/>
          <w:b w:val="0"/>
          <w:i/>
          <w:color w:val="475569"/>
          <w:sz w:val="18"/>
        </w:rPr>
        <w:t>Table 4: RC Receiver Selection</w:t>
      </w:r>
    </w:p>
    <w:p>
      <w:pPr>
        <w:pStyle w:val="Heading1"/>
        <w:spacing w:before="240" w:after="240" w:line="276" w:lineRule="auto"/>
      </w:pPr>
      <w:r>
        <w:rPr>
          <w:rFonts w:ascii="Arial" w:hAnsi="Arial"/>
          <w:b/>
          <w:i w:val="0"/>
          <w:color w:val="1E293B"/>
          <w:sz w:val="36"/>
        </w:rPr>
        <w:t>2. Power Sourcing &amp; Bill of Materials (BOM)</w:t>
      </w:r>
    </w:p>
    <w:p>
      <w:pPr>
        <w:spacing w:before="0" w:after="240" w:line="276" w:lineRule="auto"/>
      </w:pPr>
      <w:r>
        <w:rPr>
          <w:rFonts w:ascii="Arial" w:hAnsi="Arial"/>
          <w:b w:val="0"/>
          <w:i w:val="0"/>
          <w:sz w:val="22"/>
        </w:rPr>
        <w:t>The total system pricing reflects domestic vendor quotes for standard structural, electrical, and propulsion components. We have selected a solid copper busbar distribution layout over a custom PCB PDB due to the extremely high current margins (up to 200A peak) demanded by the 12S Hobbywing X9 G2L motors under maximum payload conditions. Below is the power distribution trade-off followed by the complete system Bill of Materials.</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2160"/>
        <w:gridCol w:w="2160"/>
        <w:gridCol w:w="2160"/>
        <w:gridCol w:w="2160"/>
      </w:tblGrid>
      <w:tr>
        <w:tc>
          <w:tcPr>
            <w:tcW w:type="dxa" w:w="2160"/>
            <w:shd w:fill="334155"/>
          </w:tcPr>
          <w:p>
            <w:pPr>
              <w:spacing w:before="60" w:after="60" w:line="240" w:lineRule="auto"/>
              <w:jc w:val="center"/>
            </w:pPr>
            <w:r>
              <w:rPr>
                <w:rFonts w:ascii="Arial" w:hAnsi="Arial"/>
                <w:b/>
                <w:i w:val="0"/>
                <w:color w:val="FFFFFF"/>
                <w:sz w:val="20"/>
              </w:rPr>
              <w:t>Method</w:t>
            </w:r>
          </w:p>
        </w:tc>
        <w:tc>
          <w:tcPr>
            <w:tcW w:type="dxa" w:w="2160"/>
            <w:shd w:fill="334155"/>
          </w:tcPr>
          <w:p>
            <w:pPr>
              <w:spacing w:before="60" w:after="60" w:line="240" w:lineRule="auto"/>
              <w:jc w:val="center"/>
            </w:pPr>
            <w:r>
              <w:rPr>
                <w:rFonts w:ascii="Arial" w:hAnsi="Arial"/>
                <w:b/>
                <w:i w:val="0"/>
                <w:color w:val="FFFFFF"/>
                <w:sz w:val="20"/>
              </w:rPr>
              <w:t>Current Rating</w:t>
            </w:r>
          </w:p>
        </w:tc>
        <w:tc>
          <w:tcPr>
            <w:tcW w:type="dxa" w:w="2160"/>
            <w:shd w:fill="334155"/>
          </w:tcPr>
          <w:p>
            <w:pPr>
              <w:spacing w:before="60" w:after="60" w:line="240" w:lineRule="auto"/>
              <w:jc w:val="center"/>
            </w:pPr>
            <w:r>
              <w:rPr>
                <w:rFonts w:ascii="Arial" w:hAnsi="Arial"/>
                <w:b/>
                <w:i w:val="0"/>
                <w:color w:val="FFFFFF"/>
                <w:sz w:val="20"/>
              </w:rPr>
              <w:t>Price</w:t>
            </w:r>
          </w:p>
        </w:tc>
        <w:tc>
          <w:tcPr>
            <w:tcW w:type="dxa" w:w="2160"/>
            <w:shd w:fill="334155"/>
          </w:tcPr>
          <w:p>
            <w:pPr>
              <w:spacing w:before="60" w:after="60" w:line="240" w:lineRule="auto"/>
              <w:jc w:val="center"/>
            </w:pPr>
            <w:r>
              <w:rPr>
                <w:rFonts w:ascii="Arial" w:hAnsi="Arial"/>
                <w:b/>
                <w:i w:val="0"/>
                <w:color w:val="FFFFFF"/>
                <w:sz w:val="20"/>
              </w:rPr>
              <w:t>Notes</w:t>
            </w:r>
          </w:p>
        </w:tc>
      </w:tr>
      <w:tr>
        <w:tc>
          <w:tcPr>
            <w:tcW w:type="dxa" w:w="2160"/>
          </w:tcPr>
          <w:p>
            <w:pPr>
              <w:spacing w:before="60" w:after="60" w:line="240" w:lineRule="auto"/>
              <w:jc w:val="left"/>
            </w:pPr>
            <w:r>
              <w:rPr>
                <w:rFonts w:ascii="Arial" w:hAnsi="Arial"/>
                <w:b w:val="0"/>
                <w:i w:val="0"/>
                <w:color w:val="000000"/>
                <w:sz w:val="19"/>
              </w:rPr>
              <w:t>Copper Busbar (Selected)</w:t>
            </w:r>
          </w:p>
        </w:tc>
        <w:tc>
          <w:tcPr>
            <w:tcW w:type="dxa" w:w="2160"/>
          </w:tcPr>
          <w:p>
            <w:pPr>
              <w:spacing w:before="60" w:after="60" w:line="240" w:lineRule="auto"/>
              <w:jc w:val="center"/>
            </w:pPr>
            <w:r>
              <w:rPr>
                <w:rFonts w:ascii="Arial" w:hAnsi="Arial"/>
                <w:b w:val="0"/>
                <w:i w:val="0"/>
                <w:color w:val="000000"/>
                <w:sz w:val="19"/>
              </w:rPr>
              <w:t>200A</w:t>
            </w:r>
          </w:p>
        </w:tc>
        <w:tc>
          <w:tcPr>
            <w:tcW w:type="dxa" w:w="2160"/>
          </w:tcPr>
          <w:p>
            <w:pPr>
              <w:spacing w:before="60" w:after="60" w:line="240" w:lineRule="auto"/>
              <w:jc w:val="right"/>
            </w:pPr>
            <w:r>
              <w:rPr>
                <w:rFonts w:ascii="Arial" w:hAnsi="Arial"/>
                <w:b w:val="0"/>
                <w:i w:val="0"/>
                <w:color w:val="000000"/>
                <w:sz w:val="19"/>
              </w:rPr>
              <w:t>₹2,500</w:t>
            </w:r>
          </w:p>
        </w:tc>
        <w:tc>
          <w:tcPr>
            <w:tcW w:type="dxa" w:w="2160"/>
          </w:tcPr>
          <w:p>
            <w:pPr>
              <w:spacing w:before="60" w:after="60" w:line="240" w:lineRule="auto"/>
              <w:jc w:val="left"/>
            </w:pPr>
            <w:r>
              <w:rPr>
                <w:rFonts w:ascii="Arial" w:hAnsi="Arial"/>
                <w:b w:val="0"/>
                <w:i w:val="0"/>
                <w:color w:val="000000"/>
                <w:sz w:val="19"/>
              </w:rPr>
              <w:t>Highest reliability; field-serviceable fuses</w:t>
            </w:r>
          </w:p>
        </w:tc>
      </w:tr>
      <w:tr>
        <w:tc>
          <w:tcPr>
            <w:tcW w:type="dxa" w:w="2160"/>
            <w:shd w:fill="F1F5F9"/>
          </w:tcPr>
          <w:p>
            <w:pPr>
              <w:spacing w:before="60" w:after="60" w:line="240" w:lineRule="auto"/>
              <w:jc w:val="left"/>
            </w:pPr>
            <w:r>
              <w:rPr>
                <w:rFonts w:ascii="Arial" w:hAnsi="Arial"/>
                <w:b w:val="0"/>
                <w:i w:val="0"/>
                <w:color w:val="000000"/>
                <w:sz w:val="19"/>
              </w:rPr>
              <w:t>PCB PDB</w:t>
            </w:r>
          </w:p>
        </w:tc>
        <w:tc>
          <w:tcPr>
            <w:tcW w:type="dxa" w:w="2160"/>
            <w:shd w:fill="F1F5F9"/>
          </w:tcPr>
          <w:p>
            <w:pPr>
              <w:spacing w:before="60" w:after="60" w:line="240" w:lineRule="auto"/>
              <w:jc w:val="center"/>
            </w:pPr>
            <w:r>
              <w:rPr>
                <w:rFonts w:ascii="Arial" w:hAnsi="Arial"/>
                <w:b w:val="0"/>
                <w:i w:val="0"/>
                <w:color w:val="000000"/>
                <w:sz w:val="19"/>
              </w:rPr>
              <w:t>100A</w:t>
            </w:r>
          </w:p>
        </w:tc>
        <w:tc>
          <w:tcPr>
            <w:tcW w:type="dxa" w:w="2160"/>
            <w:shd w:fill="F1F5F9"/>
          </w:tcPr>
          <w:p>
            <w:pPr>
              <w:spacing w:before="60" w:after="60" w:line="240" w:lineRule="auto"/>
              <w:jc w:val="right"/>
            </w:pPr>
            <w:r>
              <w:rPr>
                <w:rFonts w:ascii="Arial" w:hAnsi="Arial"/>
                <w:b w:val="0"/>
                <w:i w:val="0"/>
                <w:color w:val="000000"/>
                <w:sz w:val="19"/>
              </w:rPr>
              <w:t>₹1,500</w:t>
            </w:r>
          </w:p>
        </w:tc>
        <w:tc>
          <w:tcPr>
            <w:tcW w:type="dxa" w:w="2160"/>
            <w:shd w:fill="F1F5F9"/>
          </w:tcPr>
          <w:p>
            <w:pPr>
              <w:spacing w:before="60" w:after="60" w:line="240" w:lineRule="auto"/>
              <w:jc w:val="left"/>
            </w:pPr>
            <w:r>
              <w:rPr>
                <w:rFonts w:ascii="Arial" w:hAnsi="Arial"/>
                <w:b w:val="0"/>
                <w:i w:val="0"/>
                <w:color w:val="000000"/>
                <w:sz w:val="19"/>
              </w:rPr>
              <w:t>Compact; limited current; hard to repair</w:t>
            </w:r>
          </w:p>
        </w:tc>
      </w:tr>
      <w:tr>
        <w:tc>
          <w:tcPr>
            <w:tcW w:type="dxa" w:w="2160"/>
          </w:tcPr>
          <w:p>
            <w:pPr>
              <w:spacing w:before="60" w:after="60" w:line="240" w:lineRule="auto"/>
              <w:jc w:val="left"/>
            </w:pPr>
            <w:r>
              <w:rPr>
                <w:rFonts w:ascii="Arial" w:hAnsi="Arial"/>
                <w:b w:val="0"/>
                <w:i w:val="0"/>
                <w:color w:val="000000"/>
                <w:sz w:val="19"/>
              </w:rPr>
              <w:t>XT90 Daisy Chain</w:t>
            </w:r>
          </w:p>
        </w:tc>
        <w:tc>
          <w:tcPr>
            <w:tcW w:type="dxa" w:w="2160"/>
          </w:tcPr>
          <w:p>
            <w:pPr>
              <w:spacing w:before="60" w:after="60" w:line="240" w:lineRule="auto"/>
              <w:jc w:val="center"/>
            </w:pPr>
            <w:r>
              <w:rPr>
                <w:rFonts w:ascii="Arial" w:hAnsi="Arial"/>
                <w:b w:val="0"/>
                <w:i w:val="0"/>
                <w:color w:val="000000"/>
                <w:sz w:val="19"/>
              </w:rPr>
              <w:t>90A per joint</w:t>
            </w:r>
          </w:p>
        </w:tc>
        <w:tc>
          <w:tcPr>
            <w:tcW w:type="dxa" w:w="2160"/>
          </w:tcPr>
          <w:p>
            <w:pPr>
              <w:spacing w:before="60" w:after="60" w:line="240" w:lineRule="auto"/>
              <w:jc w:val="right"/>
            </w:pPr>
            <w:r>
              <w:rPr>
                <w:rFonts w:ascii="Arial" w:hAnsi="Arial"/>
                <w:b w:val="0"/>
                <w:i w:val="0"/>
                <w:color w:val="000000"/>
                <w:sz w:val="19"/>
              </w:rPr>
              <w:t>₹1,000</w:t>
            </w:r>
          </w:p>
        </w:tc>
        <w:tc>
          <w:tcPr>
            <w:tcW w:type="dxa" w:w="2160"/>
          </w:tcPr>
          <w:p>
            <w:pPr>
              <w:spacing w:before="60" w:after="60" w:line="240" w:lineRule="auto"/>
              <w:jc w:val="left"/>
            </w:pPr>
            <w:r>
              <w:rPr>
                <w:rFonts w:ascii="Arial" w:hAnsi="Arial"/>
                <w:b w:val="0"/>
                <w:i w:val="0"/>
                <w:color w:val="000000"/>
                <w:sz w:val="19"/>
              </w:rPr>
              <w:t>Cheapest; weakest; no fuse protection</w:t>
            </w:r>
          </w:p>
        </w:tc>
      </w:tr>
    </w:tbl>
    <w:p>
      <w:pPr>
        <w:spacing w:before="80" w:after="360" w:line="240" w:lineRule="auto"/>
        <w:jc w:val="center"/>
      </w:pPr>
      <w:r>
        <w:rPr>
          <w:rFonts w:ascii="Arial" w:hAnsi="Arial"/>
          <w:b w:val="0"/>
          <w:i/>
          <w:color w:val="475569"/>
          <w:sz w:val="18"/>
        </w:rPr>
        <w:t>Table 5: Power Distribution Sourcing Trade-Offs</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1728"/>
        <w:gridCol w:w="1728"/>
        <w:gridCol w:w="1728"/>
        <w:gridCol w:w="1728"/>
        <w:gridCol w:w="1728"/>
      </w:tblGrid>
      <w:tr>
        <w:tc>
          <w:tcPr>
            <w:tcW w:type="dxa" w:w="1728"/>
            <w:shd w:fill="334155"/>
          </w:tcPr>
          <w:p>
            <w:pPr>
              <w:spacing w:before="60" w:after="60" w:line="240" w:lineRule="auto"/>
              <w:jc w:val="center"/>
            </w:pPr>
            <w:r>
              <w:rPr>
                <w:rFonts w:ascii="Arial" w:hAnsi="Arial"/>
                <w:b/>
                <w:i w:val="0"/>
                <w:color w:val="FFFFFF"/>
                <w:sz w:val="20"/>
              </w:rPr>
              <w:t>#</w:t>
            </w:r>
          </w:p>
        </w:tc>
        <w:tc>
          <w:tcPr>
            <w:tcW w:type="dxa" w:w="1728"/>
            <w:shd w:fill="334155"/>
          </w:tcPr>
          <w:p>
            <w:pPr>
              <w:spacing w:before="60" w:after="60" w:line="240" w:lineRule="auto"/>
              <w:jc w:val="center"/>
            </w:pPr>
            <w:r>
              <w:rPr>
                <w:rFonts w:ascii="Arial" w:hAnsi="Arial"/>
                <w:b/>
                <w:i w:val="0"/>
                <w:color w:val="FFFFFF"/>
                <w:sz w:val="20"/>
              </w:rPr>
              <w:t>Component</w:t>
            </w:r>
          </w:p>
        </w:tc>
        <w:tc>
          <w:tcPr>
            <w:tcW w:type="dxa" w:w="1728"/>
            <w:shd w:fill="334155"/>
          </w:tcPr>
          <w:p>
            <w:pPr>
              <w:spacing w:before="60" w:after="60" w:line="240" w:lineRule="auto"/>
              <w:jc w:val="center"/>
            </w:pPr>
            <w:r>
              <w:rPr>
                <w:rFonts w:ascii="Arial" w:hAnsi="Arial"/>
                <w:b/>
                <w:i w:val="0"/>
                <w:color w:val="FFFFFF"/>
                <w:sz w:val="20"/>
              </w:rPr>
              <w:t>Qty</w:t>
            </w:r>
          </w:p>
        </w:tc>
        <w:tc>
          <w:tcPr>
            <w:tcW w:type="dxa" w:w="1728"/>
            <w:shd w:fill="334155"/>
          </w:tcPr>
          <w:p>
            <w:pPr>
              <w:spacing w:before="60" w:after="60" w:line="240" w:lineRule="auto"/>
              <w:jc w:val="center"/>
            </w:pPr>
            <w:r>
              <w:rPr>
                <w:rFonts w:ascii="Arial" w:hAnsi="Arial"/>
                <w:b/>
                <w:i w:val="0"/>
                <w:color w:val="FFFFFF"/>
                <w:sz w:val="20"/>
              </w:rPr>
              <w:t>Unit Price</w:t>
            </w:r>
          </w:p>
        </w:tc>
        <w:tc>
          <w:tcPr>
            <w:tcW w:type="dxa" w:w="1728"/>
            <w:shd w:fill="334155"/>
          </w:tcPr>
          <w:p>
            <w:pPr>
              <w:spacing w:before="60" w:after="60" w:line="240" w:lineRule="auto"/>
              <w:jc w:val="center"/>
            </w:pPr>
            <w:r>
              <w:rPr>
                <w:rFonts w:ascii="Arial" w:hAnsi="Arial"/>
                <w:b/>
                <w:i w:val="0"/>
                <w:color w:val="FFFFFF"/>
                <w:sz w:val="20"/>
              </w:rPr>
              <w:t>Total</w:t>
            </w:r>
          </w:p>
        </w:tc>
      </w:tr>
      <w:tr>
        <w:tc>
          <w:tcPr>
            <w:tcW w:type="dxa" w:w="1728"/>
          </w:tcPr>
          <w:p>
            <w:pPr>
              <w:spacing w:before="60" w:after="60" w:line="240" w:lineRule="auto"/>
              <w:jc w:val="center"/>
            </w:pPr>
            <w:r>
              <w:rPr>
                <w:rFonts w:ascii="Arial" w:hAnsi="Arial"/>
                <w:b w:val="0"/>
                <w:i w:val="0"/>
                <w:color w:val="000000"/>
                <w:sz w:val="19"/>
              </w:rPr>
              <w:t>1</w:t>
            </w:r>
          </w:p>
        </w:tc>
        <w:tc>
          <w:tcPr>
            <w:tcW w:type="dxa" w:w="1728"/>
          </w:tcPr>
          <w:p>
            <w:pPr>
              <w:spacing w:before="60" w:after="60" w:line="240" w:lineRule="auto"/>
              <w:jc w:val="left"/>
            </w:pPr>
            <w:r>
              <w:rPr>
                <w:rFonts w:ascii="Arial" w:hAnsi="Arial"/>
                <w:b w:val="0"/>
                <w:i w:val="0"/>
                <w:color w:val="000000"/>
                <w:sz w:val="19"/>
              </w:rPr>
              <w:t>Hobbywing X9 G2L Motor</w:t>
            </w:r>
          </w:p>
        </w:tc>
        <w:tc>
          <w:tcPr>
            <w:tcW w:type="dxa" w:w="1728"/>
          </w:tcPr>
          <w:p>
            <w:pPr>
              <w:spacing w:before="60" w:after="60" w:line="240" w:lineRule="auto"/>
              <w:jc w:val="right"/>
            </w:pPr>
            <w:r>
              <w:rPr>
                <w:rFonts w:ascii="Arial" w:hAnsi="Arial"/>
                <w:b w:val="0"/>
                <w:i w:val="0"/>
                <w:color w:val="000000"/>
                <w:sz w:val="19"/>
              </w:rPr>
              <w:t>6</w:t>
            </w:r>
          </w:p>
        </w:tc>
        <w:tc>
          <w:tcPr>
            <w:tcW w:type="dxa" w:w="1728"/>
          </w:tcPr>
          <w:p>
            <w:pPr>
              <w:spacing w:before="60" w:after="60" w:line="240" w:lineRule="auto"/>
              <w:jc w:val="right"/>
            </w:pPr>
            <w:r>
              <w:rPr>
                <w:rFonts w:ascii="Arial" w:hAnsi="Arial"/>
                <w:b w:val="0"/>
                <w:i w:val="0"/>
                <w:color w:val="000000"/>
                <w:sz w:val="19"/>
              </w:rPr>
              <w:t>₹12,000</w:t>
            </w:r>
          </w:p>
        </w:tc>
        <w:tc>
          <w:tcPr>
            <w:tcW w:type="dxa" w:w="1728"/>
          </w:tcPr>
          <w:p>
            <w:pPr>
              <w:spacing w:before="60" w:after="60" w:line="240" w:lineRule="auto"/>
              <w:jc w:val="right"/>
            </w:pPr>
            <w:r>
              <w:rPr>
                <w:rFonts w:ascii="Arial" w:hAnsi="Arial"/>
                <w:b w:val="0"/>
                <w:i w:val="0"/>
                <w:color w:val="000000"/>
                <w:sz w:val="19"/>
              </w:rPr>
              <w:t>₹72,000</w:t>
            </w:r>
          </w:p>
        </w:tc>
      </w:tr>
      <w:tr>
        <w:tc>
          <w:tcPr>
            <w:tcW w:type="dxa" w:w="1728"/>
            <w:shd w:fill="F1F5F9"/>
          </w:tcPr>
          <w:p>
            <w:pPr>
              <w:spacing w:before="60" w:after="60" w:line="240" w:lineRule="auto"/>
              <w:jc w:val="center"/>
            </w:pPr>
            <w:r>
              <w:rPr>
                <w:rFonts w:ascii="Arial" w:hAnsi="Arial"/>
                <w:b w:val="0"/>
                <w:i w:val="0"/>
                <w:color w:val="000000"/>
                <w:sz w:val="19"/>
              </w:rPr>
              <w:t>2</w:t>
            </w:r>
          </w:p>
        </w:tc>
        <w:tc>
          <w:tcPr>
            <w:tcW w:type="dxa" w:w="1728"/>
            <w:shd w:fill="F1F5F9"/>
          </w:tcPr>
          <w:p>
            <w:pPr>
              <w:spacing w:before="60" w:after="60" w:line="240" w:lineRule="auto"/>
              <w:jc w:val="left"/>
            </w:pPr>
            <w:r>
              <w:rPr>
                <w:rFonts w:ascii="Arial" w:hAnsi="Arial"/>
                <w:b w:val="0"/>
                <w:i w:val="0"/>
                <w:color w:val="000000"/>
                <w:sz w:val="19"/>
              </w:rPr>
              <w:t>Hobbywing X9 G2L ESC</w:t>
            </w:r>
          </w:p>
        </w:tc>
        <w:tc>
          <w:tcPr>
            <w:tcW w:type="dxa" w:w="1728"/>
            <w:shd w:fill="F1F5F9"/>
          </w:tcPr>
          <w:p>
            <w:pPr>
              <w:spacing w:before="60" w:after="60" w:line="240" w:lineRule="auto"/>
              <w:jc w:val="right"/>
            </w:pPr>
            <w:r>
              <w:rPr>
                <w:rFonts w:ascii="Arial" w:hAnsi="Arial"/>
                <w:b w:val="0"/>
                <w:i w:val="0"/>
                <w:color w:val="000000"/>
                <w:sz w:val="19"/>
              </w:rPr>
              <w:t>6</w:t>
            </w:r>
          </w:p>
        </w:tc>
        <w:tc>
          <w:tcPr>
            <w:tcW w:type="dxa" w:w="1728"/>
            <w:shd w:fill="F1F5F9"/>
          </w:tcPr>
          <w:p>
            <w:pPr>
              <w:spacing w:before="60" w:after="60" w:line="240" w:lineRule="auto"/>
              <w:jc w:val="right"/>
            </w:pPr>
            <w:r>
              <w:rPr>
                <w:rFonts w:ascii="Arial" w:hAnsi="Arial"/>
                <w:b w:val="0"/>
                <w:i w:val="0"/>
                <w:color w:val="000000"/>
                <w:sz w:val="19"/>
              </w:rPr>
              <w:t>₹8,000</w:t>
            </w:r>
          </w:p>
        </w:tc>
        <w:tc>
          <w:tcPr>
            <w:tcW w:type="dxa" w:w="1728"/>
            <w:shd w:fill="F1F5F9"/>
          </w:tcPr>
          <w:p>
            <w:pPr>
              <w:spacing w:before="60" w:after="60" w:line="240" w:lineRule="auto"/>
              <w:jc w:val="right"/>
            </w:pPr>
            <w:r>
              <w:rPr>
                <w:rFonts w:ascii="Arial" w:hAnsi="Arial"/>
                <w:b w:val="0"/>
                <w:i w:val="0"/>
                <w:color w:val="000000"/>
                <w:sz w:val="19"/>
              </w:rPr>
              <w:t>₹48,000</w:t>
            </w:r>
          </w:p>
        </w:tc>
      </w:tr>
      <w:tr>
        <w:tc>
          <w:tcPr>
            <w:tcW w:type="dxa" w:w="1728"/>
          </w:tcPr>
          <w:p>
            <w:pPr>
              <w:spacing w:before="60" w:after="60" w:line="240" w:lineRule="auto"/>
              <w:jc w:val="center"/>
            </w:pPr>
            <w:r>
              <w:rPr>
                <w:rFonts w:ascii="Arial" w:hAnsi="Arial"/>
                <w:b w:val="0"/>
                <w:i w:val="0"/>
                <w:color w:val="000000"/>
                <w:sz w:val="19"/>
              </w:rPr>
              <w:t>3</w:t>
            </w:r>
          </w:p>
        </w:tc>
        <w:tc>
          <w:tcPr>
            <w:tcW w:type="dxa" w:w="1728"/>
          </w:tcPr>
          <w:p>
            <w:pPr>
              <w:spacing w:before="60" w:after="60" w:line="240" w:lineRule="auto"/>
              <w:jc w:val="left"/>
            </w:pPr>
            <w:r>
              <w:rPr>
                <w:rFonts w:ascii="Arial" w:hAnsi="Arial"/>
                <w:b w:val="0"/>
                <w:i w:val="0"/>
                <w:color w:val="000000"/>
                <w:sz w:val="19"/>
              </w:rPr>
              <w:t>T-Motor 36190 Propeller</w:t>
            </w:r>
          </w:p>
        </w:tc>
        <w:tc>
          <w:tcPr>
            <w:tcW w:type="dxa" w:w="1728"/>
          </w:tcPr>
          <w:p>
            <w:pPr>
              <w:spacing w:before="60" w:after="60" w:line="240" w:lineRule="auto"/>
              <w:jc w:val="right"/>
            </w:pPr>
            <w:r>
              <w:rPr>
                <w:rFonts w:ascii="Arial" w:hAnsi="Arial"/>
                <w:b w:val="0"/>
                <w:i w:val="0"/>
                <w:color w:val="000000"/>
                <w:sz w:val="19"/>
              </w:rPr>
              <w:t>6</w:t>
            </w:r>
          </w:p>
        </w:tc>
        <w:tc>
          <w:tcPr>
            <w:tcW w:type="dxa" w:w="1728"/>
          </w:tcPr>
          <w:p>
            <w:pPr>
              <w:spacing w:before="60" w:after="60" w:line="240" w:lineRule="auto"/>
              <w:jc w:val="right"/>
            </w:pPr>
            <w:r>
              <w:rPr>
                <w:rFonts w:ascii="Arial" w:hAnsi="Arial"/>
                <w:b w:val="0"/>
                <w:i w:val="0"/>
                <w:color w:val="000000"/>
                <w:sz w:val="19"/>
              </w:rPr>
              <w:t>₹4,000</w:t>
            </w:r>
          </w:p>
        </w:tc>
        <w:tc>
          <w:tcPr>
            <w:tcW w:type="dxa" w:w="1728"/>
          </w:tcPr>
          <w:p>
            <w:pPr>
              <w:spacing w:before="60" w:after="60" w:line="240" w:lineRule="auto"/>
              <w:jc w:val="right"/>
            </w:pPr>
            <w:r>
              <w:rPr>
                <w:rFonts w:ascii="Arial" w:hAnsi="Arial"/>
                <w:b w:val="0"/>
                <w:i w:val="0"/>
                <w:color w:val="000000"/>
                <w:sz w:val="19"/>
              </w:rPr>
              <w:t>₹24,000</w:t>
            </w:r>
          </w:p>
        </w:tc>
      </w:tr>
      <w:tr>
        <w:tc>
          <w:tcPr>
            <w:tcW w:type="dxa" w:w="1728"/>
            <w:shd w:fill="F1F5F9"/>
          </w:tcPr>
          <w:p>
            <w:pPr>
              <w:spacing w:before="60" w:after="60" w:line="240" w:lineRule="auto"/>
              <w:jc w:val="center"/>
            </w:pPr>
            <w:r>
              <w:rPr>
                <w:rFonts w:ascii="Arial" w:hAnsi="Arial"/>
                <w:b w:val="0"/>
                <w:i w:val="0"/>
                <w:color w:val="000000"/>
                <w:sz w:val="19"/>
              </w:rPr>
              <w:t>4</w:t>
            </w:r>
          </w:p>
        </w:tc>
        <w:tc>
          <w:tcPr>
            <w:tcW w:type="dxa" w:w="1728"/>
            <w:shd w:fill="F1F5F9"/>
          </w:tcPr>
          <w:p>
            <w:pPr>
              <w:spacing w:before="60" w:after="60" w:line="240" w:lineRule="auto"/>
              <w:jc w:val="left"/>
            </w:pPr>
            <w:r>
              <w:rPr>
                <w:rFonts w:ascii="Arial" w:hAnsi="Arial"/>
                <w:b w:val="0"/>
                <w:i w:val="0"/>
                <w:color w:val="000000"/>
                <w:sz w:val="19"/>
              </w:rPr>
              <w:t>Tattu 30Ah 12S Semi-Solid-State Battery Pack</w:t>
            </w:r>
          </w:p>
        </w:tc>
        <w:tc>
          <w:tcPr>
            <w:tcW w:type="dxa" w:w="1728"/>
            <w:shd w:fill="F1F5F9"/>
          </w:tcPr>
          <w:p>
            <w:pPr>
              <w:spacing w:before="60" w:after="60" w:line="240" w:lineRule="auto"/>
              <w:jc w:val="right"/>
            </w:pPr>
            <w:r>
              <w:rPr>
                <w:rFonts w:ascii="Arial" w:hAnsi="Arial"/>
                <w:b w:val="0"/>
                <w:i w:val="0"/>
                <w:color w:val="000000"/>
                <w:sz w:val="19"/>
              </w:rPr>
              <w:t>3</w:t>
            </w:r>
          </w:p>
        </w:tc>
        <w:tc>
          <w:tcPr>
            <w:tcW w:type="dxa" w:w="1728"/>
            <w:shd w:fill="F1F5F9"/>
          </w:tcPr>
          <w:p>
            <w:pPr>
              <w:spacing w:before="60" w:after="60" w:line="240" w:lineRule="auto"/>
              <w:jc w:val="right"/>
            </w:pPr>
            <w:r>
              <w:rPr>
                <w:rFonts w:ascii="Arial" w:hAnsi="Arial"/>
                <w:b w:val="0"/>
                <w:i w:val="0"/>
                <w:color w:val="000000"/>
                <w:sz w:val="19"/>
              </w:rPr>
              <w:t>₹43,624–58,000</w:t>
            </w:r>
          </w:p>
        </w:tc>
        <w:tc>
          <w:tcPr>
            <w:tcW w:type="dxa" w:w="1728"/>
            <w:shd w:fill="F1F5F9"/>
          </w:tcPr>
          <w:p>
            <w:pPr>
              <w:spacing w:before="60" w:after="60" w:line="240" w:lineRule="auto"/>
              <w:jc w:val="right"/>
            </w:pPr>
            <w:r>
              <w:rPr>
                <w:rFonts w:ascii="Arial" w:hAnsi="Arial"/>
                <w:b w:val="0"/>
                <w:i w:val="0"/>
                <w:color w:val="000000"/>
                <w:sz w:val="19"/>
              </w:rPr>
              <w:t>₹1,30,872–1,74,000</w:t>
            </w:r>
          </w:p>
        </w:tc>
      </w:tr>
      <w:tr>
        <w:tc>
          <w:tcPr>
            <w:tcW w:type="dxa" w:w="1728"/>
          </w:tcPr>
          <w:p>
            <w:pPr>
              <w:spacing w:before="60" w:after="60" w:line="240" w:lineRule="auto"/>
              <w:jc w:val="center"/>
            </w:pPr>
            <w:r>
              <w:rPr>
                <w:rFonts w:ascii="Arial" w:hAnsi="Arial"/>
                <w:b w:val="0"/>
                <w:i w:val="0"/>
                <w:color w:val="000000"/>
                <w:sz w:val="19"/>
              </w:rPr>
              <w:t>5</w:t>
            </w:r>
          </w:p>
        </w:tc>
        <w:tc>
          <w:tcPr>
            <w:tcW w:type="dxa" w:w="1728"/>
          </w:tcPr>
          <w:p>
            <w:pPr>
              <w:spacing w:before="60" w:after="60" w:line="240" w:lineRule="auto"/>
              <w:jc w:val="left"/>
            </w:pPr>
            <w:r>
              <w:rPr>
                <w:rFonts w:ascii="Arial" w:hAnsi="Arial"/>
                <w:b w:val="0"/>
                <w:i w:val="0"/>
                <w:color w:val="000000"/>
                <w:sz w:val="19"/>
              </w:rPr>
              <w:t>EFT E616P Hexacopter Frame Kit</w:t>
            </w:r>
          </w:p>
        </w:tc>
        <w:tc>
          <w:tcPr>
            <w:tcW w:type="dxa" w:w="1728"/>
          </w:tcPr>
          <w:p>
            <w:pPr>
              <w:spacing w:before="60" w:after="60" w:line="240" w:lineRule="auto"/>
              <w:jc w:val="right"/>
            </w:pPr>
            <w:r>
              <w:rPr>
                <w:rFonts w:ascii="Arial" w:hAnsi="Arial"/>
                <w:b w:val="0"/>
                <w:i w:val="0"/>
                <w:color w:val="000000"/>
                <w:sz w:val="19"/>
              </w:rPr>
              <w:t>1</w:t>
            </w:r>
          </w:p>
        </w:tc>
        <w:tc>
          <w:tcPr>
            <w:tcW w:type="dxa" w:w="1728"/>
          </w:tcPr>
          <w:p>
            <w:pPr>
              <w:spacing w:before="60" w:after="60" w:line="240" w:lineRule="auto"/>
              <w:jc w:val="right"/>
            </w:pPr>
            <w:r>
              <w:rPr>
                <w:rFonts w:ascii="Arial" w:hAnsi="Arial"/>
                <w:b w:val="0"/>
                <w:i w:val="0"/>
                <w:color w:val="000000"/>
                <w:sz w:val="19"/>
              </w:rPr>
              <w:t>₹52,000</w:t>
            </w:r>
          </w:p>
        </w:tc>
        <w:tc>
          <w:tcPr>
            <w:tcW w:type="dxa" w:w="1728"/>
          </w:tcPr>
          <w:p>
            <w:pPr>
              <w:spacing w:before="60" w:after="60" w:line="240" w:lineRule="auto"/>
              <w:jc w:val="right"/>
            </w:pPr>
            <w:r>
              <w:rPr>
                <w:rFonts w:ascii="Arial" w:hAnsi="Arial"/>
                <w:b w:val="0"/>
                <w:i w:val="0"/>
                <w:color w:val="000000"/>
                <w:sz w:val="19"/>
              </w:rPr>
              <w:t>₹52,000</w:t>
            </w:r>
          </w:p>
        </w:tc>
      </w:tr>
      <w:tr>
        <w:tc>
          <w:tcPr>
            <w:tcW w:type="dxa" w:w="1728"/>
            <w:shd w:fill="F1F5F9"/>
          </w:tcPr>
          <w:p>
            <w:pPr>
              <w:spacing w:before="60" w:after="60" w:line="240" w:lineRule="auto"/>
              <w:jc w:val="center"/>
            </w:pPr>
            <w:r>
              <w:rPr>
                <w:rFonts w:ascii="Arial" w:hAnsi="Arial"/>
                <w:b w:val="0"/>
                <w:i w:val="0"/>
                <w:color w:val="000000"/>
                <w:sz w:val="19"/>
              </w:rPr>
              <w:t>6</w:t>
            </w:r>
          </w:p>
        </w:tc>
        <w:tc>
          <w:tcPr>
            <w:tcW w:type="dxa" w:w="1728"/>
            <w:shd w:fill="F1F5F9"/>
          </w:tcPr>
          <w:p>
            <w:pPr>
              <w:spacing w:before="60" w:after="60" w:line="240" w:lineRule="auto"/>
              <w:jc w:val="left"/>
            </w:pPr>
            <w:r>
              <w:rPr>
                <w:rFonts w:ascii="Arial" w:hAnsi="Arial"/>
                <w:b w:val="0"/>
                <w:i w:val="0"/>
                <w:color w:val="000000"/>
                <w:sz w:val="19"/>
              </w:rPr>
              <w:t>Pixhawk 6C Autopilot Flight Controller</w:t>
            </w:r>
          </w:p>
        </w:tc>
        <w:tc>
          <w:tcPr>
            <w:tcW w:type="dxa" w:w="1728"/>
            <w:shd w:fill="F1F5F9"/>
          </w:tcPr>
          <w:p>
            <w:pPr>
              <w:spacing w:before="60" w:after="60" w:line="240" w:lineRule="auto"/>
              <w:jc w:val="right"/>
            </w:pPr>
            <w:r>
              <w:rPr>
                <w:rFonts w:ascii="Arial" w:hAnsi="Arial"/>
                <w:b w:val="0"/>
                <w:i w:val="0"/>
                <w:color w:val="000000"/>
                <w:sz w:val="19"/>
              </w:rPr>
              <w:t>1</w:t>
            </w:r>
          </w:p>
        </w:tc>
        <w:tc>
          <w:tcPr>
            <w:tcW w:type="dxa" w:w="1728"/>
            <w:shd w:fill="F1F5F9"/>
          </w:tcPr>
          <w:p>
            <w:pPr>
              <w:spacing w:before="60" w:after="60" w:line="240" w:lineRule="auto"/>
              <w:jc w:val="right"/>
            </w:pPr>
            <w:r>
              <w:rPr>
                <w:rFonts w:ascii="Arial" w:hAnsi="Arial"/>
                <w:b w:val="0"/>
                <w:i w:val="0"/>
                <w:color w:val="000000"/>
                <w:sz w:val="19"/>
              </w:rPr>
              <w:t>₹18,000</w:t>
            </w:r>
          </w:p>
        </w:tc>
        <w:tc>
          <w:tcPr>
            <w:tcW w:type="dxa" w:w="1728"/>
            <w:shd w:fill="F1F5F9"/>
          </w:tcPr>
          <w:p>
            <w:pPr>
              <w:spacing w:before="60" w:after="60" w:line="240" w:lineRule="auto"/>
              <w:jc w:val="right"/>
            </w:pPr>
            <w:r>
              <w:rPr>
                <w:rFonts w:ascii="Arial" w:hAnsi="Arial"/>
                <w:b w:val="0"/>
                <w:i w:val="0"/>
                <w:color w:val="000000"/>
                <w:sz w:val="19"/>
              </w:rPr>
              <w:t>₹18,000</w:t>
            </w:r>
          </w:p>
        </w:tc>
      </w:tr>
      <w:tr>
        <w:tc>
          <w:tcPr>
            <w:tcW w:type="dxa" w:w="1728"/>
          </w:tcPr>
          <w:p>
            <w:pPr>
              <w:spacing w:before="60" w:after="60" w:line="240" w:lineRule="auto"/>
              <w:jc w:val="center"/>
            </w:pPr>
            <w:r>
              <w:rPr>
                <w:rFonts w:ascii="Arial" w:hAnsi="Arial"/>
                <w:b w:val="0"/>
                <w:i w:val="0"/>
                <w:color w:val="000000"/>
                <w:sz w:val="19"/>
              </w:rPr>
              <w:t>7</w:t>
            </w:r>
          </w:p>
        </w:tc>
        <w:tc>
          <w:tcPr>
            <w:tcW w:type="dxa" w:w="1728"/>
          </w:tcPr>
          <w:p>
            <w:pPr>
              <w:spacing w:before="60" w:after="60" w:line="240" w:lineRule="auto"/>
              <w:jc w:val="left"/>
            </w:pPr>
            <w:r>
              <w:rPr>
                <w:rFonts w:ascii="Arial" w:hAnsi="Arial"/>
                <w:b w:val="0"/>
                <w:i w:val="0"/>
                <w:color w:val="000000"/>
                <w:sz w:val="19"/>
              </w:rPr>
              <w:t>HGLRC M10 Mini GNSS GPS module</w:t>
            </w:r>
          </w:p>
        </w:tc>
        <w:tc>
          <w:tcPr>
            <w:tcW w:type="dxa" w:w="1728"/>
          </w:tcPr>
          <w:p>
            <w:pPr>
              <w:spacing w:before="60" w:after="60" w:line="240" w:lineRule="auto"/>
              <w:jc w:val="right"/>
            </w:pPr>
            <w:r>
              <w:rPr>
                <w:rFonts w:ascii="Arial" w:hAnsi="Arial"/>
                <w:b w:val="0"/>
                <w:i w:val="0"/>
                <w:color w:val="000000"/>
                <w:sz w:val="19"/>
              </w:rPr>
              <w:t>2</w:t>
            </w:r>
          </w:p>
        </w:tc>
        <w:tc>
          <w:tcPr>
            <w:tcW w:type="dxa" w:w="1728"/>
          </w:tcPr>
          <w:p>
            <w:pPr>
              <w:spacing w:before="60" w:after="60" w:line="240" w:lineRule="auto"/>
              <w:jc w:val="right"/>
            </w:pPr>
            <w:r>
              <w:rPr>
                <w:rFonts w:ascii="Arial" w:hAnsi="Arial"/>
                <w:b w:val="0"/>
                <w:i w:val="0"/>
                <w:color w:val="000000"/>
                <w:sz w:val="19"/>
              </w:rPr>
              <w:t>₹2,200</w:t>
            </w:r>
          </w:p>
        </w:tc>
        <w:tc>
          <w:tcPr>
            <w:tcW w:type="dxa" w:w="1728"/>
          </w:tcPr>
          <w:p>
            <w:pPr>
              <w:spacing w:before="60" w:after="60" w:line="240" w:lineRule="auto"/>
              <w:jc w:val="right"/>
            </w:pPr>
            <w:r>
              <w:rPr>
                <w:rFonts w:ascii="Arial" w:hAnsi="Arial"/>
                <w:b w:val="0"/>
                <w:i w:val="0"/>
                <w:color w:val="000000"/>
                <w:sz w:val="19"/>
              </w:rPr>
              <w:t>₹4,400</w:t>
            </w:r>
          </w:p>
        </w:tc>
      </w:tr>
      <w:tr>
        <w:tc>
          <w:tcPr>
            <w:tcW w:type="dxa" w:w="1728"/>
            <w:shd w:fill="F1F5F9"/>
          </w:tcPr>
          <w:p>
            <w:pPr>
              <w:spacing w:before="60" w:after="60" w:line="240" w:lineRule="auto"/>
              <w:jc w:val="center"/>
            </w:pPr>
            <w:r>
              <w:rPr>
                <w:rFonts w:ascii="Arial" w:hAnsi="Arial"/>
                <w:b w:val="0"/>
                <w:i w:val="0"/>
                <w:color w:val="000000"/>
                <w:sz w:val="19"/>
              </w:rPr>
              <w:t>8</w:t>
            </w:r>
          </w:p>
        </w:tc>
        <w:tc>
          <w:tcPr>
            <w:tcW w:type="dxa" w:w="1728"/>
            <w:shd w:fill="F1F5F9"/>
          </w:tcPr>
          <w:p>
            <w:pPr>
              <w:spacing w:before="60" w:after="60" w:line="240" w:lineRule="auto"/>
              <w:jc w:val="left"/>
            </w:pPr>
            <w:r>
              <w:rPr>
                <w:rFonts w:ascii="Arial" w:hAnsi="Arial"/>
                <w:b w:val="0"/>
                <w:i w:val="0"/>
                <w:color w:val="000000"/>
                <w:sz w:val="19"/>
              </w:rPr>
              <w:t>RFD868x Telemetry Transceiver (868 MHz)</w:t>
            </w:r>
          </w:p>
        </w:tc>
        <w:tc>
          <w:tcPr>
            <w:tcW w:type="dxa" w:w="1728"/>
            <w:shd w:fill="F1F5F9"/>
          </w:tcPr>
          <w:p>
            <w:pPr>
              <w:spacing w:before="60" w:after="60" w:line="240" w:lineRule="auto"/>
              <w:jc w:val="right"/>
            </w:pPr>
            <w:r>
              <w:rPr>
                <w:rFonts w:ascii="Arial" w:hAnsi="Arial"/>
                <w:b w:val="0"/>
                <w:i w:val="0"/>
                <w:color w:val="000000"/>
                <w:sz w:val="19"/>
              </w:rPr>
              <w:t>1</w:t>
            </w:r>
          </w:p>
        </w:tc>
        <w:tc>
          <w:tcPr>
            <w:tcW w:type="dxa" w:w="1728"/>
            <w:shd w:fill="F1F5F9"/>
          </w:tcPr>
          <w:p>
            <w:pPr>
              <w:spacing w:before="60" w:after="60" w:line="240" w:lineRule="auto"/>
              <w:jc w:val="right"/>
            </w:pPr>
            <w:r>
              <w:rPr>
                <w:rFonts w:ascii="Arial" w:hAnsi="Arial"/>
                <w:b w:val="0"/>
                <w:i w:val="0"/>
                <w:color w:val="000000"/>
                <w:sz w:val="19"/>
              </w:rPr>
              <w:t>₹12,000–28,000</w:t>
            </w:r>
          </w:p>
        </w:tc>
        <w:tc>
          <w:tcPr>
            <w:tcW w:type="dxa" w:w="1728"/>
            <w:shd w:fill="F1F5F9"/>
          </w:tcPr>
          <w:p>
            <w:pPr>
              <w:spacing w:before="60" w:after="60" w:line="240" w:lineRule="auto"/>
              <w:jc w:val="right"/>
            </w:pPr>
            <w:r>
              <w:rPr>
                <w:rFonts w:ascii="Arial" w:hAnsi="Arial"/>
                <w:b w:val="0"/>
                <w:i w:val="0"/>
                <w:color w:val="000000"/>
                <w:sz w:val="19"/>
              </w:rPr>
              <w:t>₹12,000</w:t>
            </w:r>
          </w:p>
        </w:tc>
      </w:tr>
      <w:tr>
        <w:tc>
          <w:tcPr>
            <w:tcW w:type="dxa" w:w="1728"/>
          </w:tcPr>
          <w:p>
            <w:pPr>
              <w:spacing w:before="60" w:after="60" w:line="240" w:lineRule="auto"/>
              <w:jc w:val="center"/>
            </w:pPr>
            <w:r>
              <w:rPr>
                <w:rFonts w:ascii="Arial" w:hAnsi="Arial"/>
                <w:b w:val="0"/>
                <w:i w:val="0"/>
                <w:color w:val="000000"/>
                <w:sz w:val="19"/>
              </w:rPr>
              <w:t>9</w:t>
            </w:r>
          </w:p>
        </w:tc>
        <w:tc>
          <w:tcPr>
            <w:tcW w:type="dxa" w:w="1728"/>
          </w:tcPr>
          <w:p>
            <w:pPr>
              <w:spacing w:before="60" w:after="60" w:line="240" w:lineRule="auto"/>
              <w:jc w:val="left"/>
            </w:pPr>
            <w:r>
              <w:rPr>
                <w:rFonts w:ascii="Arial" w:hAnsi="Arial"/>
                <w:b w:val="0"/>
                <w:i w:val="0"/>
                <w:color w:val="000000"/>
                <w:sz w:val="19"/>
              </w:rPr>
              <w:t>FrSky R-XSR RC Radio Receiver</w:t>
            </w:r>
          </w:p>
        </w:tc>
        <w:tc>
          <w:tcPr>
            <w:tcW w:type="dxa" w:w="1728"/>
          </w:tcPr>
          <w:p>
            <w:pPr>
              <w:spacing w:before="60" w:after="60" w:line="240" w:lineRule="auto"/>
              <w:jc w:val="right"/>
            </w:pPr>
            <w:r>
              <w:rPr>
                <w:rFonts w:ascii="Arial" w:hAnsi="Arial"/>
                <w:b w:val="0"/>
                <w:i w:val="0"/>
                <w:color w:val="000000"/>
                <w:sz w:val="19"/>
              </w:rPr>
              <w:t>1</w:t>
            </w:r>
          </w:p>
        </w:tc>
        <w:tc>
          <w:tcPr>
            <w:tcW w:type="dxa" w:w="1728"/>
          </w:tcPr>
          <w:p>
            <w:pPr>
              <w:spacing w:before="60" w:after="60" w:line="240" w:lineRule="auto"/>
              <w:jc w:val="right"/>
            </w:pPr>
            <w:r>
              <w:rPr>
                <w:rFonts w:ascii="Arial" w:hAnsi="Arial"/>
                <w:b w:val="0"/>
                <w:i w:val="0"/>
                <w:color w:val="000000"/>
                <w:sz w:val="19"/>
              </w:rPr>
              <w:t>₹5,500</w:t>
            </w:r>
          </w:p>
        </w:tc>
        <w:tc>
          <w:tcPr>
            <w:tcW w:type="dxa" w:w="1728"/>
          </w:tcPr>
          <w:p>
            <w:pPr>
              <w:spacing w:before="60" w:after="60" w:line="240" w:lineRule="auto"/>
              <w:jc w:val="right"/>
            </w:pPr>
            <w:r>
              <w:rPr>
                <w:rFonts w:ascii="Arial" w:hAnsi="Arial"/>
                <w:b w:val="0"/>
                <w:i w:val="0"/>
                <w:color w:val="000000"/>
                <w:sz w:val="19"/>
              </w:rPr>
              <w:t>₹5,500</w:t>
            </w:r>
          </w:p>
        </w:tc>
      </w:tr>
      <w:tr>
        <w:tc>
          <w:tcPr>
            <w:tcW w:type="dxa" w:w="1728"/>
            <w:shd w:fill="F1F5F9"/>
          </w:tcPr>
          <w:p>
            <w:pPr>
              <w:spacing w:before="60" w:after="60" w:line="240" w:lineRule="auto"/>
              <w:jc w:val="center"/>
            </w:pPr>
            <w:r>
              <w:rPr>
                <w:rFonts w:ascii="Arial" w:hAnsi="Arial"/>
                <w:b w:val="0"/>
                <w:i w:val="0"/>
                <w:color w:val="000000"/>
                <w:sz w:val="19"/>
              </w:rPr>
              <w:t>10</w:t>
            </w:r>
          </w:p>
        </w:tc>
        <w:tc>
          <w:tcPr>
            <w:tcW w:type="dxa" w:w="1728"/>
            <w:shd w:fill="F1F5F9"/>
          </w:tcPr>
          <w:p>
            <w:pPr>
              <w:spacing w:before="60" w:after="60" w:line="240" w:lineRule="auto"/>
              <w:jc w:val="left"/>
            </w:pPr>
            <w:r>
              <w:rPr>
                <w:rFonts w:ascii="Arial" w:hAnsi="Arial"/>
                <w:b w:val="0"/>
                <w:i w:val="0"/>
                <w:color w:val="000000"/>
                <w:sz w:val="19"/>
              </w:rPr>
              <w:t>SHURflo 8000 Diaphragm Liquid Pump</w:t>
            </w:r>
          </w:p>
        </w:tc>
        <w:tc>
          <w:tcPr>
            <w:tcW w:type="dxa" w:w="1728"/>
            <w:shd w:fill="F1F5F9"/>
          </w:tcPr>
          <w:p>
            <w:pPr>
              <w:spacing w:before="60" w:after="60" w:line="240" w:lineRule="auto"/>
              <w:jc w:val="right"/>
            </w:pPr>
            <w:r>
              <w:rPr>
                <w:rFonts w:ascii="Arial" w:hAnsi="Arial"/>
                <w:b w:val="0"/>
                <w:i w:val="0"/>
                <w:color w:val="000000"/>
                <w:sz w:val="19"/>
              </w:rPr>
              <w:t>1</w:t>
            </w:r>
          </w:p>
        </w:tc>
        <w:tc>
          <w:tcPr>
            <w:tcW w:type="dxa" w:w="1728"/>
            <w:shd w:fill="F1F5F9"/>
          </w:tcPr>
          <w:p>
            <w:pPr>
              <w:spacing w:before="60" w:after="60" w:line="240" w:lineRule="auto"/>
              <w:jc w:val="right"/>
            </w:pPr>
            <w:r>
              <w:rPr>
                <w:rFonts w:ascii="Arial" w:hAnsi="Arial"/>
                <w:b w:val="0"/>
                <w:i w:val="0"/>
                <w:color w:val="000000"/>
                <w:sz w:val="19"/>
              </w:rPr>
              <w:t>₹8,500</w:t>
            </w:r>
          </w:p>
        </w:tc>
        <w:tc>
          <w:tcPr>
            <w:tcW w:type="dxa" w:w="1728"/>
            <w:shd w:fill="F1F5F9"/>
          </w:tcPr>
          <w:p>
            <w:pPr>
              <w:spacing w:before="60" w:after="60" w:line="240" w:lineRule="auto"/>
              <w:jc w:val="right"/>
            </w:pPr>
            <w:r>
              <w:rPr>
                <w:rFonts w:ascii="Arial" w:hAnsi="Arial"/>
                <w:b w:val="0"/>
                <w:i w:val="0"/>
                <w:color w:val="000000"/>
                <w:sz w:val="19"/>
              </w:rPr>
              <w:t>₹8,500</w:t>
            </w:r>
          </w:p>
        </w:tc>
      </w:tr>
      <w:tr>
        <w:tc>
          <w:tcPr>
            <w:tcW w:type="dxa" w:w="1728"/>
          </w:tcPr>
          <w:p>
            <w:pPr>
              <w:spacing w:before="60" w:after="60" w:line="240" w:lineRule="auto"/>
              <w:jc w:val="center"/>
            </w:pPr>
            <w:r>
              <w:rPr>
                <w:rFonts w:ascii="Arial" w:hAnsi="Arial"/>
                <w:b w:val="0"/>
                <w:i w:val="0"/>
                <w:color w:val="000000"/>
                <w:sz w:val="19"/>
              </w:rPr>
              <w:t>11</w:t>
            </w:r>
          </w:p>
        </w:tc>
        <w:tc>
          <w:tcPr>
            <w:tcW w:type="dxa" w:w="1728"/>
          </w:tcPr>
          <w:p>
            <w:pPr>
              <w:spacing w:before="60" w:after="60" w:line="240" w:lineRule="auto"/>
              <w:jc w:val="left"/>
            </w:pPr>
            <w:r>
              <w:rPr>
                <w:rFonts w:ascii="Arial" w:hAnsi="Arial"/>
                <w:b w:val="0"/>
                <w:i w:val="0"/>
                <w:color w:val="000000"/>
                <w:sz w:val="19"/>
              </w:rPr>
              <w:t>TeeJet 11002 Agricultural Spray Nozzles</w:t>
            </w:r>
          </w:p>
        </w:tc>
        <w:tc>
          <w:tcPr>
            <w:tcW w:type="dxa" w:w="1728"/>
          </w:tcPr>
          <w:p>
            <w:pPr>
              <w:spacing w:before="60" w:after="60" w:line="240" w:lineRule="auto"/>
              <w:jc w:val="right"/>
            </w:pPr>
            <w:r>
              <w:rPr>
                <w:rFonts w:ascii="Arial" w:hAnsi="Arial"/>
                <w:b w:val="0"/>
                <w:i w:val="0"/>
                <w:color w:val="000000"/>
                <w:sz w:val="19"/>
              </w:rPr>
              <w:t>4</w:t>
            </w:r>
          </w:p>
        </w:tc>
        <w:tc>
          <w:tcPr>
            <w:tcW w:type="dxa" w:w="1728"/>
          </w:tcPr>
          <w:p>
            <w:pPr>
              <w:spacing w:before="60" w:after="60" w:line="240" w:lineRule="auto"/>
              <w:jc w:val="right"/>
            </w:pPr>
            <w:r>
              <w:rPr>
                <w:rFonts w:ascii="Arial" w:hAnsi="Arial"/>
                <w:b w:val="0"/>
                <w:i w:val="0"/>
                <w:color w:val="000000"/>
                <w:sz w:val="19"/>
              </w:rPr>
              <w:t>₹1,200</w:t>
            </w:r>
          </w:p>
        </w:tc>
        <w:tc>
          <w:tcPr>
            <w:tcW w:type="dxa" w:w="1728"/>
          </w:tcPr>
          <w:p>
            <w:pPr>
              <w:spacing w:before="60" w:after="60" w:line="240" w:lineRule="auto"/>
              <w:jc w:val="right"/>
            </w:pPr>
            <w:r>
              <w:rPr>
                <w:rFonts w:ascii="Arial" w:hAnsi="Arial"/>
                <w:b w:val="0"/>
                <w:i w:val="0"/>
                <w:color w:val="000000"/>
                <w:sz w:val="19"/>
              </w:rPr>
              <w:t>₹4,800</w:t>
            </w:r>
          </w:p>
        </w:tc>
      </w:tr>
      <w:tr>
        <w:tc>
          <w:tcPr>
            <w:tcW w:type="dxa" w:w="1728"/>
            <w:shd w:fill="F1F5F9"/>
          </w:tcPr>
          <w:p>
            <w:pPr>
              <w:spacing w:before="60" w:after="60" w:line="240" w:lineRule="auto"/>
              <w:jc w:val="center"/>
            </w:pPr>
            <w:r>
              <w:rPr>
                <w:rFonts w:ascii="Arial" w:hAnsi="Arial"/>
                <w:b w:val="0"/>
                <w:i w:val="0"/>
                <w:color w:val="000000"/>
                <w:sz w:val="19"/>
              </w:rPr>
              <w:t>12</w:t>
            </w:r>
          </w:p>
        </w:tc>
        <w:tc>
          <w:tcPr>
            <w:tcW w:type="dxa" w:w="1728"/>
            <w:shd w:fill="F1F5F9"/>
          </w:tcPr>
          <w:p>
            <w:pPr>
              <w:spacing w:before="60" w:after="60" w:line="240" w:lineRule="auto"/>
              <w:jc w:val="left"/>
            </w:pPr>
            <w:r>
              <w:rPr>
                <w:rFonts w:ascii="Arial" w:hAnsi="Arial"/>
                <w:b w:val="0"/>
                <w:i w:val="0"/>
                <w:color w:val="000000"/>
                <w:sz w:val="19"/>
              </w:rPr>
              <w:t>16L Baffled HDPE Liquid Tank (15.8L operational)</w:t>
            </w:r>
          </w:p>
        </w:tc>
        <w:tc>
          <w:tcPr>
            <w:tcW w:type="dxa" w:w="1728"/>
            <w:shd w:fill="F1F5F9"/>
          </w:tcPr>
          <w:p>
            <w:pPr>
              <w:spacing w:before="60" w:after="60" w:line="240" w:lineRule="auto"/>
              <w:jc w:val="right"/>
            </w:pPr>
            <w:r>
              <w:rPr>
                <w:rFonts w:ascii="Arial" w:hAnsi="Arial"/>
                <w:b w:val="0"/>
                <w:i w:val="0"/>
                <w:color w:val="000000"/>
                <w:sz w:val="19"/>
              </w:rPr>
              <w:t>1</w:t>
            </w:r>
          </w:p>
        </w:tc>
        <w:tc>
          <w:tcPr>
            <w:tcW w:type="dxa" w:w="1728"/>
            <w:shd w:fill="F1F5F9"/>
          </w:tcPr>
          <w:p>
            <w:pPr>
              <w:spacing w:before="60" w:after="60" w:line="240" w:lineRule="auto"/>
              <w:jc w:val="right"/>
            </w:pPr>
            <w:r>
              <w:rPr>
                <w:rFonts w:ascii="Arial" w:hAnsi="Arial"/>
                <w:b w:val="0"/>
                <w:i w:val="0"/>
                <w:color w:val="000000"/>
                <w:sz w:val="19"/>
              </w:rPr>
              <w:t>₹6,500</w:t>
            </w:r>
          </w:p>
        </w:tc>
        <w:tc>
          <w:tcPr>
            <w:tcW w:type="dxa" w:w="1728"/>
            <w:shd w:fill="F1F5F9"/>
          </w:tcPr>
          <w:p>
            <w:pPr>
              <w:spacing w:before="60" w:after="60" w:line="240" w:lineRule="auto"/>
              <w:jc w:val="right"/>
            </w:pPr>
            <w:r>
              <w:rPr>
                <w:rFonts w:ascii="Arial" w:hAnsi="Arial"/>
                <w:b w:val="0"/>
                <w:i w:val="0"/>
                <w:color w:val="000000"/>
                <w:sz w:val="19"/>
              </w:rPr>
              <w:t>₹6,500</w:t>
            </w:r>
          </w:p>
        </w:tc>
      </w:tr>
      <w:tr>
        <w:tc>
          <w:tcPr>
            <w:tcW w:type="dxa" w:w="1728"/>
          </w:tcPr>
          <w:p>
            <w:pPr>
              <w:spacing w:before="60" w:after="60" w:line="240" w:lineRule="auto"/>
              <w:jc w:val="center"/>
            </w:pPr>
            <w:r>
              <w:rPr>
                <w:rFonts w:ascii="Arial" w:hAnsi="Arial"/>
                <w:b w:val="0"/>
                <w:i w:val="0"/>
                <w:color w:val="000000"/>
                <w:sz w:val="19"/>
              </w:rPr>
              <w:t>13</w:t>
            </w:r>
          </w:p>
        </w:tc>
        <w:tc>
          <w:tcPr>
            <w:tcW w:type="dxa" w:w="1728"/>
          </w:tcPr>
          <w:p>
            <w:pPr>
              <w:spacing w:before="60" w:after="60" w:line="240" w:lineRule="auto"/>
              <w:jc w:val="left"/>
            </w:pPr>
            <w:r>
              <w:rPr>
                <w:rFonts w:ascii="Arial" w:hAnsi="Arial"/>
                <w:b w:val="0"/>
                <w:i w:val="0"/>
                <w:color w:val="000000"/>
                <w:sz w:val="19"/>
              </w:rPr>
              <w:t>15×5mm C110 solid copper Busbars</w:t>
            </w:r>
          </w:p>
        </w:tc>
        <w:tc>
          <w:tcPr>
            <w:tcW w:type="dxa" w:w="1728"/>
          </w:tcPr>
          <w:p>
            <w:pPr>
              <w:spacing w:before="60" w:after="60" w:line="240" w:lineRule="auto"/>
              <w:jc w:val="right"/>
            </w:pPr>
            <w:r>
              <w:rPr>
                <w:rFonts w:ascii="Arial" w:hAnsi="Arial"/>
                <w:b w:val="0"/>
                <w:i w:val="0"/>
                <w:color w:val="000000"/>
                <w:sz w:val="19"/>
              </w:rPr>
              <w:t>1</w:t>
            </w:r>
          </w:p>
        </w:tc>
        <w:tc>
          <w:tcPr>
            <w:tcW w:type="dxa" w:w="1728"/>
          </w:tcPr>
          <w:p>
            <w:pPr>
              <w:spacing w:before="60" w:after="60" w:line="240" w:lineRule="auto"/>
              <w:jc w:val="right"/>
            </w:pPr>
            <w:r>
              <w:rPr>
                <w:rFonts w:ascii="Arial" w:hAnsi="Arial"/>
                <w:b w:val="0"/>
                <w:i w:val="0"/>
                <w:color w:val="000000"/>
                <w:sz w:val="19"/>
              </w:rPr>
              <w:t>₹2,500</w:t>
            </w:r>
          </w:p>
        </w:tc>
        <w:tc>
          <w:tcPr>
            <w:tcW w:type="dxa" w:w="1728"/>
          </w:tcPr>
          <w:p>
            <w:pPr>
              <w:spacing w:before="60" w:after="60" w:line="240" w:lineRule="auto"/>
              <w:jc w:val="right"/>
            </w:pPr>
            <w:r>
              <w:rPr>
                <w:rFonts w:ascii="Arial" w:hAnsi="Arial"/>
                <w:b w:val="0"/>
                <w:i w:val="0"/>
                <w:color w:val="000000"/>
                <w:sz w:val="19"/>
              </w:rPr>
              <w:t>₹2,500</w:t>
            </w:r>
          </w:p>
        </w:tc>
      </w:tr>
      <w:tr>
        <w:tc>
          <w:tcPr>
            <w:tcW w:type="dxa" w:w="1728"/>
            <w:shd w:fill="F1F5F9"/>
          </w:tcPr>
          <w:p>
            <w:pPr>
              <w:spacing w:before="60" w:after="60" w:line="240" w:lineRule="auto"/>
              <w:jc w:val="center"/>
            </w:pPr>
            <w:r>
              <w:rPr>
                <w:rFonts w:ascii="Arial" w:hAnsi="Arial"/>
                <w:b w:val="0"/>
                <w:i w:val="0"/>
                <w:color w:val="000000"/>
                <w:sz w:val="19"/>
              </w:rPr>
              <w:t>14</w:t>
            </w:r>
          </w:p>
        </w:tc>
        <w:tc>
          <w:tcPr>
            <w:tcW w:type="dxa" w:w="1728"/>
            <w:shd w:fill="F1F5F9"/>
          </w:tcPr>
          <w:p>
            <w:pPr>
              <w:spacing w:before="60" w:after="60" w:line="240" w:lineRule="auto"/>
              <w:jc w:val="left"/>
            </w:pPr>
            <w:r>
              <w:rPr>
                <w:rFonts w:ascii="Arial" w:hAnsi="Arial"/>
                <w:b w:val="0"/>
                <w:i w:val="0"/>
                <w:color w:val="000000"/>
                <w:sz w:val="19"/>
              </w:rPr>
              <w:t>MEGA Fuse 150A + In-line Fuse Holder</w:t>
            </w:r>
          </w:p>
        </w:tc>
        <w:tc>
          <w:tcPr>
            <w:tcW w:type="dxa" w:w="1728"/>
            <w:shd w:fill="F1F5F9"/>
          </w:tcPr>
          <w:p>
            <w:pPr>
              <w:spacing w:before="60" w:after="60" w:line="240" w:lineRule="auto"/>
              <w:jc w:val="right"/>
            </w:pPr>
            <w:r>
              <w:rPr>
                <w:rFonts w:ascii="Arial" w:hAnsi="Arial"/>
                <w:b w:val="0"/>
                <w:i w:val="0"/>
                <w:color w:val="000000"/>
                <w:sz w:val="19"/>
              </w:rPr>
              <w:t>6</w:t>
            </w:r>
          </w:p>
        </w:tc>
        <w:tc>
          <w:tcPr>
            <w:tcW w:type="dxa" w:w="1728"/>
            <w:shd w:fill="F1F5F9"/>
          </w:tcPr>
          <w:p>
            <w:pPr>
              <w:spacing w:before="60" w:after="60" w:line="240" w:lineRule="auto"/>
              <w:jc w:val="right"/>
            </w:pPr>
            <w:r>
              <w:rPr>
                <w:rFonts w:ascii="Arial" w:hAnsi="Arial"/>
                <w:b w:val="0"/>
                <w:i w:val="0"/>
                <w:color w:val="000000"/>
                <w:sz w:val="19"/>
              </w:rPr>
              <w:t>₹800</w:t>
            </w:r>
          </w:p>
        </w:tc>
        <w:tc>
          <w:tcPr>
            <w:tcW w:type="dxa" w:w="1728"/>
            <w:shd w:fill="F1F5F9"/>
          </w:tcPr>
          <w:p>
            <w:pPr>
              <w:spacing w:before="60" w:after="60" w:line="240" w:lineRule="auto"/>
              <w:jc w:val="right"/>
            </w:pPr>
            <w:r>
              <w:rPr>
                <w:rFonts w:ascii="Arial" w:hAnsi="Arial"/>
                <w:b w:val="0"/>
                <w:i w:val="0"/>
                <w:color w:val="000000"/>
                <w:sz w:val="19"/>
              </w:rPr>
              <w:t>₹4,800</w:t>
            </w:r>
          </w:p>
        </w:tc>
      </w:tr>
      <w:tr>
        <w:tc>
          <w:tcPr>
            <w:tcW w:type="dxa" w:w="1728"/>
          </w:tcPr>
          <w:p>
            <w:pPr>
              <w:spacing w:before="60" w:after="60" w:line="240" w:lineRule="auto"/>
              <w:jc w:val="center"/>
            </w:pPr>
            <w:r>
              <w:rPr>
                <w:rFonts w:ascii="Arial" w:hAnsi="Arial"/>
                <w:b w:val="0"/>
                <w:i w:val="0"/>
                <w:color w:val="000000"/>
                <w:sz w:val="19"/>
              </w:rPr>
              <w:t>15</w:t>
            </w:r>
          </w:p>
        </w:tc>
        <w:tc>
          <w:tcPr>
            <w:tcW w:type="dxa" w:w="1728"/>
          </w:tcPr>
          <w:p>
            <w:pPr>
              <w:spacing w:before="60" w:after="60" w:line="240" w:lineRule="auto"/>
              <w:jc w:val="left"/>
            </w:pPr>
            <w:r>
              <w:rPr>
                <w:rFonts w:ascii="Arial" w:hAnsi="Arial"/>
                <w:b w:val="0"/>
                <w:i w:val="0"/>
                <w:color w:val="000000"/>
                <w:sz w:val="19"/>
              </w:rPr>
              <w:t>XT90 Anti-Spark Battery Connectors</w:t>
            </w:r>
          </w:p>
        </w:tc>
        <w:tc>
          <w:tcPr>
            <w:tcW w:type="dxa" w:w="1728"/>
          </w:tcPr>
          <w:p>
            <w:pPr>
              <w:spacing w:before="60" w:after="60" w:line="240" w:lineRule="auto"/>
              <w:jc w:val="right"/>
            </w:pPr>
            <w:r>
              <w:rPr>
                <w:rFonts w:ascii="Arial" w:hAnsi="Arial"/>
                <w:b w:val="0"/>
                <w:i w:val="0"/>
                <w:color w:val="000000"/>
                <w:sz w:val="19"/>
              </w:rPr>
              <w:t>6</w:t>
            </w:r>
          </w:p>
        </w:tc>
        <w:tc>
          <w:tcPr>
            <w:tcW w:type="dxa" w:w="1728"/>
          </w:tcPr>
          <w:p>
            <w:pPr>
              <w:spacing w:before="60" w:after="60" w:line="240" w:lineRule="auto"/>
              <w:jc w:val="right"/>
            </w:pPr>
            <w:r>
              <w:rPr>
                <w:rFonts w:ascii="Arial" w:hAnsi="Arial"/>
                <w:b w:val="0"/>
                <w:i w:val="0"/>
                <w:color w:val="000000"/>
                <w:sz w:val="19"/>
              </w:rPr>
              <w:t>₹350</w:t>
            </w:r>
          </w:p>
        </w:tc>
        <w:tc>
          <w:tcPr>
            <w:tcW w:type="dxa" w:w="1728"/>
          </w:tcPr>
          <w:p>
            <w:pPr>
              <w:spacing w:before="60" w:after="60" w:line="240" w:lineRule="auto"/>
              <w:jc w:val="right"/>
            </w:pPr>
            <w:r>
              <w:rPr>
                <w:rFonts w:ascii="Arial" w:hAnsi="Arial"/>
                <w:b w:val="0"/>
                <w:i w:val="0"/>
                <w:color w:val="000000"/>
                <w:sz w:val="19"/>
              </w:rPr>
              <w:t>₹2,100</w:t>
            </w:r>
          </w:p>
        </w:tc>
      </w:tr>
      <w:tr>
        <w:tc>
          <w:tcPr>
            <w:tcW w:type="dxa" w:w="1728"/>
            <w:shd w:fill="F1F5F9"/>
          </w:tcPr>
          <w:p>
            <w:pPr>
              <w:spacing w:before="60" w:after="60" w:line="240" w:lineRule="auto"/>
              <w:jc w:val="center"/>
            </w:pPr>
            <w:r>
              <w:rPr>
                <w:rFonts w:ascii="Arial" w:hAnsi="Arial"/>
                <w:b w:val="0"/>
                <w:i w:val="0"/>
                <w:color w:val="000000"/>
                <w:sz w:val="19"/>
              </w:rPr>
              <w:t>16</w:t>
            </w:r>
          </w:p>
        </w:tc>
        <w:tc>
          <w:tcPr>
            <w:tcW w:type="dxa" w:w="1728"/>
            <w:shd w:fill="F1F5F9"/>
          </w:tcPr>
          <w:p>
            <w:pPr>
              <w:spacing w:before="60" w:after="60" w:line="240" w:lineRule="auto"/>
              <w:jc w:val="left"/>
            </w:pPr>
            <w:r>
              <w:rPr>
                <w:rFonts w:ascii="Arial" w:hAnsi="Arial"/>
                <w:b w:val="0"/>
                <w:i w:val="0"/>
                <w:color w:val="000000"/>
                <w:sz w:val="19"/>
              </w:rPr>
              <w:t>Parallel Pre-Charge Resistor Circuit (2×25Ω 50W)</w:t>
            </w:r>
          </w:p>
        </w:tc>
        <w:tc>
          <w:tcPr>
            <w:tcW w:type="dxa" w:w="1728"/>
            <w:shd w:fill="F1F5F9"/>
          </w:tcPr>
          <w:p>
            <w:pPr>
              <w:spacing w:before="60" w:after="60" w:line="240" w:lineRule="auto"/>
              <w:jc w:val="right"/>
            </w:pPr>
            <w:r>
              <w:rPr>
                <w:rFonts w:ascii="Arial" w:hAnsi="Arial"/>
                <w:b w:val="0"/>
                <w:i w:val="0"/>
                <w:color w:val="000000"/>
                <w:sz w:val="19"/>
              </w:rPr>
              <w:t>1 set</w:t>
            </w:r>
          </w:p>
        </w:tc>
        <w:tc>
          <w:tcPr>
            <w:tcW w:type="dxa" w:w="1728"/>
            <w:shd w:fill="F1F5F9"/>
          </w:tcPr>
          <w:p>
            <w:pPr>
              <w:spacing w:before="60" w:after="60" w:line="240" w:lineRule="auto"/>
              <w:jc w:val="right"/>
            </w:pPr>
            <w:r>
              <w:rPr>
                <w:rFonts w:ascii="Arial" w:hAnsi="Arial"/>
                <w:b w:val="0"/>
                <w:i w:val="0"/>
                <w:color w:val="000000"/>
                <w:sz w:val="19"/>
              </w:rPr>
              <w:t>₹800</w:t>
            </w:r>
          </w:p>
        </w:tc>
        <w:tc>
          <w:tcPr>
            <w:tcW w:type="dxa" w:w="1728"/>
            <w:shd w:fill="F1F5F9"/>
          </w:tcPr>
          <w:p>
            <w:pPr>
              <w:spacing w:before="60" w:after="60" w:line="240" w:lineRule="auto"/>
              <w:jc w:val="right"/>
            </w:pPr>
            <w:r>
              <w:rPr>
                <w:rFonts w:ascii="Arial" w:hAnsi="Arial"/>
                <w:b w:val="0"/>
                <w:i w:val="0"/>
                <w:color w:val="000000"/>
                <w:sz w:val="19"/>
              </w:rPr>
              <w:t>₹800</w:t>
            </w:r>
          </w:p>
        </w:tc>
      </w:tr>
      <w:tr>
        <w:tc>
          <w:tcPr>
            <w:tcW w:type="dxa" w:w="1728"/>
          </w:tcPr>
          <w:p>
            <w:pPr>
              <w:spacing w:before="60" w:after="60" w:line="240" w:lineRule="auto"/>
              <w:jc w:val="center"/>
            </w:pPr>
            <w:r>
              <w:rPr>
                <w:rFonts w:ascii="Arial" w:hAnsi="Arial"/>
                <w:b w:val="0"/>
                <w:i w:val="0"/>
                <w:color w:val="000000"/>
                <w:sz w:val="19"/>
              </w:rPr>
              <w:t>17</w:t>
            </w:r>
          </w:p>
        </w:tc>
        <w:tc>
          <w:tcPr>
            <w:tcW w:type="dxa" w:w="1728"/>
          </w:tcPr>
          <w:p>
            <w:pPr>
              <w:spacing w:before="60" w:after="60" w:line="240" w:lineRule="auto"/>
              <w:jc w:val="left"/>
            </w:pPr>
            <w:r>
              <w:rPr>
                <w:rFonts w:ascii="Arial" w:hAnsi="Arial"/>
                <w:b w:val="0"/>
                <w:i w:val="0"/>
                <w:color w:val="000000"/>
                <w:sz w:val="19"/>
              </w:rPr>
              <w:t>MAUCH HS-200-LV Precision Current Sensor</w:t>
            </w:r>
          </w:p>
        </w:tc>
        <w:tc>
          <w:tcPr>
            <w:tcW w:type="dxa" w:w="1728"/>
          </w:tcPr>
          <w:p>
            <w:pPr>
              <w:spacing w:before="60" w:after="60" w:line="240" w:lineRule="auto"/>
              <w:jc w:val="right"/>
            </w:pPr>
            <w:r>
              <w:rPr>
                <w:rFonts w:ascii="Arial" w:hAnsi="Arial"/>
                <w:b w:val="0"/>
                <w:i w:val="0"/>
                <w:color w:val="000000"/>
                <w:sz w:val="19"/>
              </w:rPr>
              <w:t>1</w:t>
            </w:r>
          </w:p>
        </w:tc>
        <w:tc>
          <w:tcPr>
            <w:tcW w:type="dxa" w:w="1728"/>
          </w:tcPr>
          <w:p>
            <w:pPr>
              <w:spacing w:before="60" w:after="60" w:line="240" w:lineRule="auto"/>
              <w:jc w:val="right"/>
            </w:pPr>
            <w:r>
              <w:rPr>
                <w:rFonts w:ascii="Arial" w:hAnsi="Arial"/>
                <w:b w:val="0"/>
                <w:i w:val="0"/>
                <w:color w:val="000000"/>
                <w:sz w:val="19"/>
              </w:rPr>
              <w:t>₹6,000</w:t>
            </w:r>
          </w:p>
        </w:tc>
        <w:tc>
          <w:tcPr>
            <w:tcW w:type="dxa" w:w="1728"/>
          </w:tcPr>
          <w:p>
            <w:pPr>
              <w:spacing w:before="60" w:after="60" w:line="240" w:lineRule="auto"/>
              <w:jc w:val="right"/>
            </w:pPr>
            <w:r>
              <w:rPr>
                <w:rFonts w:ascii="Arial" w:hAnsi="Arial"/>
                <w:b w:val="0"/>
                <w:i w:val="0"/>
                <w:color w:val="000000"/>
                <w:sz w:val="19"/>
              </w:rPr>
              <w:t>₹6,000</w:t>
            </w:r>
          </w:p>
        </w:tc>
      </w:tr>
      <w:tr>
        <w:tc>
          <w:tcPr>
            <w:tcW w:type="dxa" w:w="1728"/>
            <w:shd w:fill="F1F5F9"/>
          </w:tcPr>
          <w:p>
            <w:pPr>
              <w:spacing w:before="60" w:after="60" w:line="240" w:lineRule="auto"/>
              <w:jc w:val="center"/>
            </w:pPr>
            <w:r>
              <w:rPr>
                <w:rFonts w:ascii="Arial" w:hAnsi="Arial"/>
                <w:b w:val="0"/>
                <w:i w:val="0"/>
                <w:color w:val="000000"/>
                <w:sz w:val="19"/>
              </w:rPr>
              <w:t>18</w:t>
            </w:r>
          </w:p>
        </w:tc>
        <w:tc>
          <w:tcPr>
            <w:tcW w:type="dxa" w:w="1728"/>
            <w:shd w:fill="F1F5F9"/>
          </w:tcPr>
          <w:p>
            <w:pPr>
              <w:spacing w:before="60" w:after="60" w:line="240" w:lineRule="auto"/>
              <w:jc w:val="left"/>
            </w:pPr>
            <w:r>
              <w:rPr>
                <w:rFonts w:ascii="Arial" w:hAnsi="Arial"/>
                <w:b w:val="0"/>
                <w:i w:val="0"/>
                <w:color w:val="000000"/>
                <w:sz w:val="19"/>
              </w:rPr>
              <w:t>Autopilot Parachute Ballistic Recovery System</w:t>
            </w:r>
          </w:p>
        </w:tc>
        <w:tc>
          <w:tcPr>
            <w:tcW w:type="dxa" w:w="1728"/>
            <w:shd w:fill="F1F5F9"/>
          </w:tcPr>
          <w:p>
            <w:pPr>
              <w:spacing w:before="60" w:after="60" w:line="240" w:lineRule="auto"/>
              <w:jc w:val="right"/>
            </w:pPr>
            <w:r>
              <w:rPr>
                <w:rFonts w:ascii="Arial" w:hAnsi="Arial"/>
                <w:b w:val="0"/>
                <w:i w:val="0"/>
                <w:color w:val="000000"/>
                <w:sz w:val="19"/>
              </w:rPr>
              <w:t>1</w:t>
            </w:r>
          </w:p>
        </w:tc>
        <w:tc>
          <w:tcPr>
            <w:tcW w:type="dxa" w:w="1728"/>
            <w:shd w:fill="F1F5F9"/>
          </w:tcPr>
          <w:p>
            <w:pPr>
              <w:spacing w:before="60" w:after="60" w:line="240" w:lineRule="auto"/>
              <w:jc w:val="right"/>
            </w:pPr>
            <w:r>
              <w:rPr>
                <w:rFonts w:ascii="Arial" w:hAnsi="Arial"/>
                <w:b w:val="0"/>
                <w:i w:val="0"/>
                <w:color w:val="000000"/>
                <w:sz w:val="19"/>
              </w:rPr>
              <w:t>₹15,000</w:t>
            </w:r>
          </w:p>
        </w:tc>
        <w:tc>
          <w:tcPr>
            <w:tcW w:type="dxa" w:w="1728"/>
            <w:shd w:fill="F1F5F9"/>
          </w:tcPr>
          <w:p>
            <w:pPr>
              <w:spacing w:before="60" w:after="60" w:line="240" w:lineRule="auto"/>
              <w:jc w:val="right"/>
            </w:pPr>
            <w:r>
              <w:rPr>
                <w:rFonts w:ascii="Arial" w:hAnsi="Arial"/>
                <w:b w:val="0"/>
                <w:i w:val="0"/>
                <w:color w:val="000000"/>
                <w:sz w:val="19"/>
              </w:rPr>
              <w:t>₹15,000</w:t>
            </w:r>
          </w:p>
        </w:tc>
      </w:tr>
      <w:tr>
        <w:tc>
          <w:tcPr>
            <w:tcW w:type="dxa" w:w="1728"/>
          </w:tcPr>
          <w:p>
            <w:pPr>
              <w:spacing w:before="60" w:after="60" w:line="240" w:lineRule="auto"/>
              <w:jc w:val="center"/>
            </w:pPr>
            <w:r>
              <w:rPr>
                <w:rFonts w:ascii="Arial" w:hAnsi="Arial"/>
                <w:b w:val="0"/>
                <w:i w:val="0"/>
                <w:color w:val="000000"/>
                <w:sz w:val="19"/>
              </w:rPr>
              <w:t>19</w:t>
            </w:r>
          </w:p>
        </w:tc>
        <w:tc>
          <w:tcPr>
            <w:tcW w:type="dxa" w:w="1728"/>
          </w:tcPr>
          <w:p>
            <w:pPr>
              <w:spacing w:before="60" w:after="60" w:line="240" w:lineRule="auto"/>
              <w:jc w:val="left"/>
            </w:pPr>
            <w:r>
              <w:rPr>
                <w:rFonts w:ascii="Arial" w:hAnsi="Arial"/>
                <w:b w:val="0"/>
                <w:i w:val="0"/>
                <w:color w:val="000000"/>
                <w:sz w:val="19"/>
              </w:rPr>
              <w:t>Ultra-bright Anti-Collision Strobe Beacon Light</w:t>
            </w:r>
          </w:p>
        </w:tc>
        <w:tc>
          <w:tcPr>
            <w:tcW w:type="dxa" w:w="1728"/>
          </w:tcPr>
          <w:p>
            <w:pPr>
              <w:spacing w:before="60" w:after="60" w:line="240" w:lineRule="auto"/>
              <w:jc w:val="right"/>
            </w:pPr>
            <w:r>
              <w:rPr>
                <w:rFonts w:ascii="Arial" w:hAnsi="Arial"/>
                <w:b w:val="0"/>
                <w:i w:val="0"/>
                <w:color w:val="000000"/>
                <w:sz w:val="19"/>
              </w:rPr>
              <w:t>1</w:t>
            </w:r>
          </w:p>
        </w:tc>
        <w:tc>
          <w:tcPr>
            <w:tcW w:type="dxa" w:w="1728"/>
          </w:tcPr>
          <w:p>
            <w:pPr>
              <w:spacing w:before="60" w:after="60" w:line="240" w:lineRule="auto"/>
              <w:jc w:val="right"/>
            </w:pPr>
            <w:r>
              <w:rPr>
                <w:rFonts w:ascii="Arial" w:hAnsi="Arial"/>
                <w:b w:val="0"/>
                <w:i w:val="0"/>
                <w:color w:val="000000"/>
                <w:sz w:val="19"/>
              </w:rPr>
              <w:t>₹3,000</w:t>
            </w:r>
          </w:p>
        </w:tc>
        <w:tc>
          <w:tcPr>
            <w:tcW w:type="dxa" w:w="1728"/>
          </w:tcPr>
          <w:p>
            <w:pPr>
              <w:spacing w:before="60" w:after="60" w:line="240" w:lineRule="auto"/>
              <w:jc w:val="right"/>
            </w:pPr>
            <w:r>
              <w:rPr>
                <w:rFonts w:ascii="Arial" w:hAnsi="Arial"/>
                <w:b w:val="0"/>
                <w:i w:val="0"/>
                <w:color w:val="000000"/>
                <w:sz w:val="19"/>
              </w:rPr>
              <w:t>₹3,000</w:t>
            </w:r>
          </w:p>
        </w:tc>
      </w:tr>
      <w:tr>
        <w:tc>
          <w:tcPr>
            <w:tcW w:type="dxa" w:w="1728"/>
            <w:shd w:fill="F1F5F9"/>
          </w:tcPr>
          <w:p>
            <w:pPr>
              <w:spacing w:before="60" w:after="60" w:line="240" w:lineRule="auto"/>
              <w:jc w:val="center"/>
            </w:pPr>
            <w:r>
              <w:rPr>
                <w:rFonts w:ascii="Arial" w:hAnsi="Arial"/>
                <w:b w:val="0"/>
                <w:i w:val="0"/>
                <w:color w:val="000000"/>
                <w:sz w:val="19"/>
              </w:rPr>
              <w:t>20</w:t>
            </w:r>
          </w:p>
        </w:tc>
        <w:tc>
          <w:tcPr>
            <w:tcW w:type="dxa" w:w="1728"/>
            <w:shd w:fill="F1F5F9"/>
          </w:tcPr>
          <w:p>
            <w:pPr>
              <w:spacing w:before="60" w:after="60" w:line="240" w:lineRule="auto"/>
              <w:jc w:val="left"/>
            </w:pPr>
            <w:r>
              <w:rPr>
                <w:rFonts w:ascii="Arial" w:hAnsi="Arial"/>
                <w:b w:val="0"/>
                <w:i w:val="0"/>
                <w:color w:val="000000"/>
                <w:sz w:val="19"/>
              </w:rPr>
              <w:t>NPNT Compliance Module (Digital Sky India)</w:t>
            </w:r>
          </w:p>
        </w:tc>
        <w:tc>
          <w:tcPr>
            <w:tcW w:type="dxa" w:w="1728"/>
            <w:shd w:fill="F1F5F9"/>
          </w:tcPr>
          <w:p>
            <w:pPr>
              <w:spacing w:before="60" w:after="60" w:line="240" w:lineRule="auto"/>
              <w:jc w:val="right"/>
            </w:pPr>
            <w:r>
              <w:rPr>
                <w:rFonts w:ascii="Arial" w:hAnsi="Arial"/>
                <w:b w:val="0"/>
                <w:i w:val="0"/>
                <w:color w:val="000000"/>
                <w:sz w:val="19"/>
              </w:rPr>
              <w:t>1</w:t>
            </w:r>
          </w:p>
        </w:tc>
        <w:tc>
          <w:tcPr>
            <w:tcW w:type="dxa" w:w="1728"/>
            <w:shd w:fill="F1F5F9"/>
          </w:tcPr>
          <w:p>
            <w:pPr>
              <w:spacing w:before="60" w:after="60" w:line="240" w:lineRule="auto"/>
              <w:jc w:val="right"/>
            </w:pPr>
            <w:r>
              <w:rPr>
                <w:rFonts w:ascii="Arial" w:hAnsi="Arial"/>
                <w:b w:val="0"/>
                <w:i w:val="0"/>
                <w:color w:val="000000"/>
                <w:sz w:val="19"/>
              </w:rPr>
              <w:t>₹30,000</w:t>
            </w:r>
          </w:p>
        </w:tc>
        <w:tc>
          <w:tcPr>
            <w:tcW w:type="dxa" w:w="1728"/>
            <w:shd w:fill="F1F5F9"/>
          </w:tcPr>
          <w:p>
            <w:pPr>
              <w:spacing w:before="60" w:after="60" w:line="240" w:lineRule="auto"/>
              <w:jc w:val="right"/>
            </w:pPr>
            <w:r>
              <w:rPr>
                <w:rFonts w:ascii="Arial" w:hAnsi="Arial"/>
                <w:b w:val="0"/>
                <w:i w:val="0"/>
                <w:color w:val="000000"/>
                <w:sz w:val="19"/>
              </w:rPr>
              <w:t>₹30,000</w:t>
            </w:r>
          </w:p>
        </w:tc>
      </w:tr>
      <w:tr>
        <w:tc>
          <w:tcPr>
            <w:tcW w:type="dxa" w:w="1728"/>
          </w:tcPr>
          <w:p>
            <w:pPr>
              <w:spacing w:before="60" w:after="60" w:line="240" w:lineRule="auto"/>
              <w:jc w:val="center"/>
            </w:pPr>
            <w:r>
              <w:rPr>
                <w:rFonts w:ascii="Arial" w:hAnsi="Arial"/>
                <w:b w:val="0"/>
                <w:i w:val="0"/>
                <w:color w:val="000000"/>
                <w:sz w:val="19"/>
              </w:rPr>
              <w:t>21</w:t>
            </w:r>
          </w:p>
        </w:tc>
        <w:tc>
          <w:tcPr>
            <w:tcW w:type="dxa" w:w="1728"/>
          </w:tcPr>
          <w:p>
            <w:pPr>
              <w:spacing w:before="60" w:after="60" w:line="240" w:lineRule="auto"/>
              <w:jc w:val="left"/>
            </w:pPr>
            <w:r>
              <w:rPr>
                <w:rFonts w:ascii="Arial" w:hAnsi="Arial"/>
                <w:b w:val="0"/>
                <w:i w:val="0"/>
                <w:color w:val="000000"/>
                <w:sz w:val="19"/>
              </w:rPr>
              <w:t>ADS1256 24-bit ADC module (for dynamic thrust stand)</w:t>
            </w:r>
          </w:p>
        </w:tc>
        <w:tc>
          <w:tcPr>
            <w:tcW w:type="dxa" w:w="1728"/>
          </w:tcPr>
          <w:p>
            <w:pPr>
              <w:spacing w:before="60" w:after="60" w:line="240" w:lineRule="auto"/>
              <w:jc w:val="right"/>
            </w:pPr>
            <w:r>
              <w:rPr>
                <w:rFonts w:ascii="Arial" w:hAnsi="Arial"/>
                <w:b w:val="0"/>
                <w:i w:val="0"/>
                <w:color w:val="000000"/>
                <w:sz w:val="19"/>
              </w:rPr>
              <w:t>1</w:t>
            </w:r>
          </w:p>
        </w:tc>
        <w:tc>
          <w:tcPr>
            <w:tcW w:type="dxa" w:w="1728"/>
          </w:tcPr>
          <w:p>
            <w:pPr>
              <w:spacing w:before="60" w:after="60" w:line="240" w:lineRule="auto"/>
              <w:jc w:val="right"/>
            </w:pPr>
            <w:r>
              <w:rPr>
                <w:rFonts w:ascii="Arial" w:hAnsi="Arial"/>
                <w:b w:val="0"/>
                <w:i w:val="0"/>
                <w:color w:val="000000"/>
                <w:sz w:val="19"/>
              </w:rPr>
              <w:t>₹1,500</w:t>
            </w:r>
          </w:p>
        </w:tc>
        <w:tc>
          <w:tcPr>
            <w:tcW w:type="dxa" w:w="1728"/>
          </w:tcPr>
          <w:p>
            <w:pPr>
              <w:spacing w:before="60" w:after="60" w:line="240" w:lineRule="auto"/>
              <w:jc w:val="right"/>
            </w:pPr>
            <w:r>
              <w:rPr>
                <w:rFonts w:ascii="Arial" w:hAnsi="Arial"/>
                <w:b w:val="0"/>
                <w:i w:val="0"/>
                <w:color w:val="000000"/>
                <w:sz w:val="19"/>
              </w:rPr>
              <w:t>₹1,500</w:t>
            </w:r>
          </w:p>
        </w:tc>
      </w:tr>
      <w:tr>
        <w:tc>
          <w:tcPr>
            <w:tcW w:type="dxa" w:w="1728"/>
            <w:shd w:fill="F1F5F9"/>
          </w:tcPr>
          <w:p>
            <w:pPr>
              <w:spacing w:before="60" w:after="60" w:line="240" w:lineRule="auto"/>
              <w:jc w:val="center"/>
            </w:pPr>
            <w:r>
              <w:rPr>
                <w:rFonts w:ascii="Arial" w:hAnsi="Arial"/>
                <w:b w:val="0"/>
                <w:i w:val="0"/>
                <w:color w:val="000000"/>
                <w:sz w:val="19"/>
              </w:rPr>
              <w:t>22</w:t>
            </w:r>
          </w:p>
        </w:tc>
        <w:tc>
          <w:tcPr>
            <w:tcW w:type="dxa" w:w="1728"/>
            <w:shd w:fill="F1F5F9"/>
          </w:tcPr>
          <w:p>
            <w:pPr>
              <w:spacing w:before="60" w:after="60" w:line="240" w:lineRule="auto"/>
              <w:jc w:val="left"/>
            </w:pPr>
            <w:r>
              <w:rPr>
                <w:rFonts w:ascii="Arial" w:hAnsi="Arial"/>
                <w:b w:val="0"/>
                <w:i w:val="0"/>
                <w:color w:val="000000"/>
                <w:sz w:val="19"/>
              </w:rPr>
              <w:t>ESP32-WROOM-32 MCU (Thrust Stand logic)</w:t>
            </w:r>
          </w:p>
        </w:tc>
        <w:tc>
          <w:tcPr>
            <w:tcW w:type="dxa" w:w="1728"/>
            <w:shd w:fill="F1F5F9"/>
          </w:tcPr>
          <w:p>
            <w:pPr>
              <w:spacing w:before="60" w:after="60" w:line="240" w:lineRule="auto"/>
              <w:jc w:val="right"/>
            </w:pPr>
            <w:r>
              <w:rPr>
                <w:rFonts w:ascii="Arial" w:hAnsi="Arial"/>
                <w:b w:val="0"/>
                <w:i w:val="0"/>
                <w:color w:val="000000"/>
                <w:sz w:val="19"/>
              </w:rPr>
              <w:t>1</w:t>
            </w:r>
          </w:p>
        </w:tc>
        <w:tc>
          <w:tcPr>
            <w:tcW w:type="dxa" w:w="1728"/>
            <w:shd w:fill="F1F5F9"/>
          </w:tcPr>
          <w:p>
            <w:pPr>
              <w:spacing w:before="60" w:after="60" w:line="240" w:lineRule="auto"/>
              <w:jc w:val="right"/>
            </w:pPr>
            <w:r>
              <w:rPr>
                <w:rFonts w:ascii="Arial" w:hAnsi="Arial"/>
                <w:b w:val="0"/>
                <w:i w:val="0"/>
                <w:color w:val="000000"/>
                <w:sz w:val="19"/>
              </w:rPr>
              <w:t>₹800</w:t>
            </w:r>
          </w:p>
        </w:tc>
        <w:tc>
          <w:tcPr>
            <w:tcW w:type="dxa" w:w="1728"/>
            <w:shd w:fill="F1F5F9"/>
          </w:tcPr>
          <w:p>
            <w:pPr>
              <w:spacing w:before="60" w:after="60" w:line="240" w:lineRule="auto"/>
              <w:jc w:val="right"/>
            </w:pPr>
            <w:r>
              <w:rPr>
                <w:rFonts w:ascii="Arial" w:hAnsi="Arial"/>
                <w:b w:val="0"/>
                <w:i w:val="0"/>
                <w:color w:val="000000"/>
                <w:sz w:val="19"/>
              </w:rPr>
              <w:t>₹800</w:t>
            </w:r>
          </w:p>
        </w:tc>
      </w:tr>
      <w:tr>
        <w:tc>
          <w:tcPr>
            <w:tcW w:type="dxa" w:w="1728"/>
          </w:tcPr>
          <w:p>
            <w:pPr>
              <w:spacing w:before="60" w:after="60" w:line="240" w:lineRule="auto"/>
              <w:jc w:val="center"/>
            </w:pPr>
            <w:r>
              <w:rPr>
                <w:rFonts w:ascii="Arial" w:hAnsi="Arial"/>
                <w:b w:val="0"/>
                <w:i w:val="0"/>
                <w:color w:val="000000"/>
                <w:sz w:val="19"/>
              </w:rPr>
              <w:t>23</w:t>
            </w:r>
          </w:p>
        </w:tc>
        <w:tc>
          <w:tcPr>
            <w:tcW w:type="dxa" w:w="1728"/>
          </w:tcPr>
          <w:p>
            <w:pPr>
              <w:spacing w:before="60" w:after="60" w:line="240" w:lineRule="auto"/>
              <w:jc w:val="left"/>
            </w:pPr>
            <w:r>
              <w:rPr>
                <w:rFonts w:ascii="Arial" w:hAnsi="Arial"/>
                <w:b w:val="0"/>
                <w:i w:val="0"/>
                <w:color w:val="000000"/>
                <w:sz w:val="19"/>
              </w:rPr>
              <w:t>15A dual BEC / Power Management Unit</w:t>
            </w:r>
          </w:p>
        </w:tc>
        <w:tc>
          <w:tcPr>
            <w:tcW w:type="dxa" w:w="1728"/>
          </w:tcPr>
          <w:p>
            <w:pPr>
              <w:spacing w:before="60" w:after="60" w:line="240" w:lineRule="auto"/>
              <w:jc w:val="right"/>
            </w:pPr>
            <w:r>
              <w:rPr>
                <w:rFonts w:ascii="Arial" w:hAnsi="Arial"/>
                <w:b w:val="0"/>
                <w:i w:val="0"/>
                <w:color w:val="000000"/>
                <w:sz w:val="19"/>
              </w:rPr>
              <w:t>2</w:t>
            </w:r>
          </w:p>
        </w:tc>
        <w:tc>
          <w:tcPr>
            <w:tcW w:type="dxa" w:w="1728"/>
          </w:tcPr>
          <w:p>
            <w:pPr>
              <w:spacing w:before="60" w:after="60" w:line="240" w:lineRule="auto"/>
              <w:jc w:val="right"/>
            </w:pPr>
            <w:r>
              <w:rPr>
                <w:rFonts w:ascii="Arial" w:hAnsi="Arial"/>
                <w:b w:val="0"/>
                <w:i w:val="0"/>
                <w:color w:val="000000"/>
                <w:sz w:val="19"/>
              </w:rPr>
              <w:t>₹1,200</w:t>
            </w:r>
          </w:p>
        </w:tc>
        <w:tc>
          <w:tcPr>
            <w:tcW w:type="dxa" w:w="1728"/>
          </w:tcPr>
          <w:p>
            <w:pPr>
              <w:spacing w:before="60" w:after="60" w:line="240" w:lineRule="auto"/>
              <w:jc w:val="right"/>
            </w:pPr>
            <w:r>
              <w:rPr>
                <w:rFonts w:ascii="Arial" w:hAnsi="Arial"/>
                <w:b w:val="0"/>
                <w:i w:val="0"/>
                <w:color w:val="000000"/>
                <w:sz w:val="19"/>
              </w:rPr>
              <w:t>₹2,400</w:t>
            </w:r>
          </w:p>
        </w:tc>
      </w:tr>
      <w:tr>
        <w:tc>
          <w:tcPr>
            <w:tcW w:type="dxa" w:w="1728"/>
            <w:shd w:fill="F1F5F9"/>
          </w:tcPr>
          <w:p>
            <w:pPr>
              <w:spacing w:before="60" w:after="60" w:line="240" w:lineRule="auto"/>
              <w:jc w:val="center"/>
            </w:pPr>
            <w:r>
              <w:rPr>
                <w:rFonts w:ascii="Arial" w:hAnsi="Arial"/>
                <w:b w:val="0"/>
                <w:i w:val="0"/>
                <w:color w:val="000000"/>
                <w:sz w:val="19"/>
              </w:rPr>
              <w:t>24</w:t>
            </w:r>
          </w:p>
        </w:tc>
        <w:tc>
          <w:tcPr>
            <w:tcW w:type="dxa" w:w="1728"/>
            <w:shd w:fill="F1F5F9"/>
          </w:tcPr>
          <w:p>
            <w:pPr>
              <w:spacing w:before="60" w:after="60" w:line="240" w:lineRule="auto"/>
              <w:jc w:val="left"/>
            </w:pPr>
            <w:r>
              <w:rPr>
                <w:rFonts w:ascii="Arial" w:hAnsi="Arial"/>
                <w:b w:val="0"/>
                <w:i w:val="0"/>
                <w:color w:val="000000"/>
                <w:sz w:val="19"/>
              </w:rPr>
              <w:t>SHURflo Agricultural Inline Pulse Flow Sensor</w:t>
            </w:r>
          </w:p>
        </w:tc>
        <w:tc>
          <w:tcPr>
            <w:tcW w:type="dxa" w:w="1728"/>
            <w:shd w:fill="F1F5F9"/>
          </w:tcPr>
          <w:p>
            <w:pPr>
              <w:spacing w:before="60" w:after="60" w:line="240" w:lineRule="auto"/>
              <w:jc w:val="right"/>
            </w:pPr>
            <w:r>
              <w:rPr>
                <w:rFonts w:ascii="Arial" w:hAnsi="Arial"/>
                <w:b w:val="0"/>
                <w:i w:val="0"/>
                <w:color w:val="000000"/>
                <w:sz w:val="19"/>
              </w:rPr>
              <w:t>1</w:t>
            </w:r>
          </w:p>
        </w:tc>
        <w:tc>
          <w:tcPr>
            <w:tcW w:type="dxa" w:w="1728"/>
            <w:shd w:fill="F1F5F9"/>
          </w:tcPr>
          <w:p>
            <w:pPr>
              <w:spacing w:before="60" w:after="60" w:line="240" w:lineRule="auto"/>
              <w:jc w:val="right"/>
            </w:pPr>
            <w:r>
              <w:rPr>
                <w:rFonts w:ascii="Arial" w:hAnsi="Arial"/>
                <w:b w:val="0"/>
                <w:i w:val="0"/>
                <w:color w:val="000000"/>
                <w:sz w:val="19"/>
              </w:rPr>
              <w:t>₹1,800</w:t>
            </w:r>
          </w:p>
        </w:tc>
        <w:tc>
          <w:tcPr>
            <w:tcW w:type="dxa" w:w="1728"/>
            <w:shd w:fill="F1F5F9"/>
          </w:tcPr>
          <w:p>
            <w:pPr>
              <w:spacing w:before="60" w:after="60" w:line="240" w:lineRule="auto"/>
              <w:jc w:val="right"/>
            </w:pPr>
            <w:r>
              <w:rPr>
                <w:rFonts w:ascii="Arial" w:hAnsi="Arial"/>
                <w:b w:val="0"/>
                <w:i w:val="0"/>
                <w:color w:val="000000"/>
                <w:sz w:val="19"/>
              </w:rPr>
              <w:t>₹1,800</w:t>
            </w:r>
          </w:p>
        </w:tc>
      </w:tr>
      <w:tr>
        <w:tc>
          <w:tcPr>
            <w:tcW w:type="dxa" w:w="1728"/>
          </w:tcPr>
          <w:p>
            <w:pPr>
              <w:spacing w:before="60" w:after="60" w:line="240" w:lineRule="auto"/>
              <w:jc w:val="center"/>
            </w:pPr>
            <w:r>
              <w:rPr>
                <w:rFonts w:ascii="Arial" w:hAnsi="Arial"/>
                <w:b w:val="0"/>
                <w:i w:val="0"/>
                <w:color w:val="000000"/>
                <w:sz w:val="19"/>
              </w:rPr>
              <w:t>25</w:t>
            </w:r>
          </w:p>
        </w:tc>
        <w:tc>
          <w:tcPr>
            <w:tcW w:type="dxa" w:w="1728"/>
          </w:tcPr>
          <w:p>
            <w:pPr>
              <w:spacing w:before="60" w:after="60" w:line="240" w:lineRule="auto"/>
              <w:jc w:val="left"/>
            </w:pPr>
            <w:r>
              <w:rPr>
                <w:rFonts w:ascii="Arial" w:hAnsi="Arial"/>
                <w:b w:val="0"/>
                <w:i w:val="0"/>
                <w:color w:val="000000"/>
                <w:sz w:val="19"/>
              </w:rPr>
              <w:t>Autopilot Analog Pressure Sensor (0-4 bar, 12V)</w:t>
            </w:r>
          </w:p>
        </w:tc>
        <w:tc>
          <w:tcPr>
            <w:tcW w:type="dxa" w:w="1728"/>
          </w:tcPr>
          <w:p>
            <w:pPr>
              <w:spacing w:before="60" w:after="60" w:line="240" w:lineRule="auto"/>
              <w:jc w:val="right"/>
            </w:pPr>
            <w:r>
              <w:rPr>
                <w:rFonts w:ascii="Arial" w:hAnsi="Arial"/>
                <w:b w:val="0"/>
                <w:i w:val="0"/>
                <w:color w:val="000000"/>
                <w:sz w:val="19"/>
              </w:rPr>
              <w:t>1</w:t>
            </w:r>
          </w:p>
        </w:tc>
        <w:tc>
          <w:tcPr>
            <w:tcW w:type="dxa" w:w="1728"/>
          </w:tcPr>
          <w:p>
            <w:pPr>
              <w:spacing w:before="60" w:after="60" w:line="240" w:lineRule="auto"/>
              <w:jc w:val="right"/>
            </w:pPr>
            <w:r>
              <w:rPr>
                <w:rFonts w:ascii="Arial" w:hAnsi="Arial"/>
                <w:b w:val="0"/>
                <w:i w:val="0"/>
                <w:color w:val="000000"/>
                <w:sz w:val="19"/>
              </w:rPr>
              <w:t>₹900</w:t>
            </w:r>
          </w:p>
        </w:tc>
        <w:tc>
          <w:tcPr>
            <w:tcW w:type="dxa" w:w="1728"/>
          </w:tcPr>
          <w:p>
            <w:pPr>
              <w:spacing w:before="60" w:after="60" w:line="240" w:lineRule="auto"/>
              <w:jc w:val="right"/>
            </w:pPr>
            <w:r>
              <w:rPr>
                <w:rFonts w:ascii="Arial" w:hAnsi="Arial"/>
                <w:b w:val="0"/>
                <w:i w:val="0"/>
                <w:color w:val="000000"/>
                <w:sz w:val="19"/>
              </w:rPr>
              <w:t>₹900</w:t>
            </w:r>
          </w:p>
        </w:tc>
      </w:tr>
      <w:tr>
        <w:tc>
          <w:tcPr>
            <w:tcW w:type="dxa" w:w="1728"/>
            <w:shd w:fill="F1F5F9"/>
          </w:tcPr>
          <w:p>
            <w:pPr>
              <w:spacing w:before="60" w:after="60" w:line="240" w:lineRule="auto"/>
              <w:jc w:val="center"/>
            </w:pPr>
            <w:r>
              <w:rPr>
                <w:rFonts w:ascii="Arial" w:hAnsi="Arial"/>
                <w:b w:val="0"/>
                <w:i w:val="0"/>
                <w:color w:val="000000"/>
                <w:sz w:val="19"/>
              </w:rPr>
              <w:t>26</w:t>
            </w:r>
          </w:p>
        </w:tc>
        <w:tc>
          <w:tcPr>
            <w:tcW w:type="dxa" w:w="1728"/>
            <w:shd w:fill="F1F5F9"/>
          </w:tcPr>
          <w:p>
            <w:pPr>
              <w:spacing w:before="60" w:after="60" w:line="240" w:lineRule="auto"/>
              <w:jc w:val="left"/>
            </w:pPr>
            <w:r>
              <w:rPr>
                <w:rFonts w:ascii="Arial" w:hAnsi="Arial"/>
                <w:b w:val="0"/>
                <w:i w:val="0"/>
                <w:color w:val="000000"/>
                <w:sz w:val="19"/>
              </w:rPr>
              <w:t>G10 Fiberglass Flight Controller Vibration Isolators</w:t>
            </w:r>
          </w:p>
        </w:tc>
        <w:tc>
          <w:tcPr>
            <w:tcW w:type="dxa" w:w="1728"/>
            <w:shd w:fill="F1F5F9"/>
          </w:tcPr>
          <w:p>
            <w:pPr>
              <w:spacing w:before="60" w:after="60" w:line="240" w:lineRule="auto"/>
              <w:jc w:val="right"/>
            </w:pPr>
            <w:r>
              <w:rPr>
                <w:rFonts w:ascii="Arial" w:hAnsi="Arial"/>
                <w:b w:val="0"/>
                <w:i w:val="0"/>
                <w:color w:val="000000"/>
                <w:sz w:val="19"/>
              </w:rPr>
              <w:t>6</w:t>
            </w:r>
          </w:p>
        </w:tc>
        <w:tc>
          <w:tcPr>
            <w:tcW w:type="dxa" w:w="1728"/>
            <w:shd w:fill="F1F5F9"/>
          </w:tcPr>
          <w:p>
            <w:pPr>
              <w:spacing w:before="60" w:after="60" w:line="240" w:lineRule="auto"/>
              <w:jc w:val="right"/>
            </w:pPr>
            <w:r>
              <w:rPr>
                <w:rFonts w:ascii="Arial" w:hAnsi="Arial"/>
                <w:b w:val="0"/>
                <w:i w:val="0"/>
                <w:color w:val="000000"/>
                <w:sz w:val="19"/>
              </w:rPr>
              <w:t>₹300</w:t>
            </w:r>
          </w:p>
        </w:tc>
        <w:tc>
          <w:tcPr>
            <w:tcW w:type="dxa" w:w="1728"/>
            <w:shd w:fill="F1F5F9"/>
          </w:tcPr>
          <w:p>
            <w:pPr>
              <w:spacing w:before="60" w:after="60" w:line="240" w:lineRule="auto"/>
              <w:jc w:val="right"/>
            </w:pPr>
            <w:r>
              <w:rPr>
                <w:rFonts w:ascii="Arial" w:hAnsi="Arial"/>
                <w:b w:val="0"/>
                <w:i w:val="0"/>
                <w:color w:val="000000"/>
                <w:sz w:val="19"/>
              </w:rPr>
              <w:t>₹1,800</w:t>
            </w:r>
          </w:p>
        </w:tc>
      </w:tr>
      <w:tr>
        <w:tc>
          <w:tcPr>
            <w:tcW w:type="dxa" w:w="1728"/>
          </w:tcPr>
          <w:p>
            <w:pPr>
              <w:spacing w:before="60" w:after="60" w:line="240" w:lineRule="auto"/>
              <w:jc w:val="center"/>
            </w:pPr>
            <w:r>
              <w:rPr>
                <w:rFonts w:ascii="Arial" w:hAnsi="Arial"/>
                <w:b w:val="0"/>
                <w:i w:val="0"/>
                <w:color w:val="000000"/>
                <w:sz w:val="19"/>
              </w:rPr>
              <w:t>—</w:t>
            </w:r>
          </w:p>
        </w:tc>
        <w:tc>
          <w:tcPr>
            <w:tcW w:type="dxa" w:w="1728"/>
          </w:tcPr>
          <w:p>
            <w:pPr>
              <w:spacing w:before="60" w:after="60" w:line="240" w:lineRule="auto"/>
              <w:jc w:val="left"/>
            </w:pPr>
            <w:r>
              <w:rPr>
                <w:rFonts w:ascii="Arial" w:hAnsi="Arial"/>
                <w:b w:val="0"/>
                <w:i w:val="0"/>
                <w:color w:val="000000"/>
                <w:sz w:val="19"/>
              </w:rPr>
              <w:t>TOTAL ESTIMATED SYSTEM SOURCING BUDGET</w:t>
            </w:r>
          </w:p>
        </w:tc>
        <w:tc>
          <w:tcPr>
            <w:tcW w:type="dxa" w:w="1728"/>
          </w:tcPr>
          <w:p>
            <w:pPr>
              <w:spacing w:before="60" w:after="60" w:line="240" w:lineRule="auto"/>
              <w:jc w:val="right"/>
            </w:pPr>
            <w:r>
              <w:rPr>
                <w:rFonts w:ascii="Arial" w:hAnsi="Arial"/>
                <w:b w:val="0"/>
                <w:i w:val="0"/>
                <w:color w:val="000000"/>
                <w:sz w:val="19"/>
              </w:rPr>
              <w:t>—</w:t>
            </w:r>
          </w:p>
        </w:tc>
        <w:tc>
          <w:tcPr>
            <w:tcW w:type="dxa" w:w="1728"/>
          </w:tcPr>
          <w:p>
            <w:pPr>
              <w:spacing w:before="60" w:after="60" w:line="240" w:lineRule="auto"/>
              <w:jc w:val="right"/>
            </w:pPr>
            <w:r>
              <w:rPr>
                <w:rFonts w:ascii="Arial" w:hAnsi="Arial"/>
                <w:b w:val="0"/>
                <w:i w:val="0"/>
                <w:color w:val="000000"/>
                <w:sz w:val="19"/>
              </w:rPr>
              <w:t>—</w:t>
            </w:r>
          </w:p>
        </w:tc>
        <w:tc>
          <w:tcPr>
            <w:tcW w:type="dxa" w:w="1728"/>
          </w:tcPr>
          <w:p>
            <w:pPr>
              <w:spacing w:before="60" w:after="60" w:line="240" w:lineRule="auto"/>
              <w:jc w:val="right"/>
            </w:pPr>
            <w:r>
              <w:rPr>
                <w:rFonts w:ascii="Arial" w:hAnsi="Arial"/>
                <w:b w:val="0"/>
                <w:i w:val="0"/>
                <w:color w:val="000000"/>
                <w:sz w:val="19"/>
              </w:rPr>
              <w:t>₹4,77,272–5,20,400</w:t>
            </w:r>
          </w:p>
        </w:tc>
      </w:tr>
    </w:tbl>
    <w:p>
      <w:pPr>
        <w:spacing w:before="80" w:after="360" w:line="240" w:lineRule="auto"/>
        <w:jc w:val="center"/>
      </w:pPr>
      <w:r>
        <w:rPr>
          <w:rFonts w:ascii="Arial" w:hAnsi="Arial"/>
          <w:b w:val="0"/>
          <w:i/>
          <w:color w:val="475569"/>
          <w:sz w:val="18"/>
        </w:rPr>
        <w:t>Table 6: Complete Sourced Bill of Materials (BOM) - COEP Hexacopter</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2160"/>
        <w:gridCol w:w="2160"/>
        <w:gridCol w:w="2160"/>
        <w:gridCol w:w="2160"/>
      </w:tblGrid>
      <w:tr>
        <w:tc>
          <w:tcPr>
            <w:tcW w:type="dxa" w:w="2160"/>
            <w:shd w:fill="334155"/>
          </w:tcPr>
          <w:p>
            <w:pPr>
              <w:spacing w:before="60" w:after="60" w:line="240" w:lineRule="auto"/>
              <w:jc w:val="center"/>
            </w:pPr>
            <w:r>
              <w:rPr>
                <w:rFonts w:ascii="Arial" w:hAnsi="Arial"/>
                <w:b/>
                <w:i w:val="0"/>
                <w:color w:val="FFFFFF"/>
                <w:sz w:val="20"/>
              </w:rPr>
              <w:t>Vendor</w:t>
            </w:r>
          </w:p>
        </w:tc>
        <w:tc>
          <w:tcPr>
            <w:tcW w:type="dxa" w:w="2160"/>
            <w:shd w:fill="334155"/>
          </w:tcPr>
          <w:p>
            <w:pPr>
              <w:spacing w:before="60" w:after="60" w:line="240" w:lineRule="auto"/>
              <w:jc w:val="center"/>
            </w:pPr>
            <w:r>
              <w:rPr>
                <w:rFonts w:ascii="Arial" w:hAnsi="Arial"/>
                <w:b/>
                <w:i w:val="0"/>
                <w:color w:val="FFFFFF"/>
                <w:sz w:val="20"/>
              </w:rPr>
              <w:t>Product Category</w:t>
            </w:r>
          </w:p>
        </w:tc>
        <w:tc>
          <w:tcPr>
            <w:tcW w:type="dxa" w:w="2160"/>
            <w:shd w:fill="334155"/>
          </w:tcPr>
          <w:p>
            <w:pPr>
              <w:spacing w:before="60" w:after="60" w:line="240" w:lineRule="auto"/>
              <w:jc w:val="center"/>
            </w:pPr>
            <w:r>
              <w:rPr>
                <w:rFonts w:ascii="Arial" w:hAnsi="Arial"/>
                <w:b/>
                <w:i w:val="0"/>
                <w:color w:val="FFFFFF"/>
                <w:sz w:val="20"/>
              </w:rPr>
              <w:t>Official Sourcing Channel</w:t>
            </w:r>
          </w:p>
        </w:tc>
        <w:tc>
          <w:tcPr>
            <w:tcW w:type="dxa" w:w="2160"/>
            <w:shd w:fill="334155"/>
          </w:tcPr>
          <w:p>
            <w:pPr>
              <w:spacing w:before="60" w:after="60" w:line="240" w:lineRule="auto"/>
              <w:jc w:val="center"/>
            </w:pPr>
            <w:r>
              <w:rPr>
                <w:rFonts w:ascii="Arial" w:hAnsi="Arial"/>
                <w:b/>
                <w:i w:val="0"/>
                <w:color w:val="FFFFFF"/>
                <w:sz w:val="20"/>
              </w:rPr>
              <w:t>Sourcing Location</w:t>
            </w:r>
          </w:p>
        </w:tc>
      </w:tr>
      <w:tr>
        <w:tc>
          <w:tcPr>
            <w:tcW w:type="dxa" w:w="2160"/>
          </w:tcPr>
          <w:p>
            <w:pPr>
              <w:spacing w:before="60" w:after="60" w:line="240" w:lineRule="auto"/>
              <w:jc w:val="left"/>
            </w:pPr>
            <w:r>
              <w:rPr>
                <w:rFonts w:ascii="Arial" w:hAnsi="Arial"/>
                <w:b w:val="0"/>
                <w:i w:val="0"/>
                <w:color w:val="000000"/>
                <w:sz w:val="19"/>
              </w:rPr>
              <w:t>Hobbywing</w:t>
            </w:r>
          </w:p>
        </w:tc>
        <w:tc>
          <w:tcPr>
            <w:tcW w:type="dxa" w:w="2160"/>
          </w:tcPr>
          <w:p>
            <w:pPr>
              <w:spacing w:before="60" w:after="60" w:line="240" w:lineRule="auto"/>
              <w:jc w:val="center"/>
            </w:pPr>
            <w:r>
              <w:rPr>
                <w:rFonts w:ascii="Arial" w:hAnsi="Arial"/>
                <w:b w:val="0"/>
                <w:i w:val="0"/>
                <w:color w:val="000000"/>
                <w:sz w:val="19"/>
              </w:rPr>
              <w:t>Motors, ESCs, Combos</w:t>
            </w:r>
          </w:p>
        </w:tc>
        <w:tc>
          <w:tcPr>
            <w:tcW w:type="dxa" w:w="2160"/>
          </w:tcPr>
          <w:p>
            <w:pPr>
              <w:spacing w:before="60" w:after="60" w:line="240" w:lineRule="auto"/>
              <w:jc w:val="left"/>
            </w:pPr>
            <w:r>
              <w:rPr>
                <w:rFonts w:ascii="Arial" w:hAnsi="Arial"/>
                <w:b w:val="0"/>
                <w:i w:val="0"/>
                <w:color w:val="000000"/>
                <w:sz w:val="19"/>
              </w:rPr>
              <w:t>hobbywing.com / Sourced via Robu.in</w:t>
            </w:r>
          </w:p>
        </w:tc>
        <w:tc>
          <w:tcPr>
            <w:tcW w:type="dxa" w:w="2160"/>
          </w:tcPr>
          <w:p>
            <w:pPr>
              <w:spacing w:before="60" w:after="60" w:line="240" w:lineRule="auto"/>
              <w:jc w:val="left"/>
            </w:pPr>
            <w:r>
              <w:rPr>
                <w:rFonts w:ascii="Arial" w:hAnsi="Arial"/>
                <w:b w:val="0"/>
                <w:i w:val="0"/>
                <w:color w:val="000000"/>
                <w:sz w:val="19"/>
              </w:rPr>
              <w:t>Shenzhen, China / India Distribution</w:t>
            </w:r>
          </w:p>
        </w:tc>
      </w:tr>
      <w:tr>
        <w:tc>
          <w:tcPr>
            <w:tcW w:type="dxa" w:w="2160"/>
            <w:shd w:fill="F1F5F9"/>
          </w:tcPr>
          <w:p>
            <w:pPr>
              <w:spacing w:before="60" w:after="60" w:line="240" w:lineRule="auto"/>
              <w:jc w:val="left"/>
            </w:pPr>
            <w:r>
              <w:rPr>
                <w:rFonts w:ascii="Arial" w:hAnsi="Arial"/>
                <w:b w:val="0"/>
                <w:i w:val="0"/>
                <w:color w:val="000000"/>
                <w:sz w:val="19"/>
              </w:rPr>
              <w:t>Grepow / Tattu</w:t>
            </w:r>
          </w:p>
        </w:tc>
        <w:tc>
          <w:tcPr>
            <w:tcW w:type="dxa" w:w="2160"/>
            <w:shd w:fill="F1F5F9"/>
          </w:tcPr>
          <w:p>
            <w:pPr>
              <w:spacing w:before="60" w:after="60" w:line="240" w:lineRule="auto"/>
              <w:jc w:val="center"/>
            </w:pPr>
            <w:r>
              <w:rPr>
                <w:rFonts w:ascii="Arial" w:hAnsi="Arial"/>
                <w:b w:val="0"/>
                <w:i w:val="0"/>
                <w:color w:val="000000"/>
                <w:sz w:val="19"/>
              </w:rPr>
              <w:t>Batteries (Semi-Solid-State)</w:t>
            </w:r>
          </w:p>
        </w:tc>
        <w:tc>
          <w:tcPr>
            <w:tcW w:type="dxa" w:w="2160"/>
            <w:shd w:fill="F1F5F9"/>
          </w:tcPr>
          <w:p>
            <w:pPr>
              <w:spacing w:before="60" w:after="60" w:line="240" w:lineRule="auto"/>
              <w:jc w:val="left"/>
            </w:pPr>
            <w:r>
              <w:rPr>
                <w:rFonts w:ascii="Arial" w:hAnsi="Arial"/>
                <w:b w:val="0"/>
                <w:i w:val="0"/>
                <w:color w:val="000000"/>
                <w:sz w:val="19"/>
              </w:rPr>
              <w:t>tattu.com / IndiaMART Grepow Partner</w:t>
            </w:r>
          </w:p>
        </w:tc>
        <w:tc>
          <w:tcPr>
            <w:tcW w:type="dxa" w:w="2160"/>
            <w:shd w:fill="F1F5F9"/>
          </w:tcPr>
          <w:p>
            <w:pPr>
              <w:spacing w:before="60" w:after="60" w:line="240" w:lineRule="auto"/>
              <w:jc w:val="left"/>
            </w:pPr>
            <w:r>
              <w:rPr>
                <w:rFonts w:ascii="Arial" w:hAnsi="Arial"/>
                <w:b w:val="0"/>
                <w:i w:val="0"/>
                <w:color w:val="000000"/>
                <w:sz w:val="19"/>
              </w:rPr>
              <w:t>Shenzhen, China / India Sourcing</w:t>
            </w:r>
          </w:p>
        </w:tc>
      </w:tr>
      <w:tr>
        <w:tc>
          <w:tcPr>
            <w:tcW w:type="dxa" w:w="2160"/>
          </w:tcPr>
          <w:p>
            <w:pPr>
              <w:spacing w:before="60" w:after="60" w:line="240" w:lineRule="auto"/>
              <w:jc w:val="left"/>
            </w:pPr>
            <w:r>
              <w:rPr>
                <w:rFonts w:ascii="Arial" w:hAnsi="Arial"/>
                <w:b w:val="0"/>
                <w:i w:val="0"/>
                <w:color w:val="000000"/>
                <w:sz w:val="19"/>
              </w:rPr>
              <w:t>HGLRC</w:t>
            </w:r>
          </w:p>
        </w:tc>
        <w:tc>
          <w:tcPr>
            <w:tcW w:type="dxa" w:w="2160"/>
          </w:tcPr>
          <w:p>
            <w:pPr>
              <w:spacing w:before="60" w:after="60" w:line="240" w:lineRule="auto"/>
              <w:jc w:val="center"/>
            </w:pPr>
            <w:r>
              <w:rPr>
                <w:rFonts w:ascii="Arial" w:hAnsi="Arial"/>
                <w:b w:val="0"/>
                <w:i w:val="0"/>
                <w:color w:val="000000"/>
                <w:sz w:val="19"/>
              </w:rPr>
              <w:t>GNSS / GPS modules</w:t>
            </w:r>
          </w:p>
        </w:tc>
        <w:tc>
          <w:tcPr>
            <w:tcW w:type="dxa" w:w="2160"/>
          </w:tcPr>
          <w:p>
            <w:pPr>
              <w:spacing w:before="60" w:after="60" w:line="240" w:lineRule="auto"/>
              <w:jc w:val="left"/>
            </w:pPr>
            <w:r>
              <w:rPr>
                <w:rFonts w:ascii="Arial" w:hAnsi="Arial"/>
                <w:b w:val="0"/>
                <w:i w:val="0"/>
                <w:color w:val="000000"/>
                <w:sz w:val="19"/>
              </w:rPr>
              <w:t>hglrc.com / Robu.in</w:t>
            </w:r>
          </w:p>
        </w:tc>
        <w:tc>
          <w:tcPr>
            <w:tcW w:type="dxa" w:w="2160"/>
          </w:tcPr>
          <w:p>
            <w:pPr>
              <w:spacing w:before="60" w:after="60" w:line="240" w:lineRule="auto"/>
              <w:jc w:val="left"/>
            </w:pPr>
            <w:r>
              <w:rPr>
                <w:rFonts w:ascii="Arial" w:hAnsi="Arial"/>
                <w:b w:val="0"/>
                <w:i w:val="0"/>
                <w:color w:val="000000"/>
                <w:sz w:val="19"/>
              </w:rPr>
              <w:t>Shenzhen, China / Pune, India</w:t>
            </w:r>
          </w:p>
        </w:tc>
      </w:tr>
      <w:tr>
        <w:tc>
          <w:tcPr>
            <w:tcW w:type="dxa" w:w="2160"/>
            <w:shd w:fill="F1F5F9"/>
          </w:tcPr>
          <w:p>
            <w:pPr>
              <w:spacing w:before="60" w:after="60" w:line="240" w:lineRule="auto"/>
              <w:jc w:val="left"/>
            </w:pPr>
            <w:r>
              <w:rPr>
                <w:rFonts w:ascii="Arial" w:hAnsi="Arial"/>
                <w:b w:val="0"/>
                <w:i w:val="0"/>
                <w:color w:val="000000"/>
                <w:sz w:val="19"/>
              </w:rPr>
              <w:t>RFDesign</w:t>
            </w:r>
          </w:p>
        </w:tc>
        <w:tc>
          <w:tcPr>
            <w:tcW w:type="dxa" w:w="2160"/>
            <w:shd w:fill="F1F5F9"/>
          </w:tcPr>
          <w:p>
            <w:pPr>
              <w:spacing w:before="60" w:after="60" w:line="240" w:lineRule="auto"/>
              <w:jc w:val="center"/>
            </w:pPr>
            <w:r>
              <w:rPr>
                <w:rFonts w:ascii="Arial" w:hAnsi="Arial"/>
                <w:b w:val="0"/>
                <w:i w:val="0"/>
                <w:color w:val="000000"/>
                <w:sz w:val="19"/>
              </w:rPr>
              <w:t>RFD868x Radios</w:t>
            </w:r>
          </w:p>
        </w:tc>
        <w:tc>
          <w:tcPr>
            <w:tcW w:type="dxa" w:w="2160"/>
            <w:shd w:fill="F1F5F9"/>
          </w:tcPr>
          <w:p>
            <w:pPr>
              <w:spacing w:before="60" w:after="60" w:line="240" w:lineRule="auto"/>
              <w:jc w:val="left"/>
            </w:pPr>
            <w:r>
              <w:rPr>
                <w:rFonts w:ascii="Arial" w:hAnsi="Arial"/>
                <w:b w:val="0"/>
                <w:i w:val="0"/>
                <w:color w:val="000000"/>
                <w:sz w:val="19"/>
              </w:rPr>
              <w:t>rfdesign.com.au / Robu.in</w:t>
            </w:r>
          </w:p>
        </w:tc>
        <w:tc>
          <w:tcPr>
            <w:tcW w:type="dxa" w:w="2160"/>
            <w:shd w:fill="F1F5F9"/>
          </w:tcPr>
          <w:p>
            <w:pPr>
              <w:spacing w:before="60" w:after="60" w:line="240" w:lineRule="auto"/>
              <w:jc w:val="left"/>
            </w:pPr>
            <w:r>
              <w:rPr>
                <w:rFonts w:ascii="Arial" w:hAnsi="Arial"/>
                <w:b w:val="0"/>
                <w:i w:val="0"/>
                <w:color w:val="000000"/>
                <w:sz w:val="19"/>
              </w:rPr>
              <w:t>Brisbane, Australia / India Distributor</w:t>
            </w:r>
          </w:p>
        </w:tc>
      </w:tr>
      <w:tr>
        <w:tc>
          <w:tcPr>
            <w:tcW w:type="dxa" w:w="2160"/>
          </w:tcPr>
          <w:p>
            <w:pPr>
              <w:spacing w:before="60" w:after="60" w:line="240" w:lineRule="auto"/>
              <w:jc w:val="left"/>
            </w:pPr>
            <w:r>
              <w:rPr>
                <w:rFonts w:ascii="Arial" w:hAnsi="Arial"/>
                <w:b w:val="0"/>
                <w:i w:val="0"/>
                <w:color w:val="000000"/>
                <w:sz w:val="19"/>
              </w:rPr>
              <w:t>FrSky</w:t>
            </w:r>
          </w:p>
        </w:tc>
        <w:tc>
          <w:tcPr>
            <w:tcW w:type="dxa" w:w="2160"/>
          </w:tcPr>
          <w:p>
            <w:pPr>
              <w:spacing w:before="60" w:after="60" w:line="240" w:lineRule="auto"/>
              <w:jc w:val="center"/>
            </w:pPr>
            <w:r>
              <w:rPr>
                <w:rFonts w:ascii="Arial" w:hAnsi="Arial"/>
                <w:b w:val="0"/>
                <w:i w:val="0"/>
                <w:color w:val="000000"/>
                <w:sz w:val="19"/>
              </w:rPr>
              <w:t>RC Radio ACCESS Transceiver</w:t>
            </w:r>
          </w:p>
        </w:tc>
        <w:tc>
          <w:tcPr>
            <w:tcW w:type="dxa" w:w="2160"/>
          </w:tcPr>
          <w:p>
            <w:pPr>
              <w:spacing w:before="60" w:after="60" w:line="240" w:lineRule="auto"/>
              <w:jc w:val="left"/>
            </w:pPr>
            <w:r>
              <w:rPr>
                <w:rFonts w:ascii="Arial" w:hAnsi="Arial"/>
                <w:b w:val="0"/>
                <w:i w:val="0"/>
                <w:color w:val="000000"/>
                <w:sz w:val="19"/>
              </w:rPr>
              <w:t>frsky-rc.com / India Sourcing Channel</w:t>
            </w:r>
          </w:p>
        </w:tc>
        <w:tc>
          <w:tcPr>
            <w:tcW w:type="dxa" w:w="2160"/>
          </w:tcPr>
          <w:p>
            <w:pPr>
              <w:spacing w:before="60" w:after="60" w:line="240" w:lineRule="auto"/>
              <w:jc w:val="left"/>
            </w:pPr>
            <w:r>
              <w:rPr>
                <w:rFonts w:ascii="Arial" w:hAnsi="Arial"/>
                <w:b w:val="0"/>
                <w:i w:val="0"/>
                <w:color w:val="000000"/>
                <w:sz w:val="19"/>
              </w:rPr>
              <w:t>China / India Distribution</w:t>
            </w:r>
          </w:p>
        </w:tc>
      </w:tr>
      <w:tr>
        <w:tc>
          <w:tcPr>
            <w:tcW w:type="dxa" w:w="2160"/>
            <w:shd w:fill="F1F5F9"/>
          </w:tcPr>
          <w:p>
            <w:pPr>
              <w:spacing w:before="60" w:after="60" w:line="240" w:lineRule="auto"/>
              <w:jc w:val="left"/>
            </w:pPr>
            <w:r>
              <w:rPr>
                <w:rFonts w:ascii="Arial" w:hAnsi="Arial"/>
                <w:b w:val="0"/>
                <w:i w:val="0"/>
                <w:color w:val="000000"/>
                <w:sz w:val="19"/>
              </w:rPr>
              <w:t>SHURflo</w:t>
            </w:r>
          </w:p>
        </w:tc>
        <w:tc>
          <w:tcPr>
            <w:tcW w:type="dxa" w:w="2160"/>
            <w:shd w:fill="F1F5F9"/>
          </w:tcPr>
          <w:p>
            <w:pPr>
              <w:spacing w:before="60" w:after="60" w:line="240" w:lineRule="auto"/>
              <w:jc w:val="center"/>
            </w:pPr>
            <w:r>
              <w:rPr>
                <w:rFonts w:ascii="Arial" w:hAnsi="Arial"/>
                <w:b w:val="0"/>
                <w:i w:val="0"/>
                <w:color w:val="000000"/>
                <w:sz w:val="19"/>
              </w:rPr>
              <w:t>Agricultural Liquid Pump &amp; Flow Sensor</w:t>
            </w:r>
          </w:p>
        </w:tc>
        <w:tc>
          <w:tcPr>
            <w:tcW w:type="dxa" w:w="2160"/>
            <w:shd w:fill="F1F5F9"/>
          </w:tcPr>
          <w:p>
            <w:pPr>
              <w:spacing w:before="60" w:after="60" w:line="240" w:lineRule="auto"/>
              <w:jc w:val="left"/>
            </w:pPr>
            <w:r>
              <w:rPr>
                <w:rFonts w:ascii="Arial" w:hAnsi="Arial"/>
                <w:b w:val="0"/>
                <w:i w:val="0"/>
                <w:color w:val="000000"/>
                <w:sz w:val="19"/>
              </w:rPr>
              <w:t>shurflo.com / Sourced domestic distributor</w:t>
            </w:r>
          </w:p>
        </w:tc>
        <w:tc>
          <w:tcPr>
            <w:tcW w:type="dxa" w:w="2160"/>
            <w:shd w:fill="F1F5F9"/>
          </w:tcPr>
          <w:p>
            <w:pPr>
              <w:spacing w:before="60" w:after="60" w:line="240" w:lineRule="auto"/>
              <w:jc w:val="left"/>
            </w:pPr>
            <w:r>
              <w:rPr>
                <w:rFonts w:ascii="Arial" w:hAnsi="Arial"/>
                <w:b w:val="0"/>
                <w:i w:val="0"/>
                <w:color w:val="000000"/>
                <w:sz w:val="19"/>
              </w:rPr>
              <w:t>USA Sourced / India Distribution</w:t>
            </w:r>
          </w:p>
        </w:tc>
      </w:tr>
      <w:tr>
        <w:tc>
          <w:tcPr>
            <w:tcW w:type="dxa" w:w="2160"/>
          </w:tcPr>
          <w:p>
            <w:pPr>
              <w:spacing w:before="60" w:after="60" w:line="240" w:lineRule="auto"/>
              <w:jc w:val="left"/>
            </w:pPr>
            <w:r>
              <w:rPr>
                <w:rFonts w:ascii="Arial" w:hAnsi="Arial"/>
                <w:b w:val="0"/>
                <w:i w:val="0"/>
                <w:color w:val="000000"/>
                <w:sz w:val="19"/>
              </w:rPr>
              <w:t>TeeJet</w:t>
            </w:r>
          </w:p>
        </w:tc>
        <w:tc>
          <w:tcPr>
            <w:tcW w:type="dxa" w:w="2160"/>
          </w:tcPr>
          <w:p>
            <w:pPr>
              <w:spacing w:before="60" w:after="60" w:line="240" w:lineRule="auto"/>
              <w:jc w:val="center"/>
            </w:pPr>
            <w:r>
              <w:rPr>
                <w:rFonts w:ascii="Arial" w:hAnsi="Arial"/>
                <w:b w:val="0"/>
                <w:i w:val="0"/>
                <w:color w:val="000000"/>
                <w:sz w:val="19"/>
              </w:rPr>
              <w:t>Agricultural Spray Nozzles</w:t>
            </w:r>
          </w:p>
        </w:tc>
        <w:tc>
          <w:tcPr>
            <w:tcW w:type="dxa" w:w="2160"/>
          </w:tcPr>
          <w:p>
            <w:pPr>
              <w:spacing w:before="60" w:after="60" w:line="240" w:lineRule="auto"/>
              <w:jc w:val="left"/>
            </w:pPr>
            <w:r>
              <w:rPr>
                <w:rFonts w:ascii="Arial" w:hAnsi="Arial"/>
                <w:b w:val="0"/>
                <w:i w:val="0"/>
                <w:color w:val="000000"/>
                <w:sz w:val="19"/>
              </w:rPr>
              <w:t>teejet.com / Sourced domestic channel</w:t>
            </w:r>
          </w:p>
        </w:tc>
        <w:tc>
          <w:tcPr>
            <w:tcW w:type="dxa" w:w="2160"/>
          </w:tcPr>
          <w:p>
            <w:pPr>
              <w:spacing w:before="60" w:after="60" w:line="240" w:lineRule="auto"/>
              <w:jc w:val="left"/>
            </w:pPr>
            <w:r>
              <w:rPr>
                <w:rFonts w:ascii="Arial" w:hAnsi="Arial"/>
                <w:b w:val="0"/>
                <w:i w:val="0"/>
                <w:color w:val="000000"/>
                <w:sz w:val="19"/>
              </w:rPr>
              <w:t>USA Sourced / India Sourcing</w:t>
            </w:r>
          </w:p>
        </w:tc>
      </w:tr>
      <w:tr>
        <w:tc>
          <w:tcPr>
            <w:tcW w:type="dxa" w:w="2160"/>
            <w:shd w:fill="F1F5F9"/>
          </w:tcPr>
          <w:p>
            <w:pPr>
              <w:spacing w:before="60" w:after="60" w:line="240" w:lineRule="auto"/>
              <w:jc w:val="left"/>
            </w:pPr>
            <w:r>
              <w:rPr>
                <w:rFonts w:ascii="Arial" w:hAnsi="Arial"/>
                <w:b w:val="0"/>
                <w:i w:val="0"/>
                <w:color w:val="000000"/>
                <w:sz w:val="19"/>
              </w:rPr>
              <w:t>EFT (East Food)</w:t>
            </w:r>
          </w:p>
        </w:tc>
        <w:tc>
          <w:tcPr>
            <w:tcW w:type="dxa" w:w="2160"/>
            <w:shd w:fill="F1F5F9"/>
          </w:tcPr>
          <w:p>
            <w:pPr>
              <w:spacing w:before="60" w:after="60" w:line="240" w:lineRule="auto"/>
              <w:jc w:val="center"/>
            </w:pPr>
            <w:r>
              <w:rPr>
                <w:rFonts w:ascii="Arial" w:hAnsi="Arial"/>
                <w:b w:val="0"/>
                <w:i w:val="0"/>
                <w:color w:val="000000"/>
                <w:sz w:val="19"/>
              </w:rPr>
              <w:t>Hexacopter Carbon Frame Kits</w:t>
            </w:r>
          </w:p>
        </w:tc>
        <w:tc>
          <w:tcPr>
            <w:tcW w:type="dxa" w:w="2160"/>
            <w:shd w:fill="F1F5F9"/>
          </w:tcPr>
          <w:p>
            <w:pPr>
              <w:spacing w:before="60" w:after="60" w:line="240" w:lineRule="auto"/>
              <w:jc w:val="left"/>
            </w:pPr>
            <w:r>
              <w:rPr>
                <w:rFonts w:ascii="Arial" w:hAnsi="Arial"/>
                <w:b w:val="0"/>
                <w:i w:val="0"/>
                <w:color w:val="000000"/>
                <w:sz w:val="19"/>
              </w:rPr>
              <w:t>eft-spray.com / Robu.in</w:t>
            </w:r>
          </w:p>
        </w:tc>
        <w:tc>
          <w:tcPr>
            <w:tcW w:type="dxa" w:w="2160"/>
            <w:shd w:fill="F1F5F9"/>
          </w:tcPr>
          <w:p>
            <w:pPr>
              <w:spacing w:before="60" w:after="60" w:line="240" w:lineRule="auto"/>
              <w:jc w:val="left"/>
            </w:pPr>
            <w:r>
              <w:rPr>
                <w:rFonts w:ascii="Arial" w:hAnsi="Arial"/>
                <w:b w:val="0"/>
                <w:i w:val="0"/>
                <w:color w:val="000000"/>
                <w:sz w:val="19"/>
              </w:rPr>
              <w:t>China / Pune, India</w:t>
            </w:r>
          </w:p>
        </w:tc>
      </w:tr>
    </w:tbl>
    <w:p>
      <w:pPr>
        <w:spacing w:before="80" w:after="240" w:line="240" w:lineRule="auto"/>
        <w:jc w:val="center"/>
      </w:pPr>
      <w:r>
        <w:rPr>
          <w:rFonts w:ascii="Arial" w:hAnsi="Arial"/>
          <w:b w:val="0"/>
          <w:i/>
          <w:color w:val="475569"/>
          <w:sz w:val="18"/>
        </w:rPr>
        <w:t>Table 7: Component Sourcing Vendor Sourcing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